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rPr>
        <w:id w:val="9567946"/>
        <w:docPartObj>
          <w:docPartGallery w:val="Cover Pages"/>
          <w:docPartUnique/>
        </w:docPartObj>
      </w:sdtPr>
      <w:sdtContent>
        <w:p w14:paraId="24B17D3F" w14:textId="772E133C" w:rsidR="002349FB" w:rsidRPr="00BA2392" w:rsidRDefault="007459B6" w:rsidP="007459B6">
          <w:pPr>
            <w:jc w:val="both"/>
            <w:rPr>
              <w:rFonts w:asciiTheme="majorHAnsi" w:hAnsiTheme="majorHAnsi"/>
            </w:rPr>
          </w:pPr>
          <w:r w:rsidRPr="00BA2392">
            <w:rPr>
              <w:rFonts w:asciiTheme="majorHAnsi" w:hAnsiTheme="majorHAnsi"/>
              <w:noProof/>
              <w:lang w:val="en-US"/>
            </w:rPr>
            <mc:AlternateContent>
              <mc:Choice Requires="wps">
                <w:drawing>
                  <wp:anchor distT="0" distB="0" distL="114300" distR="114300" simplePos="0" relativeHeight="251707392" behindDoc="0" locked="0" layoutInCell="0" allowOverlap="1" wp14:anchorId="172D399E" wp14:editId="49239C57">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7515" cy="878205"/>
                    <wp:effectExtent l="9525" t="14605" r="13335" b="12065"/>
                    <wp:wrapNone/>
                    <wp:docPr id="2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7515" cy="878205"/>
                            </a:xfrm>
                            <a:prstGeom prst="rect">
                              <a:avLst/>
                            </a:prstGeom>
                            <a:solidFill>
                              <a:schemeClr val="accent2">
                                <a:lumMod val="5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Заголовок"/>
                                  <w:id w:val="9568101"/>
                                  <w:dataBinding w:prefixMappings="xmlns:ns0='http://schemas.openxmlformats.org/package/2006/metadata/core-properties' xmlns:ns1='http://purl.org/dc/elements/1.1/'" w:xpath="/ns0:coreProperties[1]/ns1:title[1]" w:storeItemID="{6C3C8BC8-F283-45AE-878A-BAB7291924A1}"/>
                                  <w:text/>
                                </w:sdtPr>
                                <w:sdtContent>
                                  <w:p w14:paraId="52C34070" w14:textId="77777777" w:rsidR="00092351" w:rsidRPr="002349FB" w:rsidRDefault="00092351" w:rsidP="002349FB">
                                    <w:pPr>
                                      <w:pStyle w:val="aa"/>
                                      <w:jc w:val="right"/>
                                      <w:rPr>
                                        <w:rFonts w:asciiTheme="majorHAnsi" w:eastAsiaTheme="majorEastAsia" w:hAnsiTheme="majorHAnsi" w:cstheme="majorBidi"/>
                                        <w:b/>
                                        <w:color w:val="FFFFFF" w:themeColor="background1"/>
                                        <w:sz w:val="52"/>
                                        <w:szCs w:val="52"/>
                                      </w:rPr>
                                    </w:pPr>
                                    <w:r w:rsidRPr="00131D27">
                                      <w:rPr>
                                        <w:rFonts w:asciiTheme="majorHAnsi" w:eastAsiaTheme="majorEastAsia" w:hAnsiTheme="majorHAnsi" w:cstheme="majorBidi"/>
                                        <w:b/>
                                        <w:color w:val="FFFFFF" w:themeColor="background1"/>
                                        <w:sz w:val="52"/>
                                        <w:szCs w:val="52"/>
                                      </w:rPr>
                                      <w:t>СТРАТЕГИЯ ТРАНСПАРЕНТНОСТИ     ГОРОДА ВУЛКАНЕШТЫ</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72D399E" id="Rectangle 45" o:spid="_x0000_s1026" style="position:absolute;left:0;text-align:left;margin-left:0;margin-top:0;width:534.45pt;height:69.15pt;z-index:25170739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" o:allowincell="f" fillcolor="#622423 [16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Заголовок"/>
                            <w:id w:val="9568101"/>
                            <w:dataBinding w:prefixMappings="xmlns:ns0='http://schemas.openxmlformats.org/package/2006/metadata/core-properties' xmlns:ns1='http://purl.org/dc/elements/1.1/'" w:xpath="/ns0:coreProperties[1]/ns1:title[1]" w:storeItemID="{6C3C8BC8-F283-45AE-878A-BAB7291924A1}"/>
                            <w:text/>
                          </w:sdtPr>
                          <w:sdtContent>
                            <w:p w14:paraId="52C34070" w14:textId="77777777" w:rsidR="00092351" w:rsidRPr="002349FB" w:rsidRDefault="00092351" w:rsidP="002349FB">
                              <w:pPr>
                                <w:pStyle w:val="aa"/>
                                <w:jc w:val="right"/>
                                <w:rPr>
                                  <w:rFonts w:asciiTheme="majorHAnsi" w:eastAsiaTheme="majorEastAsia" w:hAnsiTheme="majorHAnsi" w:cstheme="majorBidi"/>
                                  <w:b/>
                                  <w:color w:val="FFFFFF" w:themeColor="background1"/>
                                  <w:sz w:val="52"/>
                                  <w:szCs w:val="52"/>
                                </w:rPr>
                              </w:pPr>
                              <w:r w:rsidRPr="00131D27">
                                <w:rPr>
                                  <w:rFonts w:asciiTheme="majorHAnsi" w:eastAsiaTheme="majorEastAsia" w:hAnsiTheme="majorHAnsi" w:cstheme="majorBidi"/>
                                  <w:b/>
                                  <w:color w:val="FFFFFF" w:themeColor="background1"/>
                                  <w:sz w:val="52"/>
                                  <w:szCs w:val="52"/>
                                </w:rPr>
                                <w:t>СТРАТЕГИЯ ТРАНСПАРЕНТНОСТИ     ГОРОДА ВУЛКАНЕШТЫ</w:t>
                              </w:r>
                            </w:p>
                          </w:sdtContent>
                        </w:sdt>
                      </w:txbxContent>
                    </v:textbox>
                    <w10:wrap anchorx="page" anchory="page"/>
                  </v:rect>
                </w:pict>
              </mc:Fallback>
            </mc:AlternateContent>
          </w:r>
          <w:r w:rsidRPr="00BA2392">
            <w:rPr>
              <w:rFonts w:asciiTheme="majorHAnsi" w:hAnsiTheme="majorHAnsi"/>
              <w:noProof/>
              <w:lang w:val="en-US"/>
            </w:rPr>
            <mc:AlternateContent>
              <mc:Choice Requires="wpg">
                <w:drawing>
                  <wp:anchor distT="0" distB="0" distL="114300" distR="114300" simplePos="0" relativeHeight="251660288" behindDoc="0" locked="0" layoutInCell="0" allowOverlap="1" wp14:anchorId="3D080ED5" wp14:editId="3986226C">
                    <wp:simplePos x="0" y="0"/>
                    <wp:positionH relativeFrom="page">
                      <wp:align>right</wp:align>
                    </wp:positionH>
                    <wp:positionV relativeFrom="page">
                      <wp:align>top</wp:align>
                    </wp:positionV>
                    <wp:extent cx="3018790" cy="10687685"/>
                    <wp:effectExtent l="2540" t="9525" r="7620" b="0"/>
                    <wp:wrapNone/>
                    <wp:docPr id="1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10687685"/>
                              <a:chOff x="7329" y="0"/>
                              <a:chExt cx="4911" cy="15840"/>
                            </a:xfrm>
                          </wpg:grpSpPr>
                          <wpg:grpSp>
                            <wpg:cNvPr id="20" name="Group 40"/>
                            <wpg:cNvGrpSpPr>
                              <a:grpSpLocks/>
                            </wpg:cNvGrpSpPr>
                            <wpg:grpSpPr bwMode="auto">
                              <a:xfrm>
                                <a:off x="7344" y="0"/>
                                <a:ext cx="4896" cy="15840"/>
                                <a:chOff x="7560" y="0"/>
                                <a:chExt cx="4700" cy="15840"/>
                              </a:xfrm>
                            </wpg:grpSpPr>
                            <wps:wsp>
                              <wps:cNvPr id="21" name="Rectangle 41"/>
                              <wps:cNvSpPr>
                                <a:spLocks noChangeArrowheads="1"/>
                              </wps:cNvSpPr>
                              <wps:spPr bwMode="auto">
                                <a:xfrm>
                                  <a:off x="7755" y="0"/>
                                  <a:ext cx="4505" cy="15840"/>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22" name="Rectangle 42"/>
                              <wps:cNvSpPr>
                                <a:spLocks noChangeArrowheads="1"/>
                              </wps:cNvSpPr>
                              <wps:spPr bwMode="auto">
                                <a:xfrm>
                                  <a:off x="7560" y="8"/>
                                  <a:ext cx="195" cy="15825"/>
                                </a:xfrm>
                                <a:prstGeom prst="rect">
                                  <a:avLst/>
                                </a:prstGeom>
                                <a:solidFill>
                                  <a:schemeClr val="accent6">
                                    <a:lumMod val="50000"/>
                                    <a:lumOff val="0"/>
                                    <a:alpha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3" name="Rectangle 43"/>
                            <wps:cNvSpPr>
                              <a:spLocks noChangeArrowheads="1"/>
                            </wps:cNvSpPr>
                            <wps:spPr bwMode="auto">
                              <a:xfrm>
                                <a:off x="7344" y="0"/>
                                <a:ext cx="4896" cy="3958"/>
                              </a:xfrm>
                              <a:prstGeom prst="rect">
                                <a:avLst/>
                              </a:prstGeom>
                              <a:solidFill>
                                <a:schemeClr val="accent2">
                                  <a:lumMod val="75000"/>
                                  <a:lumOff val="0"/>
                                  <a:alpha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01A7B7ED" w14:textId="77777777" w:rsidR="00092351" w:rsidRDefault="00092351">
                                  <w:pPr>
                                    <w:pStyle w:val="aa"/>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24" name="Rectangle 44"/>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b/>
                                      <w:color w:val="FFFFFF" w:themeColor="background1"/>
                                      <w:sz w:val="44"/>
                                      <w:szCs w:val="44"/>
                                    </w:rPr>
                                    <w:alias w:val="Дата"/>
                                    <w:id w:val="956812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14:paraId="4D6FFC09" w14:textId="450B4803" w:rsidR="00092351" w:rsidRPr="00A20724" w:rsidRDefault="00092351" w:rsidP="00A20724">
                                      <w:pPr>
                                        <w:pStyle w:val="aa"/>
                                        <w:jc w:val="both"/>
                                        <w:rPr>
                                          <w:b/>
                                          <w:color w:val="FFFFFF" w:themeColor="background1"/>
                                          <w:sz w:val="44"/>
                                          <w:szCs w:val="44"/>
                                        </w:rPr>
                                      </w:pPr>
                                      <w:r w:rsidRPr="00A20724">
                                        <w:rPr>
                                          <w:b/>
                                          <w:color w:val="FFFFFF" w:themeColor="background1"/>
                                          <w:sz w:val="44"/>
                                          <w:szCs w:val="44"/>
                                        </w:rPr>
                                        <w:t>ДОВЕРИЕ ПРОЗРАЧНОСТЬ ТОЛЕРАНТНОСТЬ</w:t>
                                      </w:r>
                                      <w:r>
                                        <w:rPr>
                                          <w:b/>
                                          <w:color w:val="FFFFFF" w:themeColor="background1"/>
                                          <w:sz w:val="44"/>
                                          <w:szCs w:val="44"/>
                                        </w:rPr>
                                        <w:t xml:space="preserve"> 2025</w:t>
                                      </w:r>
                                    </w:p>
                                  </w:sdtContent>
                                </w:sdt>
                                <w:p w14:paraId="49391E7E" w14:textId="77777777" w:rsidR="00092351" w:rsidRDefault="00092351">
                                  <w:pPr>
                                    <w:pStyle w:val="aa"/>
                                    <w:spacing w:line="360" w:lineRule="auto"/>
                                    <w:rPr>
                                      <w:color w:val="FFFFFF" w:themeColor="background1"/>
                                    </w:rPr>
                                  </w:pPr>
                                </w:p>
                                <w:p w14:paraId="2F53A3F9" w14:textId="77777777" w:rsidR="00092351" w:rsidRDefault="00092351">
                                  <w:pPr>
                                    <w:pStyle w:val="aa"/>
                                    <w:spacing w:line="360" w:lineRule="auto"/>
                                    <w:rPr>
                                      <w:color w:val="FFFFFF" w:themeColor="background1"/>
                                    </w:rPr>
                                  </w:pPr>
                                </w:p>
                                <w:p w14:paraId="36C661AC" w14:textId="7B8ECA53" w:rsidR="00092351" w:rsidRDefault="00092351" w:rsidP="0066121C">
                                  <w:pPr>
                                    <w:pStyle w:val="aa"/>
                                    <w:jc w:val="both"/>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D080ED5" id="Group 39" o:spid="_x0000_s1027" style="position:absolute;left:0;text-align:left;margin-left:186.5pt;margin-top:0;width:237.7pt;height:841.55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" o:allowincell="f">
                    <v:group id="Group 40"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41"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" fillcolor="#943634 [2405]" stroked="f" strokecolor="#d8d8d8 [2732]"/>
                      <v:rect id="Rectangle 42" o:spid="_x0000_s1030"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" fillcolor="#974706 [1609]" stroked="f" strokecolor="white [3212]" strokeweight="1pt">
                        <v:fill opacity="52428f"/>
                        <v:shadow color="#d8d8d8 [2732]" offset="3pt,3pt"/>
                      </v:rect>
                    </v:group>
                    <v:rect id="Rectangle 43"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" fillcolor="#943634 [2405]" stroked="f" strokecolor="white [3212]" strokeweight="1pt">
                      <v:fill opacity="52428f"/>
                      <v:shadow color="#d8d8d8 [2732]" offset="3pt,3pt"/>
                      <v:textbox inset="28.8pt,14.4pt,14.4pt,14.4pt">
                        <w:txbxContent>
                          <w:p w14:paraId="01A7B7ED" w14:textId="77777777" w:rsidR="00092351" w:rsidRDefault="00092351">
                            <w:pPr>
                              <w:pStyle w:val="aa"/>
                              <w:rPr>
                                <w:rFonts w:asciiTheme="majorHAnsi" w:eastAsiaTheme="majorEastAsia" w:hAnsiTheme="majorHAnsi" w:cstheme="majorBidi"/>
                                <w:b/>
                                <w:bCs/>
                                <w:color w:val="FFFFFF" w:themeColor="background1"/>
                                <w:sz w:val="96"/>
                                <w:szCs w:val="96"/>
                              </w:rPr>
                            </w:pPr>
                          </w:p>
                        </w:txbxContent>
                      </v:textbox>
                    </v:rect>
                    <v:rect id="Rectangle 44"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" filled="f" fillcolor="white [3212]" stroked="f" strokecolor="white [3212]" strokeweight="1pt">
                      <v:fill opacity="52428f"/>
                      <v:textbox inset="28.8pt,14.4pt,14.4pt,14.4pt">
                        <w:txbxContent>
                          <w:sdt>
                            <w:sdtPr>
                              <w:rPr>
                                <w:b/>
                                <w:color w:val="FFFFFF" w:themeColor="background1"/>
                                <w:sz w:val="44"/>
                                <w:szCs w:val="44"/>
                              </w:rPr>
                              <w:alias w:val="Дата"/>
                              <w:id w:val="956812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14:paraId="4D6FFC09" w14:textId="450B4803" w:rsidR="00092351" w:rsidRPr="00A20724" w:rsidRDefault="00092351" w:rsidP="00A20724">
                                <w:pPr>
                                  <w:pStyle w:val="aa"/>
                                  <w:jc w:val="both"/>
                                  <w:rPr>
                                    <w:b/>
                                    <w:color w:val="FFFFFF" w:themeColor="background1"/>
                                    <w:sz w:val="44"/>
                                    <w:szCs w:val="44"/>
                                  </w:rPr>
                                </w:pPr>
                                <w:r w:rsidRPr="00A20724">
                                  <w:rPr>
                                    <w:b/>
                                    <w:color w:val="FFFFFF" w:themeColor="background1"/>
                                    <w:sz w:val="44"/>
                                    <w:szCs w:val="44"/>
                                  </w:rPr>
                                  <w:t>ДОВЕРИЕ ПРОЗРАЧНОСТЬ ТОЛЕРАНТНОСТЬ</w:t>
                                </w:r>
                                <w:r>
                                  <w:rPr>
                                    <w:b/>
                                    <w:color w:val="FFFFFF" w:themeColor="background1"/>
                                    <w:sz w:val="44"/>
                                    <w:szCs w:val="44"/>
                                  </w:rPr>
                                  <w:t xml:space="preserve"> 2025</w:t>
                                </w:r>
                              </w:p>
                            </w:sdtContent>
                          </w:sdt>
                          <w:p w14:paraId="49391E7E" w14:textId="77777777" w:rsidR="00092351" w:rsidRDefault="00092351">
                            <w:pPr>
                              <w:pStyle w:val="aa"/>
                              <w:spacing w:line="360" w:lineRule="auto"/>
                              <w:rPr>
                                <w:color w:val="FFFFFF" w:themeColor="background1"/>
                              </w:rPr>
                            </w:pPr>
                          </w:p>
                          <w:p w14:paraId="2F53A3F9" w14:textId="77777777" w:rsidR="00092351" w:rsidRDefault="00092351">
                            <w:pPr>
                              <w:pStyle w:val="aa"/>
                              <w:spacing w:line="360" w:lineRule="auto"/>
                              <w:rPr>
                                <w:color w:val="FFFFFF" w:themeColor="background1"/>
                              </w:rPr>
                            </w:pPr>
                          </w:p>
                          <w:p w14:paraId="36C661AC" w14:textId="7B8ECA53" w:rsidR="00092351" w:rsidRDefault="00092351" w:rsidP="0066121C">
                            <w:pPr>
                              <w:pStyle w:val="aa"/>
                              <w:jc w:val="both"/>
                              <w:rPr>
                                <w:color w:val="FFFFFF" w:themeColor="background1"/>
                              </w:rPr>
                            </w:pPr>
                          </w:p>
                        </w:txbxContent>
                      </v:textbox>
                    </v:rect>
                    <w10:wrap anchorx="page" anchory="page"/>
                  </v:group>
                </w:pict>
              </mc:Fallback>
            </mc:AlternateContent>
          </w:r>
        </w:p>
        <w:p w14:paraId="481EAE41" w14:textId="77777777" w:rsidR="002349FB" w:rsidRPr="00BA2392" w:rsidRDefault="00CA3A43" w:rsidP="007459B6">
          <w:pPr>
            <w:jc w:val="both"/>
            <w:rPr>
              <w:rFonts w:asciiTheme="majorHAnsi" w:hAnsiTheme="majorHAnsi"/>
            </w:rPr>
          </w:pPr>
          <w:r w:rsidRPr="00BA2392">
            <w:rPr>
              <w:rFonts w:asciiTheme="majorHAnsi" w:hAnsiTheme="majorHAnsi"/>
              <w:noProof/>
              <w:lang w:val="en-US"/>
            </w:rPr>
            <w:drawing>
              <wp:anchor distT="0" distB="0" distL="114300" distR="114300" simplePos="0" relativeHeight="251706368" behindDoc="0" locked="0" layoutInCell="1" allowOverlap="1" wp14:anchorId="792DD033" wp14:editId="358F8361">
                <wp:simplePos x="0" y="0"/>
                <wp:positionH relativeFrom="column">
                  <wp:posOffset>478790</wp:posOffset>
                </wp:positionH>
                <wp:positionV relativeFrom="paragraph">
                  <wp:posOffset>2154555</wp:posOffset>
                </wp:positionV>
                <wp:extent cx="5573395" cy="3528695"/>
                <wp:effectExtent l="19050" t="0" r="8255" b="0"/>
                <wp:wrapSquare wrapText="bothSides"/>
                <wp:docPr id="13" name="Рисунок 78" descr="C:\Users\Public\Pictures\1487670223_dsc_05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Public\Pictures\1487670223_dsc_0524-1.jpg"/>
                        <pic:cNvPicPr>
                          <a:picLocks noChangeAspect="1" noChangeArrowheads="1"/>
                        </pic:cNvPicPr>
                      </pic:nvPicPr>
                      <pic:blipFill>
                        <a:blip r:embed="rId9" cstate="print"/>
                        <a:srcRect/>
                        <a:stretch>
                          <a:fillRect/>
                        </a:stretch>
                      </pic:blipFill>
                      <pic:spPr bwMode="auto">
                        <a:xfrm>
                          <a:off x="0" y="0"/>
                          <a:ext cx="5573395" cy="3528695"/>
                        </a:xfrm>
                        <a:prstGeom prst="rect">
                          <a:avLst/>
                        </a:prstGeom>
                        <a:noFill/>
                        <a:ln w="9525">
                          <a:noFill/>
                          <a:miter lim="800000"/>
                          <a:headEnd/>
                          <a:tailEnd/>
                        </a:ln>
                      </pic:spPr>
                    </pic:pic>
                  </a:graphicData>
                </a:graphic>
              </wp:anchor>
            </w:drawing>
          </w:r>
          <w:r w:rsidR="00D65994" w:rsidRPr="00BA2392">
            <w:rPr>
              <w:rFonts w:asciiTheme="majorHAnsi" w:hAnsiTheme="majorHAnsi"/>
              <w:noProof/>
              <w:lang w:eastAsia="ru-RU"/>
            </w:rPr>
            <w:t xml:space="preserve"> </w:t>
          </w:r>
          <w:r w:rsidR="00A95702" w:rsidRPr="00BA2392">
            <w:rPr>
              <w:rFonts w:asciiTheme="majorHAnsi" w:hAnsiTheme="majorHAnsi"/>
              <w:noProof/>
              <w:lang w:val="en-US"/>
            </w:rPr>
            <w:drawing>
              <wp:inline distT="0" distB="0" distL="0" distR="0" wp14:anchorId="2A0735FE" wp14:editId="71AF15D5">
                <wp:extent cx="1314282" cy="1478347"/>
                <wp:effectExtent l="19050" t="0" r="168" b="0"/>
                <wp:docPr id="12" name="Рисунок 1" descr="Программа празднования Дня города Вулканеш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грамма празднования Дня города Вулканешты"/>
                        <pic:cNvPicPr>
                          <a:picLocks noChangeAspect="1" noChangeArrowheads="1"/>
                        </pic:cNvPicPr>
                      </pic:nvPicPr>
                      <pic:blipFill>
                        <a:blip r:embed="rId10" cstate="print">
                          <a:lum contrast="10000"/>
                        </a:blip>
                        <a:srcRect l="58508" t="9160" r="13904" b="38960"/>
                        <a:stretch>
                          <a:fillRect/>
                        </a:stretch>
                      </pic:blipFill>
                      <pic:spPr bwMode="auto">
                        <a:xfrm>
                          <a:off x="0" y="0"/>
                          <a:ext cx="1314282" cy="1478347"/>
                        </a:xfrm>
                        <a:prstGeom prst="rect">
                          <a:avLst/>
                        </a:prstGeom>
                        <a:noFill/>
                        <a:ln w="9525">
                          <a:noFill/>
                          <a:miter lim="800000"/>
                          <a:headEnd/>
                          <a:tailEnd/>
                        </a:ln>
                      </pic:spPr>
                    </pic:pic>
                  </a:graphicData>
                </a:graphic>
              </wp:inline>
            </w:drawing>
          </w:r>
          <w:r w:rsidR="002349FB" w:rsidRPr="00BA2392">
            <w:rPr>
              <w:rFonts w:asciiTheme="majorHAnsi" w:hAnsiTheme="majorHAnsi"/>
            </w:rPr>
            <w:br w:type="page"/>
          </w:r>
        </w:p>
      </w:sdtContent>
    </w:sdt>
    <w:p w14:paraId="5C0FE1AE" w14:textId="77777777" w:rsidR="002501CA" w:rsidRPr="00BA2392" w:rsidRDefault="002349FB" w:rsidP="007459B6">
      <w:pPr>
        <w:pStyle w:val="a3"/>
        <w:jc w:val="both"/>
        <w:rPr>
          <w:rFonts w:asciiTheme="majorHAnsi" w:hAnsiTheme="majorHAnsi"/>
        </w:rPr>
      </w:pPr>
      <w:r w:rsidRPr="00BA2392">
        <w:rPr>
          <w:rFonts w:asciiTheme="majorHAnsi" w:hAnsiTheme="majorHAnsi"/>
          <w:noProof/>
          <w:lang w:val="en-US"/>
        </w:rPr>
        <w:lastRenderedPageBreak/>
        <w:drawing>
          <wp:inline distT="0" distB="0" distL="0" distR="0" wp14:anchorId="64E56DEF" wp14:editId="50B756D8">
            <wp:extent cx="749300" cy="764540"/>
            <wp:effectExtent l="19050" t="0" r="0" b="0"/>
            <wp:docPr id="85" name="Рисунок 85" descr="http://vulcanestiportal.com/sites/default/files/pro-eur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vulcanestiportal.com/sites/default/files/pro-europa.png"/>
                    <pic:cNvPicPr>
                      <a:picLocks noChangeAspect="1" noChangeArrowheads="1"/>
                    </pic:cNvPicPr>
                  </pic:nvPicPr>
                  <pic:blipFill>
                    <a:blip r:embed="rId11" cstate="print"/>
                    <a:srcRect/>
                    <a:stretch>
                      <a:fillRect/>
                    </a:stretch>
                  </pic:blipFill>
                  <pic:spPr bwMode="auto">
                    <a:xfrm>
                      <a:off x="0" y="0"/>
                      <a:ext cx="749300" cy="764540"/>
                    </a:xfrm>
                    <a:prstGeom prst="rect">
                      <a:avLst/>
                    </a:prstGeom>
                    <a:noFill/>
                    <a:ln w="9525">
                      <a:noFill/>
                      <a:miter lim="800000"/>
                      <a:headEnd/>
                      <a:tailEnd/>
                    </a:ln>
                  </pic:spPr>
                </pic:pic>
              </a:graphicData>
            </a:graphic>
          </wp:inline>
        </w:drawing>
      </w:r>
      <w:r w:rsidRPr="00BA2392">
        <w:rPr>
          <w:rFonts w:asciiTheme="majorHAnsi" w:hAnsiTheme="majorHAnsi"/>
          <w:noProof/>
          <w:lang w:val="en-US"/>
        </w:rPr>
        <w:drawing>
          <wp:inline distT="0" distB="0" distL="0" distR="0" wp14:anchorId="248B8153" wp14:editId="16ED135D">
            <wp:extent cx="1888490" cy="929640"/>
            <wp:effectExtent l="19050" t="0" r="0" b="0"/>
            <wp:docPr id="79" name="Рисунок 79" descr="http://vulcanestiportal.com/sites/default/files/SLOVAK-AI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vulcanestiportal.com/sites/default/files/SLOVAK-AID-logo.png"/>
                    <pic:cNvPicPr>
                      <a:picLocks noChangeAspect="1" noChangeArrowheads="1"/>
                    </pic:cNvPicPr>
                  </pic:nvPicPr>
                  <pic:blipFill>
                    <a:blip r:embed="rId12" cstate="print"/>
                    <a:srcRect/>
                    <a:stretch>
                      <a:fillRect/>
                    </a:stretch>
                  </pic:blipFill>
                  <pic:spPr bwMode="auto">
                    <a:xfrm>
                      <a:off x="0" y="0"/>
                      <a:ext cx="1888490" cy="929640"/>
                    </a:xfrm>
                    <a:prstGeom prst="rect">
                      <a:avLst/>
                    </a:prstGeom>
                    <a:noFill/>
                    <a:ln w="9525">
                      <a:noFill/>
                      <a:miter lim="800000"/>
                      <a:headEnd/>
                      <a:tailEnd/>
                    </a:ln>
                  </pic:spPr>
                </pic:pic>
              </a:graphicData>
            </a:graphic>
          </wp:inline>
        </w:drawing>
      </w:r>
      <w:r w:rsidRPr="00BA2392">
        <w:rPr>
          <w:rFonts w:asciiTheme="majorHAnsi" w:hAnsiTheme="majorHAnsi"/>
          <w:noProof/>
          <w:lang w:val="en-US"/>
        </w:rPr>
        <w:drawing>
          <wp:inline distT="0" distB="0" distL="0" distR="0" wp14:anchorId="200C91D5" wp14:editId="1D4350F4">
            <wp:extent cx="959485" cy="959485"/>
            <wp:effectExtent l="19050" t="0" r="0" b="0"/>
            <wp:docPr id="82" name="Рисунок 82" descr="http://vulcanestiportal.com/sites/default/files/people_in_ne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vulcanestiportal.com/sites/default/files/people_in_need-logo.png"/>
                    <pic:cNvPicPr>
                      <a:picLocks noChangeAspect="1" noChangeArrowheads="1"/>
                    </pic:cNvPicPr>
                  </pic:nvPicPr>
                  <pic:blipFill>
                    <a:blip r:embed="rId13" cstate="print"/>
                    <a:srcRect/>
                    <a:stretch>
                      <a:fillRect/>
                    </a:stretch>
                  </pic:blipFill>
                  <pic:spPr bwMode="auto">
                    <a:xfrm>
                      <a:off x="0" y="0"/>
                      <a:ext cx="959485" cy="959485"/>
                    </a:xfrm>
                    <a:prstGeom prst="rect">
                      <a:avLst/>
                    </a:prstGeom>
                    <a:noFill/>
                    <a:ln w="9525">
                      <a:noFill/>
                      <a:miter lim="800000"/>
                      <a:headEnd/>
                      <a:tailEnd/>
                    </a:ln>
                  </pic:spPr>
                </pic:pic>
              </a:graphicData>
            </a:graphic>
          </wp:inline>
        </w:drawing>
      </w:r>
    </w:p>
    <w:p w14:paraId="6851C9E4" w14:textId="77777777" w:rsidR="002501CA" w:rsidRPr="00BA2392" w:rsidRDefault="002501CA" w:rsidP="007459B6">
      <w:pPr>
        <w:pStyle w:val="a3"/>
        <w:jc w:val="both"/>
        <w:rPr>
          <w:rFonts w:asciiTheme="majorHAnsi" w:hAnsiTheme="majorHAnsi"/>
        </w:rPr>
      </w:pPr>
    </w:p>
    <w:p w14:paraId="24BB2F6F" w14:textId="77777777" w:rsidR="002501CA" w:rsidRPr="00BA2392" w:rsidRDefault="002501CA" w:rsidP="007459B6">
      <w:pPr>
        <w:pStyle w:val="a3"/>
        <w:jc w:val="both"/>
        <w:rPr>
          <w:rFonts w:asciiTheme="majorHAnsi" w:hAnsiTheme="majorHAnsi"/>
        </w:rPr>
      </w:pPr>
    </w:p>
    <w:p w14:paraId="3C17759D" w14:textId="77777777" w:rsidR="002501CA" w:rsidRPr="00BA2392" w:rsidRDefault="002501CA" w:rsidP="007459B6">
      <w:pPr>
        <w:pStyle w:val="a3"/>
        <w:jc w:val="both"/>
        <w:rPr>
          <w:rFonts w:asciiTheme="majorHAnsi" w:hAnsiTheme="majorHAnsi"/>
        </w:rPr>
      </w:pPr>
    </w:p>
    <w:p w14:paraId="6B07DC07" w14:textId="77777777" w:rsidR="00DB129B" w:rsidRPr="00BA2392" w:rsidRDefault="002501CA" w:rsidP="007459B6">
      <w:pPr>
        <w:jc w:val="both"/>
        <w:rPr>
          <w:rFonts w:asciiTheme="majorHAnsi" w:hAnsiTheme="majorHAnsi"/>
        </w:rPr>
      </w:pPr>
      <w:r w:rsidRPr="00BA2392">
        <w:rPr>
          <w:rFonts w:asciiTheme="majorHAnsi" w:hAnsiTheme="majorHAnsi"/>
        </w:rPr>
        <w:t>Стратегия была разработана в рамках</w:t>
      </w:r>
      <w:r w:rsidR="003818A0" w:rsidRPr="00BA2392">
        <w:rPr>
          <w:rFonts w:asciiTheme="majorHAnsi" w:hAnsiTheme="majorHAnsi"/>
        </w:rPr>
        <w:t xml:space="preserve"> проекта</w:t>
      </w:r>
      <w:r w:rsidR="00DB129B" w:rsidRPr="00BA2392">
        <w:rPr>
          <w:rFonts w:asciiTheme="majorHAnsi" w:hAnsiTheme="majorHAnsi"/>
        </w:rPr>
        <w:t xml:space="preserve"> «Укрепление прозрачности и эффективности функционирования самоуправления и создание потенциала гражданского общества в Молдове» внедряется в партнерстве Человек в беде (PIN) Словакия и Общественным Объединением Европейский Центр “Pro-Europa”в Комрате и финансируется Slovak Aid</w:t>
      </w:r>
    </w:p>
    <w:p w14:paraId="2790EA23" w14:textId="7867B88A" w:rsidR="008A04D7" w:rsidRPr="00BA2392" w:rsidRDefault="00192515" w:rsidP="007459B6">
      <w:pPr>
        <w:jc w:val="both"/>
        <w:rPr>
          <w:rFonts w:asciiTheme="majorHAnsi" w:hAnsiTheme="majorHAnsi"/>
        </w:rPr>
      </w:pPr>
      <w:r w:rsidRPr="00BA2392">
        <w:rPr>
          <w:rFonts w:asciiTheme="majorHAnsi" w:hAnsiTheme="majorHAnsi"/>
        </w:rPr>
        <w:t>С</w:t>
      </w:r>
      <w:r w:rsidR="002349FB" w:rsidRPr="00BA2392">
        <w:rPr>
          <w:rFonts w:asciiTheme="majorHAnsi" w:hAnsiTheme="majorHAnsi"/>
        </w:rPr>
        <w:t>т</w:t>
      </w:r>
      <w:r w:rsidRPr="00BA2392">
        <w:rPr>
          <w:rFonts w:asciiTheme="majorHAnsi" w:hAnsiTheme="majorHAnsi"/>
        </w:rPr>
        <w:t>ратегия</w:t>
      </w:r>
      <w:r w:rsidR="002349FB" w:rsidRPr="00BA2392">
        <w:rPr>
          <w:rFonts w:asciiTheme="majorHAnsi" w:hAnsiTheme="majorHAnsi"/>
        </w:rPr>
        <w:t xml:space="preserve"> разработана экспертом проекта Левитской</w:t>
      </w:r>
      <w:r w:rsidR="008423DF" w:rsidRPr="00BA2392">
        <w:rPr>
          <w:rFonts w:asciiTheme="majorHAnsi" w:hAnsiTheme="majorHAnsi"/>
        </w:rPr>
        <w:t xml:space="preserve"> </w:t>
      </w:r>
      <w:r w:rsidR="00206F83" w:rsidRPr="00BA2392">
        <w:rPr>
          <w:rFonts w:asciiTheme="majorHAnsi" w:hAnsiTheme="majorHAnsi"/>
        </w:rPr>
        <w:t xml:space="preserve">Аллой </w:t>
      </w:r>
      <w:r w:rsidR="008423DF" w:rsidRPr="00BA2392">
        <w:rPr>
          <w:rFonts w:asciiTheme="majorHAnsi" w:hAnsiTheme="majorHAnsi"/>
        </w:rPr>
        <w:t>совместно с</w:t>
      </w:r>
      <w:r w:rsidR="007459B6" w:rsidRPr="00BA2392">
        <w:rPr>
          <w:rFonts w:asciiTheme="majorHAnsi" w:hAnsiTheme="majorHAnsi"/>
        </w:rPr>
        <w:t>о</w:t>
      </w:r>
      <w:r w:rsidR="008423DF" w:rsidRPr="00BA2392">
        <w:rPr>
          <w:rFonts w:asciiTheme="majorHAnsi" w:hAnsiTheme="majorHAnsi"/>
        </w:rPr>
        <w:t xml:space="preserve"> </w:t>
      </w:r>
      <w:r w:rsidR="007459B6" w:rsidRPr="00BA2392">
        <w:rPr>
          <w:rFonts w:asciiTheme="majorHAnsi" w:hAnsiTheme="majorHAnsi" w:cs="Times New Roman"/>
          <w:color w:val="000000"/>
          <w:lang w:eastAsia="ru-RU"/>
        </w:rPr>
        <w:t xml:space="preserve">Специалистом </w:t>
      </w:r>
      <w:r w:rsidR="007459B6" w:rsidRPr="00BA2392">
        <w:rPr>
          <w:rFonts w:asciiTheme="majorHAnsi" w:hAnsiTheme="majorHAnsi"/>
        </w:rPr>
        <w:t xml:space="preserve">Примэрии </w:t>
      </w:r>
      <w:r w:rsidR="007459B6" w:rsidRPr="00BA2392">
        <w:rPr>
          <w:rFonts w:asciiTheme="majorHAnsi" w:hAnsiTheme="majorHAnsi" w:cs="Times New Roman"/>
          <w:color w:val="000000"/>
          <w:lang w:eastAsia="ru-RU"/>
        </w:rPr>
        <w:t>по делам молодежи и спорту и связям с общественностью</w:t>
      </w:r>
      <w:r w:rsidR="007459B6" w:rsidRPr="00BA2392">
        <w:rPr>
          <w:rFonts w:asciiTheme="majorHAnsi" w:hAnsiTheme="majorHAnsi"/>
        </w:rPr>
        <w:t xml:space="preserve"> </w:t>
      </w:r>
      <w:r w:rsidR="008423DF" w:rsidRPr="00BA2392">
        <w:rPr>
          <w:rFonts w:asciiTheme="majorHAnsi" w:hAnsiTheme="majorHAnsi"/>
        </w:rPr>
        <w:t>Паруш</w:t>
      </w:r>
      <w:r w:rsidR="00206F83" w:rsidRPr="00206F83">
        <w:rPr>
          <w:rFonts w:asciiTheme="majorHAnsi" w:hAnsiTheme="majorHAnsi"/>
        </w:rPr>
        <w:t xml:space="preserve"> </w:t>
      </w:r>
      <w:r w:rsidR="00206F83" w:rsidRPr="00BA2392">
        <w:rPr>
          <w:rFonts w:asciiTheme="majorHAnsi" w:hAnsiTheme="majorHAnsi"/>
        </w:rPr>
        <w:t>Ксенией</w:t>
      </w:r>
      <w:r w:rsidR="007459B6" w:rsidRPr="00BA2392">
        <w:rPr>
          <w:rFonts w:asciiTheme="majorHAnsi" w:hAnsiTheme="majorHAnsi"/>
        </w:rPr>
        <w:t>.</w:t>
      </w:r>
      <w:r w:rsidR="008423DF" w:rsidRPr="00BA2392">
        <w:rPr>
          <w:rFonts w:asciiTheme="majorHAnsi" w:hAnsiTheme="majorHAnsi"/>
        </w:rPr>
        <w:t xml:space="preserve"> </w:t>
      </w:r>
    </w:p>
    <w:p w14:paraId="7D730246" w14:textId="77777777" w:rsidR="008A04D7" w:rsidRPr="00BA2392" w:rsidRDefault="008A04D7" w:rsidP="007459B6">
      <w:pPr>
        <w:pStyle w:val="a3"/>
        <w:jc w:val="both"/>
        <w:rPr>
          <w:rFonts w:asciiTheme="majorHAnsi" w:hAnsiTheme="majorHAnsi"/>
        </w:rPr>
      </w:pPr>
    </w:p>
    <w:p w14:paraId="402B3529" w14:textId="77777777" w:rsidR="008A04D7" w:rsidRPr="00BA2392" w:rsidRDefault="008A04D7" w:rsidP="007459B6">
      <w:pPr>
        <w:pStyle w:val="a3"/>
        <w:jc w:val="both"/>
        <w:rPr>
          <w:rFonts w:asciiTheme="majorHAnsi" w:hAnsiTheme="majorHAnsi"/>
        </w:rPr>
      </w:pPr>
    </w:p>
    <w:p w14:paraId="54A337F1" w14:textId="77777777" w:rsidR="008A04D7" w:rsidRPr="00BA2392" w:rsidRDefault="008A04D7" w:rsidP="007459B6">
      <w:pPr>
        <w:pStyle w:val="a3"/>
        <w:jc w:val="both"/>
        <w:rPr>
          <w:rFonts w:asciiTheme="majorHAnsi" w:hAnsiTheme="majorHAnsi"/>
        </w:rPr>
      </w:pPr>
    </w:p>
    <w:p w14:paraId="14A5EE6C" w14:textId="1BEBCC7D" w:rsidR="008A04D7" w:rsidRPr="00BA2392" w:rsidRDefault="007459B6" w:rsidP="007459B6">
      <w:pPr>
        <w:pStyle w:val="a3"/>
        <w:jc w:val="both"/>
        <w:rPr>
          <w:rFonts w:asciiTheme="majorHAnsi" w:hAnsiTheme="majorHAnsi"/>
        </w:rPr>
      </w:pPr>
      <w:r w:rsidRPr="00BA2392">
        <w:rPr>
          <w:rFonts w:asciiTheme="majorHAnsi" w:hAnsiTheme="majorHAnsi"/>
          <w:noProof/>
          <w:lang w:val="en-US"/>
        </w:rPr>
        <mc:AlternateContent>
          <mc:Choice Requires="wps">
            <w:drawing>
              <wp:anchor distT="0" distB="0" distL="114300" distR="114300" simplePos="0" relativeHeight="251665408" behindDoc="0" locked="0" layoutInCell="1" allowOverlap="1" wp14:anchorId="3A855970" wp14:editId="11343BEE">
                <wp:simplePos x="0" y="0"/>
                <wp:positionH relativeFrom="column">
                  <wp:posOffset>215265</wp:posOffset>
                </wp:positionH>
                <wp:positionV relativeFrom="paragraph">
                  <wp:posOffset>161925</wp:posOffset>
                </wp:positionV>
                <wp:extent cx="5420995" cy="1676400"/>
                <wp:effectExtent l="9525" t="9525" r="17780" b="28575"/>
                <wp:wrapNone/>
                <wp:docPr id="1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0995" cy="167640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cmpd="sng">
                          <a:solidFill>
                            <a:schemeClr val="accent2">
                              <a:lumMod val="60000"/>
                              <a:lumOff val="40000"/>
                            </a:schemeClr>
                          </a:solidFill>
                          <a:prstDash val="solid"/>
                          <a:round/>
                          <a:headEnd/>
                          <a:tailEnd/>
                        </a:ln>
                        <a:effectLst>
                          <a:outerShdw dist="28398" dir="3806097" algn="ctr" rotWithShape="0">
                            <a:schemeClr val="accent2">
                              <a:lumMod val="50000"/>
                              <a:lumOff val="0"/>
                              <a:alpha val="50000"/>
                            </a:schemeClr>
                          </a:outerShdw>
                        </a:effectLst>
                      </wps:spPr>
                      <wps:txbx>
                        <w:txbxContent>
                          <w:p w14:paraId="08801F01" w14:textId="77777777" w:rsidR="00092351" w:rsidRPr="007459B6" w:rsidRDefault="00092351" w:rsidP="006C0BB1">
                            <w:pPr>
                              <w:pStyle w:val="a3"/>
                              <w:jc w:val="center"/>
                              <w:rPr>
                                <w:b/>
                                <w:sz w:val="28"/>
                                <w:szCs w:val="28"/>
                              </w:rPr>
                            </w:pPr>
                            <w:r w:rsidRPr="007459B6">
                              <w:rPr>
                                <w:b/>
                                <w:sz w:val="28"/>
                                <w:szCs w:val="28"/>
                              </w:rPr>
                              <w:t>СТРАТЕГИЧЕСКОЕ ВИДЕНИЕ ГОРОДА ВУЛКАНЕШТЫ</w:t>
                            </w:r>
                          </w:p>
                          <w:p w14:paraId="36321340" w14:textId="5FD90DE6" w:rsidR="00092351" w:rsidRPr="007459B6" w:rsidRDefault="00092351" w:rsidP="006C0BB1">
                            <w:pPr>
                              <w:jc w:val="center"/>
                              <w:rPr>
                                <w:b/>
                                <w:i/>
                                <w:sz w:val="28"/>
                                <w:szCs w:val="28"/>
                              </w:rPr>
                            </w:pPr>
                            <w:r w:rsidRPr="007459B6">
                              <w:rPr>
                                <w:b/>
                                <w:i/>
                                <w:sz w:val="28"/>
                                <w:szCs w:val="28"/>
                              </w:rPr>
                              <w:t>Город Вулканешты — это современный город с развитой инфраструктурой и высоким уровнем жизни, развивающийся на основе межкультурного обмена и толерантности.</w:t>
                            </w:r>
                          </w:p>
                          <w:p w14:paraId="3A194655" w14:textId="77777777" w:rsidR="00092351" w:rsidRDefault="00092351" w:rsidP="00131D27">
                            <w:pPr>
                              <w:pStyle w:val="a3"/>
                            </w:pPr>
                          </w:p>
                          <w:p w14:paraId="76ABFAAD" w14:textId="77777777" w:rsidR="00092351" w:rsidRDefault="00092351" w:rsidP="00131D27">
                            <w:pPr>
                              <w:pStyle w:val="a3"/>
                            </w:pPr>
                          </w:p>
                          <w:p w14:paraId="3EBCA9D8" w14:textId="77777777" w:rsidR="00092351" w:rsidRDefault="000923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55970" id="AutoShape 47" o:spid="_x0000_s1033" style="position:absolute;left:0;text-align:left;margin-left:16.95pt;margin-top:12.75pt;width:426.8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" fillcolor="#d99594 [1941]" strokecolor="#d99594 [1941]" strokeweight="1pt">
                <v:fill color2="#f2dbdb [661]" angle="135" focus="50%" type="gradient"/>
                <v:shadow on="t" color="#622423 [1605]" opacity=".5" offset="1pt"/>
                <v:textbox>
                  <w:txbxContent>
                    <w:p w14:paraId="08801F01" w14:textId="77777777" w:rsidR="00092351" w:rsidRPr="007459B6" w:rsidRDefault="00092351" w:rsidP="006C0BB1">
                      <w:pPr>
                        <w:pStyle w:val="a3"/>
                        <w:jc w:val="center"/>
                        <w:rPr>
                          <w:b/>
                          <w:sz w:val="28"/>
                          <w:szCs w:val="28"/>
                        </w:rPr>
                      </w:pPr>
                      <w:r w:rsidRPr="007459B6">
                        <w:rPr>
                          <w:b/>
                          <w:sz w:val="28"/>
                          <w:szCs w:val="28"/>
                        </w:rPr>
                        <w:t>СТРАТЕГИЧЕСКОЕ ВИДЕНИЕ ГОРОДА ВУЛКАНЕШТЫ</w:t>
                      </w:r>
                    </w:p>
                    <w:p w14:paraId="36321340" w14:textId="5FD90DE6" w:rsidR="00092351" w:rsidRPr="007459B6" w:rsidRDefault="00092351" w:rsidP="006C0BB1">
                      <w:pPr>
                        <w:jc w:val="center"/>
                        <w:rPr>
                          <w:b/>
                          <w:i/>
                          <w:sz w:val="28"/>
                          <w:szCs w:val="28"/>
                        </w:rPr>
                      </w:pPr>
                      <w:r w:rsidRPr="007459B6">
                        <w:rPr>
                          <w:b/>
                          <w:i/>
                          <w:sz w:val="28"/>
                          <w:szCs w:val="28"/>
                        </w:rPr>
                        <w:t>Город Вулканешты — это современный город с развитой инфраструктурой и высоким уровнем жизни, развивающийся на основе межкультурного обмена и толерантности.</w:t>
                      </w:r>
                    </w:p>
                    <w:p w14:paraId="3A194655" w14:textId="77777777" w:rsidR="00092351" w:rsidRDefault="00092351" w:rsidP="00131D27">
                      <w:pPr>
                        <w:pStyle w:val="a3"/>
                      </w:pPr>
                    </w:p>
                    <w:p w14:paraId="76ABFAAD" w14:textId="77777777" w:rsidR="00092351" w:rsidRDefault="00092351" w:rsidP="00131D27">
                      <w:pPr>
                        <w:pStyle w:val="a3"/>
                      </w:pPr>
                    </w:p>
                    <w:p w14:paraId="3EBCA9D8" w14:textId="77777777" w:rsidR="00092351" w:rsidRDefault="00092351"/>
                  </w:txbxContent>
                </v:textbox>
              </v:roundrect>
            </w:pict>
          </mc:Fallback>
        </mc:AlternateContent>
      </w:r>
    </w:p>
    <w:p w14:paraId="3CB85EDB" w14:textId="77777777" w:rsidR="008A04D7" w:rsidRPr="00BA2392" w:rsidRDefault="008A04D7" w:rsidP="007459B6">
      <w:pPr>
        <w:pStyle w:val="a3"/>
        <w:jc w:val="both"/>
        <w:rPr>
          <w:rFonts w:asciiTheme="majorHAnsi" w:hAnsiTheme="majorHAnsi"/>
        </w:rPr>
      </w:pPr>
    </w:p>
    <w:p w14:paraId="081BC530" w14:textId="77777777" w:rsidR="008A04D7" w:rsidRPr="00BA2392" w:rsidRDefault="008A04D7" w:rsidP="007459B6">
      <w:pPr>
        <w:pStyle w:val="a3"/>
        <w:jc w:val="both"/>
        <w:rPr>
          <w:rFonts w:asciiTheme="majorHAnsi" w:hAnsiTheme="majorHAnsi"/>
        </w:rPr>
      </w:pPr>
    </w:p>
    <w:p w14:paraId="2C687CCF" w14:textId="77777777" w:rsidR="002349FB" w:rsidRPr="00BA2392" w:rsidRDefault="002349FB" w:rsidP="007459B6">
      <w:pPr>
        <w:pStyle w:val="a3"/>
        <w:jc w:val="both"/>
        <w:rPr>
          <w:rFonts w:asciiTheme="majorHAnsi" w:hAnsiTheme="majorHAnsi"/>
        </w:rPr>
      </w:pPr>
    </w:p>
    <w:p w14:paraId="3F88D7C8" w14:textId="77777777" w:rsidR="002349FB" w:rsidRPr="00BA2392" w:rsidRDefault="002349FB" w:rsidP="007459B6">
      <w:pPr>
        <w:pStyle w:val="a3"/>
        <w:jc w:val="both"/>
        <w:rPr>
          <w:rFonts w:asciiTheme="majorHAnsi" w:hAnsiTheme="majorHAnsi"/>
        </w:rPr>
      </w:pPr>
    </w:p>
    <w:p w14:paraId="7FCAF18A" w14:textId="77777777" w:rsidR="002349FB" w:rsidRPr="00BA2392" w:rsidRDefault="002349FB" w:rsidP="007459B6">
      <w:pPr>
        <w:pStyle w:val="a3"/>
        <w:jc w:val="both"/>
        <w:rPr>
          <w:rFonts w:asciiTheme="majorHAnsi" w:hAnsiTheme="majorHAnsi"/>
        </w:rPr>
      </w:pPr>
    </w:p>
    <w:p w14:paraId="27A12BD4" w14:textId="77777777" w:rsidR="002349FB" w:rsidRPr="00BA2392" w:rsidRDefault="002349FB" w:rsidP="007459B6">
      <w:pPr>
        <w:pStyle w:val="a3"/>
        <w:jc w:val="both"/>
        <w:rPr>
          <w:rFonts w:asciiTheme="majorHAnsi" w:hAnsiTheme="majorHAnsi"/>
        </w:rPr>
      </w:pPr>
    </w:p>
    <w:p w14:paraId="6D1B1EAF" w14:textId="77777777" w:rsidR="00D65994" w:rsidRPr="00BA2392" w:rsidRDefault="00D65994" w:rsidP="007459B6">
      <w:pPr>
        <w:pStyle w:val="a3"/>
        <w:jc w:val="both"/>
        <w:rPr>
          <w:rFonts w:asciiTheme="majorHAnsi" w:hAnsiTheme="majorHAnsi"/>
        </w:rPr>
      </w:pPr>
    </w:p>
    <w:p w14:paraId="44750208" w14:textId="77777777" w:rsidR="00D65994" w:rsidRPr="00BA2392" w:rsidRDefault="00D65994" w:rsidP="007459B6">
      <w:pPr>
        <w:pStyle w:val="a3"/>
        <w:jc w:val="both"/>
        <w:rPr>
          <w:rFonts w:asciiTheme="majorHAnsi" w:hAnsiTheme="majorHAnsi"/>
        </w:rPr>
      </w:pPr>
    </w:p>
    <w:p w14:paraId="57DBBA75" w14:textId="77777777" w:rsidR="00D65994" w:rsidRPr="00BA2392" w:rsidRDefault="00D65994" w:rsidP="007459B6">
      <w:pPr>
        <w:pStyle w:val="a3"/>
        <w:jc w:val="both"/>
        <w:rPr>
          <w:rFonts w:asciiTheme="majorHAnsi" w:hAnsiTheme="majorHAnsi"/>
        </w:rPr>
      </w:pPr>
    </w:p>
    <w:p w14:paraId="238CF445" w14:textId="77777777" w:rsidR="00131D27" w:rsidRPr="00BA2392" w:rsidRDefault="00131D27" w:rsidP="007459B6">
      <w:pPr>
        <w:pStyle w:val="a3"/>
        <w:jc w:val="both"/>
        <w:rPr>
          <w:rFonts w:asciiTheme="majorHAnsi" w:hAnsiTheme="majorHAnsi"/>
        </w:rPr>
      </w:pPr>
    </w:p>
    <w:p w14:paraId="7183C5C4" w14:textId="77777777" w:rsidR="00131D27" w:rsidRPr="00BA2392" w:rsidRDefault="00131D27" w:rsidP="007459B6">
      <w:pPr>
        <w:pStyle w:val="a3"/>
        <w:jc w:val="both"/>
        <w:rPr>
          <w:rFonts w:asciiTheme="majorHAnsi" w:hAnsiTheme="majorHAnsi"/>
        </w:rPr>
      </w:pPr>
    </w:p>
    <w:p w14:paraId="6746F413" w14:textId="75BCFBA7" w:rsidR="00131D27" w:rsidRPr="00BA2392" w:rsidRDefault="007459B6" w:rsidP="007459B6">
      <w:pPr>
        <w:pStyle w:val="a3"/>
        <w:jc w:val="both"/>
        <w:rPr>
          <w:rFonts w:asciiTheme="majorHAnsi" w:hAnsiTheme="majorHAnsi"/>
        </w:rPr>
      </w:pPr>
      <w:r w:rsidRPr="00BA2392">
        <w:rPr>
          <w:rFonts w:asciiTheme="majorHAnsi" w:hAnsiTheme="majorHAnsi"/>
          <w:noProof/>
          <w:lang w:val="en-US"/>
        </w:rPr>
        <mc:AlternateContent>
          <mc:Choice Requires="wps">
            <w:drawing>
              <wp:anchor distT="0" distB="0" distL="114300" distR="114300" simplePos="0" relativeHeight="251666432" behindDoc="0" locked="0" layoutInCell="1" allowOverlap="1" wp14:anchorId="28C4EB64" wp14:editId="18259B21">
                <wp:simplePos x="0" y="0"/>
                <wp:positionH relativeFrom="column">
                  <wp:posOffset>660400</wp:posOffset>
                </wp:positionH>
                <wp:positionV relativeFrom="paragraph">
                  <wp:posOffset>175260</wp:posOffset>
                </wp:positionV>
                <wp:extent cx="4624705" cy="1705610"/>
                <wp:effectExtent l="6985" t="6350" r="16510" b="31115"/>
                <wp:wrapNone/>
                <wp:docPr id="1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4705" cy="170561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cmpd="sng">
                          <a:solidFill>
                            <a:schemeClr val="accent2">
                              <a:lumMod val="60000"/>
                              <a:lumOff val="40000"/>
                            </a:schemeClr>
                          </a:solidFill>
                          <a:prstDash val="solid"/>
                          <a:round/>
                          <a:headEnd/>
                          <a:tailEnd/>
                        </a:ln>
                        <a:effectLst>
                          <a:outerShdw dist="28398" dir="3806097" algn="ctr" rotWithShape="0">
                            <a:schemeClr val="accent2">
                              <a:lumMod val="50000"/>
                              <a:lumOff val="0"/>
                              <a:alpha val="50000"/>
                            </a:schemeClr>
                          </a:outerShdw>
                        </a:effectLst>
                      </wps:spPr>
                      <wps:txbx>
                        <w:txbxContent>
                          <w:p w14:paraId="54EF1806" w14:textId="77777777" w:rsidR="00092351" w:rsidRPr="007459B6" w:rsidRDefault="00092351" w:rsidP="00131D27">
                            <w:pPr>
                              <w:pStyle w:val="a3"/>
                              <w:jc w:val="center"/>
                              <w:rPr>
                                <w:b/>
                                <w:sz w:val="28"/>
                                <w:szCs w:val="28"/>
                              </w:rPr>
                            </w:pPr>
                            <w:r w:rsidRPr="007459B6">
                              <w:rPr>
                                <w:b/>
                                <w:sz w:val="28"/>
                                <w:szCs w:val="28"/>
                              </w:rPr>
                              <w:t>МИССИЯ ТРАНСПАРЕНТНОСТИ</w:t>
                            </w:r>
                          </w:p>
                          <w:p w14:paraId="73797578" w14:textId="2A3B3877" w:rsidR="00092351" w:rsidRPr="007459B6" w:rsidRDefault="00092351" w:rsidP="00131D27">
                            <w:pPr>
                              <w:jc w:val="center"/>
                              <w:rPr>
                                <w:b/>
                                <w:i/>
                                <w:sz w:val="28"/>
                                <w:szCs w:val="28"/>
                              </w:rPr>
                            </w:pPr>
                            <w:r w:rsidRPr="007459B6">
                              <w:rPr>
                                <w:b/>
                                <w:i/>
                                <w:sz w:val="28"/>
                                <w:szCs w:val="28"/>
                              </w:rPr>
                              <w:t>Построение взаимоотношений с гражданами и гостями города на основе прозрачности, открытости к диалогу, ответственности и инклюзивности.</w:t>
                            </w:r>
                          </w:p>
                          <w:p w14:paraId="159C6DE3" w14:textId="77777777" w:rsidR="00092351" w:rsidRDefault="00092351" w:rsidP="00131D27">
                            <w:pPr>
                              <w:pStyle w:val="a3"/>
                              <w:ind w:left="0"/>
                            </w:pPr>
                          </w:p>
                          <w:p w14:paraId="2D306985" w14:textId="77777777" w:rsidR="00092351" w:rsidRDefault="00092351" w:rsidP="00131D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4EB64" id="AutoShape 48" o:spid="_x0000_s1034" style="position:absolute;left:0;text-align:left;margin-left:52pt;margin-top:13.8pt;width:364.15pt;height:1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" fillcolor="#d99594 [1941]" strokecolor="#d99594 [1941]" strokeweight="1pt">
                <v:fill color2="#f2dbdb [661]" angle="135" focus="50%" type="gradient"/>
                <v:shadow on="t" color="#622423 [1605]" opacity=".5" offset="1pt"/>
                <v:textbox>
                  <w:txbxContent>
                    <w:p w14:paraId="54EF1806" w14:textId="77777777" w:rsidR="00092351" w:rsidRPr="007459B6" w:rsidRDefault="00092351" w:rsidP="00131D27">
                      <w:pPr>
                        <w:pStyle w:val="a3"/>
                        <w:jc w:val="center"/>
                        <w:rPr>
                          <w:b/>
                          <w:sz w:val="28"/>
                          <w:szCs w:val="28"/>
                        </w:rPr>
                      </w:pPr>
                      <w:r w:rsidRPr="007459B6">
                        <w:rPr>
                          <w:b/>
                          <w:sz w:val="28"/>
                          <w:szCs w:val="28"/>
                        </w:rPr>
                        <w:t>МИССИЯ ТРАНСПАРЕНТНОСТИ</w:t>
                      </w:r>
                    </w:p>
                    <w:p w14:paraId="73797578" w14:textId="2A3B3877" w:rsidR="00092351" w:rsidRPr="007459B6" w:rsidRDefault="00092351" w:rsidP="00131D27">
                      <w:pPr>
                        <w:jc w:val="center"/>
                        <w:rPr>
                          <w:b/>
                          <w:i/>
                          <w:sz w:val="28"/>
                          <w:szCs w:val="28"/>
                        </w:rPr>
                      </w:pPr>
                      <w:r w:rsidRPr="007459B6">
                        <w:rPr>
                          <w:b/>
                          <w:i/>
                          <w:sz w:val="28"/>
                          <w:szCs w:val="28"/>
                        </w:rPr>
                        <w:t>Построение взаимоотношений с гражданами и гостями города на основе прозрачности, открытости к диалогу, ответственности и инклюзивности.</w:t>
                      </w:r>
                    </w:p>
                    <w:p w14:paraId="159C6DE3" w14:textId="77777777" w:rsidR="00092351" w:rsidRDefault="00092351" w:rsidP="00131D27">
                      <w:pPr>
                        <w:pStyle w:val="a3"/>
                        <w:ind w:left="0"/>
                      </w:pPr>
                    </w:p>
                    <w:p w14:paraId="2D306985" w14:textId="77777777" w:rsidR="00092351" w:rsidRDefault="00092351" w:rsidP="00131D27"/>
                  </w:txbxContent>
                </v:textbox>
              </v:roundrect>
            </w:pict>
          </mc:Fallback>
        </mc:AlternateContent>
      </w:r>
    </w:p>
    <w:p w14:paraId="280E711E" w14:textId="77777777" w:rsidR="00131D27" w:rsidRPr="00BA2392" w:rsidRDefault="00131D27" w:rsidP="007459B6">
      <w:pPr>
        <w:pStyle w:val="a3"/>
        <w:jc w:val="both"/>
        <w:rPr>
          <w:rFonts w:asciiTheme="majorHAnsi" w:hAnsiTheme="majorHAnsi"/>
        </w:rPr>
      </w:pPr>
    </w:p>
    <w:p w14:paraId="4D165B2C" w14:textId="77777777" w:rsidR="00131D27" w:rsidRPr="00BA2392" w:rsidRDefault="00131D27" w:rsidP="007459B6">
      <w:pPr>
        <w:pStyle w:val="a3"/>
        <w:jc w:val="both"/>
        <w:rPr>
          <w:rFonts w:asciiTheme="majorHAnsi" w:hAnsiTheme="majorHAnsi"/>
        </w:rPr>
      </w:pPr>
    </w:p>
    <w:p w14:paraId="6DB48791" w14:textId="77777777" w:rsidR="00131D27" w:rsidRPr="00BA2392" w:rsidRDefault="00131D27" w:rsidP="007459B6">
      <w:pPr>
        <w:pStyle w:val="a3"/>
        <w:jc w:val="both"/>
        <w:rPr>
          <w:rFonts w:asciiTheme="majorHAnsi" w:hAnsiTheme="majorHAnsi"/>
        </w:rPr>
      </w:pPr>
    </w:p>
    <w:p w14:paraId="41C1A4AF" w14:textId="77777777" w:rsidR="00131D27" w:rsidRPr="00BA2392" w:rsidRDefault="00131D27" w:rsidP="007459B6">
      <w:pPr>
        <w:pStyle w:val="a3"/>
        <w:jc w:val="both"/>
        <w:rPr>
          <w:rFonts w:asciiTheme="majorHAnsi" w:hAnsiTheme="majorHAnsi"/>
        </w:rPr>
      </w:pPr>
    </w:p>
    <w:p w14:paraId="3CD7B3B4" w14:textId="77777777" w:rsidR="00131D27" w:rsidRPr="00BA2392" w:rsidRDefault="00131D27" w:rsidP="007459B6">
      <w:pPr>
        <w:pStyle w:val="a3"/>
        <w:jc w:val="both"/>
        <w:rPr>
          <w:rFonts w:asciiTheme="majorHAnsi" w:hAnsiTheme="majorHAnsi"/>
        </w:rPr>
      </w:pPr>
    </w:p>
    <w:p w14:paraId="3A15C9F9" w14:textId="77777777" w:rsidR="00131D27" w:rsidRPr="00BA2392" w:rsidRDefault="00131D27" w:rsidP="007459B6">
      <w:pPr>
        <w:pStyle w:val="a3"/>
        <w:jc w:val="both"/>
        <w:rPr>
          <w:rFonts w:asciiTheme="majorHAnsi" w:hAnsiTheme="majorHAnsi"/>
        </w:rPr>
      </w:pPr>
    </w:p>
    <w:p w14:paraId="70F2172B" w14:textId="77777777" w:rsidR="00131D27" w:rsidRPr="00BA2392" w:rsidRDefault="00131D27" w:rsidP="007459B6">
      <w:pPr>
        <w:pStyle w:val="a3"/>
        <w:jc w:val="both"/>
        <w:rPr>
          <w:rFonts w:asciiTheme="majorHAnsi" w:hAnsiTheme="majorHAnsi"/>
        </w:rPr>
      </w:pPr>
    </w:p>
    <w:p w14:paraId="126FB1ED" w14:textId="77777777" w:rsidR="002349FB" w:rsidRPr="00BA2392" w:rsidRDefault="002349FB" w:rsidP="007459B6">
      <w:pPr>
        <w:pStyle w:val="a3"/>
        <w:jc w:val="both"/>
        <w:rPr>
          <w:rFonts w:asciiTheme="majorHAnsi" w:hAnsiTheme="majorHAnsi"/>
        </w:rPr>
      </w:pPr>
    </w:p>
    <w:p w14:paraId="62099AC0" w14:textId="77777777" w:rsidR="002349FB" w:rsidRPr="00BA2392" w:rsidRDefault="002349FB" w:rsidP="007459B6">
      <w:pPr>
        <w:pStyle w:val="a3"/>
        <w:jc w:val="both"/>
        <w:rPr>
          <w:rFonts w:asciiTheme="majorHAnsi" w:hAnsiTheme="majorHAnsi"/>
        </w:rPr>
      </w:pPr>
    </w:p>
    <w:p w14:paraId="2582A6CC" w14:textId="77777777" w:rsidR="002349FB" w:rsidRPr="00BA2392" w:rsidRDefault="002349FB" w:rsidP="007459B6">
      <w:pPr>
        <w:pStyle w:val="a3"/>
        <w:jc w:val="both"/>
        <w:rPr>
          <w:rFonts w:asciiTheme="majorHAnsi" w:hAnsiTheme="majorHAnsi"/>
        </w:rPr>
      </w:pPr>
    </w:p>
    <w:p w14:paraId="20459AEE" w14:textId="77777777" w:rsidR="002349FB" w:rsidRPr="00BA2392" w:rsidRDefault="002349FB" w:rsidP="007459B6">
      <w:pPr>
        <w:pStyle w:val="a3"/>
        <w:jc w:val="both"/>
        <w:rPr>
          <w:rFonts w:asciiTheme="majorHAnsi" w:hAnsiTheme="majorHAnsi"/>
        </w:rPr>
      </w:pPr>
    </w:p>
    <w:p w14:paraId="2955667E" w14:textId="77777777" w:rsidR="008A04D7" w:rsidRPr="00BA2392" w:rsidRDefault="008A04D7" w:rsidP="007459B6">
      <w:pPr>
        <w:pStyle w:val="a3"/>
        <w:jc w:val="both"/>
        <w:rPr>
          <w:rFonts w:asciiTheme="majorHAnsi" w:hAnsiTheme="majorHAnsi"/>
        </w:rPr>
      </w:pPr>
    </w:p>
    <w:p w14:paraId="4C49B4EF" w14:textId="77777777" w:rsidR="008A04D7" w:rsidRPr="00BA2392" w:rsidRDefault="008A04D7" w:rsidP="007459B6">
      <w:pPr>
        <w:pStyle w:val="a3"/>
        <w:jc w:val="both"/>
        <w:rPr>
          <w:rFonts w:asciiTheme="majorHAnsi" w:hAnsiTheme="majorHAnsi"/>
        </w:rPr>
      </w:pPr>
    </w:p>
    <w:p w14:paraId="42AF0167" w14:textId="77777777" w:rsidR="008A04D7" w:rsidRPr="00BA2392" w:rsidRDefault="008A04D7" w:rsidP="007459B6">
      <w:pPr>
        <w:pStyle w:val="a3"/>
        <w:jc w:val="both"/>
        <w:rPr>
          <w:rFonts w:asciiTheme="majorHAnsi" w:hAnsiTheme="majorHAnsi"/>
        </w:rPr>
      </w:pPr>
    </w:p>
    <w:p w14:paraId="4ED59852" w14:textId="77777777" w:rsidR="008A04D7" w:rsidRPr="00BA2392" w:rsidRDefault="008A04D7" w:rsidP="007459B6">
      <w:pPr>
        <w:pStyle w:val="a3"/>
        <w:jc w:val="both"/>
        <w:rPr>
          <w:rFonts w:asciiTheme="majorHAnsi" w:hAnsiTheme="majorHAnsi"/>
        </w:rPr>
      </w:pPr>
    </w:p>
    <w:sdt>
      <w:sdtPr>
        <w:rPr>
          <w:rFonts w:asciiTheme="minorHAnsi" w:eastAsiaTheme="minorHAnsi" w:hAnsiTheme="minorHAnsi" w:cstheme="minorBidi"/>
          <w:b w:val="0"/>
          <w:bCs w:val="0"/>
          <w:color w:val="C00000"/>
          <w:sz w:val="22"/>
          <w:szCs w:val="22"/>
        </w:rPr>
        <w:id w:val="18371829"/>
        <w:docPartObj>
          <w:docPartGallery w:val="Table of Contents"/>
          <w:docPartUnique/>
        </w:docPartObj>
      </w:sdtPr>
      <w:sdtEndPr>
        <w:rPr>
          <w:color w:val="auto"/>
        </w:rPr>
      </w:sdtEndPr>
      <w:sdtContent>
        <w:p w14:paraId="73415BB3" w14:textId="77777777" w:rsidR="00F0636E" w:rsidRPr="00BA2392" w:rsidRDefault="00F0636E" w:rsidP="007459B6">
          <w:pPr>
            <w:pStyle w:val="a6"/>
            <w:jc w:val="both"/>
            <w:rPr>
              <w:color w:val="C00000"/>
            </w:rPr>
          </w:pPr>
          <w:r w:rsidRPr="00BA2392">
            <w:rPr>
              <w:color w:val="C00000"/>
            </w:rPr>
            <w:t>Оглавление</w:t>
          </w:r>
        </w:p>
        <w:p w14:paraId="001BC277" w14:textId="51BB4B67" w:rsidR="00DD2ED6" w:rsidRDefault="005436E6">
          <w:pPr>
            <w:pStyle w:val="11"/>
            <w:tabs>
              <w:tab w:val="right" w:leader="dot" w:pos="8779"/>
            </w:tabs>
            <w:rPr>
              <w:rFonts w:eastAsiaTheme="minorEastAsia"/>
              <w:noProof/>
              <w:lang w:val="ru-MD" w:eastAsia="ru-MD"/>
            </w:rPr>
          </w:pPr>
          <w:r w:rsidRPr="00BA2392">
            <w:rPr>
              <w:rFonts w:asciiTheme="majorHAnsi" w:hAnsiTheme="majorHAnsi"/>
            </w:rPr>
            <w:fldChar w:fldCharType="begin"/>
          </w:r>
          <w:r w:rsidR="00F0636E" w:rsidRPr="00BA2392">
            <w:rPr>
              <w:rFonts w:asciiTheme="majorHAnsi" w:hAnsiTheme="majorHAnsi"/>
            </w:rPr>
            <w:instrText xml:space="preserve"> TOC \o "1-3" \h \z \u </w:instrText>
          </w:r>
          <w:r w:rsidRPr="00BA2392">
            <w:rPr>
              <w:rFonts w:asciiTheme="majorHAnsi" w:hAnsiTheme="majorHAnsi"/>
            </w:rPr>
            <w:fldChar w:fldCharType="separate"/>
          </w:r>
          <w:hyperlink w:anchor="_Toc50385674" w:history="1">
            <w:r w:rsidR="00DD2ED6" w:rsidRPr="00B02D7A">
              <w:rPr>
                <w:rStyle w:val="a7"/>
                <w:noProof/>
                <w:lang w:eastAsia="ru-RU"/>
              </w:rPr>
              <w:t>Аббревиатура</w:t>
            </w:r>
            <w:r w:rsidR="00DD2ED6">
              <w:rPr>
                <w:noProof/>
                <w:webHidden/>
              </w:rPr>
              <w:tab/>
            </w:r>
            <w:r w:rsidR="00DD2ED6">
              <w:rPr>
                <w:noProof/>
                <w:webHidden/>
              </w:rPr>
              <w:fldChar w:fldCharType="begin"/>
            </w:r>
            <w:r w:rsidR="00DD2ED6">
              <w:rPr>
                <w:noProof/>
                <w:webHidden/>
              </w:rPr>
              <w:instrText xml:space="preserve"> PAGEREF _Toc50385674 \h </w:instrText>
            </w:r>
            <w:r w:rsidR="00DD2ED6">
              <w:rPr>
                <w:noProof/>
                <w:webHidden/>
              </w:rPr>
            </w:r>
            <w:r w:rsidR="00DD2ED6">
              <w:rPr>
                <w:noProof/>
                <w:webHidden/>
              </w:rPr>
              <w:fldChar w:fldCharType="separate"/>
            </w:r>
            <w:r w:rsidR="00DD2ED6">
              <w:rPr>
                <w:noProof/>
                <w:webHidden/>
              </w:rPr>
              <w:t>3</w:t>
            </w:r>
            <w:r w:rsidR="00DD2ED6">
              <w:rPr>
                <w:noProof/>
                <w:webHidden/>
              </w:rPr>
              <w:fldChar w:fldCharType="end"/>
            </w:r>
          </w:hyperlink>
        </w:p>
        <w:p w14:paraId="44000EC5" w14:textId="6D04ADCA" w:rsidR="00DD2ED6" w:rsidRDefault="00092351">
          <w:pPr>
            <w:pStyle w:val="11"/>
            <w:tabs>
              <w:tab w:val="right" w:leader="dot" w:pos="8779"/>
            </w:tabs>
            <w:rPr>
              <w:rFonts w:eastAsiaTheme="minorEastAsia"/>
              <w:noProof/>
              <w:lang w:val="ru-MD" w:eastAsia="ru-MD"/>
            </w:rPr>
          </w:pPr>
          <w:hyperlink w:anchor="_Toc50385675" w:history="1">
            <w:r w:rsidR="00DD2ED6" w:rsidRPr="00B02D7A">
              <w:rPr>
                <w:rStyle w:val="a7"/>
                <w:noProof/>
              </w:rPr>
              <w:t>Введение</w:t>
            </w:r>
            <w:r w:rsidR="00DD2ED6">
              <w:rPr>
                <w:noProof/>
                <w:webHidden/>
              </w:rPr>
              <w:tab/>
            </w:r>
            <w:r w:rsidR="00DD2ED6">
              <w:rPr>
                <w:noProof/>
                <w:webHidden/>
              </w:rPr>
              <w:fldChar w:fldCharType="begin"/>
            </w:r>
            <w:r w:rsidR="00DD2ED6">
              <w:rPr>
                <w:noProof/>
                <w:webHidden/>
              </w:rPr>
              <w:instrText xml:space="preserve"> PAGEREF _Toc50385675 \h </w:instrText>
            </w:r>
            <w:r w:rsidR="00DD2ED6">
              <w:rPr>
                <w:noProof/>
                <w:webHidden/>
              </w:rPr>
            </w:r>
            <w:r w:rsidR="00DD2ED6">
              <w:rPr>
                <w:noProof/>
                <w:webHidden/>
              </w:rPr>
              <w:fldChar w:fldCharType="separate"/>
            </w:r>
            <w:r w:rsidR="00DD2ED6">
              <w:rPr>
                <w:noProof/>
                <w:webHidden/>
              </w:rPr>
              <w:t>4</w:t>
            </w:r>
            <w:r w:rsidR="00DD2ED6">
              <w:rPr>
                <w:noProof/>
                <w:webHidden/>
              </w:rPr>
              <w:fldChar w:fldCharType="end"/>
            </w:r>
          </w:hyperlink>
        </w:p>
        <w:p w14:paraId="5143769B" w14:textId="2C7FE06B" w:rsidR="00DD2ED6" w:rsidRDefault="00092351">
          <w:pPr>
            <w:pStyle w:val="11"/>
            <w:tabs>
              <w:tab w:val="right" w:leader="dot" w:pos="8779"/>
            </w:tabs>
            <w:rPr>
              <w:rFonts w:eastAsiaTheme="minorEastAsia"/>
              <w:noProof/>
              <w:lang w:val="ru-MD" w:eastAsia="ru-MD"/>
            </w:rPr>
          </w:pPr>
          <w:hyperlink w:anchor="_Toc50385676" w:history="1">
            <w:r w:rsidR="00DD2ED6" w:rsidRPr="00B02D7A">
              <w:rPr>
                <w:rStyle w:val="a7"/>
                <w:noProof/>
              </w:rPr>
              <w:t>1. Общая характеристика деятельности Примэрии</w:t>
            </w:r>
            <w:r w:rsidR="00DD2ED6">
              <w:rPr>
                <w:noProof/>
                <w:webHidden/>
              </w:rPr>
              <w:tab/>
            </w:r>
            <w:r w:rsidR="00DD2ED6">
              <w:rPr>
                <w:noProof/>
                <w:webHidden/>
              </w:rPr>
              <w:fldChar w:fldCharType="begin"/>
            </w:r>
            <w:r w:rsidR="00DD2ED6">
              <w:rPr>
                <w:noProof/>
                <w:webHidden/>
              </w:rPr>
              <w:instrText xml:space="preserve"> PAGEREF _Toc50385676 \h </w:instrText>
            </w:r>
            <w:r w:rsidR="00DD2ED6">
              <w:rPr>
                <w:noProof/>
                <w:webHidden/>
              </w:rPr>
            </w:r>
            <w:r w:rsidR="00DD2ED6">
              <w:rPr>
                <w:noProof/>
                <w:webHidden/>
              </w:rPr>
              <w:fldChar w:fldCharType="separate"/>
            </w:r>
            <w:r w:rsidR="00DD2ED6">
              <w:rPr>
                <w:noProof/>
                <w:webHidden/>
              </w:rPr>
              <w:t>5</w:t>
            </w:r>
            <w:r w:rsidR="00DD2ED6">
              <w:rPr>
                <w:noProof/>
                <w:webHidden/>
              </w:rPr>
              <w:fldChar w:fldCharType="end"/>
            </w:r>
          </w:hyperlink>
        </w:p>
        <w:p w14:paraId="2429F4C6" w14:textId="07E4A60C" w:rsidR="00DD2ED6" w:rsidRDefault="00092351">
          <w:pPr>
            <w:pStyle w:val="11"/>
            <w:tabs>
              <w:tab w:val="right" w:leader="dot" w:pos="8779"/>
            </w:tabs>
            <w:rPr>
              <w:rFonts w:eastAsiaTheme="minorEastAsia"/>
              <w:noProof/>
              <w:lang w:val="ru-MD" w:eastAsia="ru-MD"/>
            </w:rPr>
          </w:pPr>
          <w:hyperlink w:anchor="_Toc50385677" w:history="1">
            <w:r w:rsidR="00DD2ED6" w:rsidRPr="00B02D7A">
              <w:rPr>
                <w:rStyle w:val="a7"/>
                <w:noProof/>
              </w:rPr>
              <w:t>2. Анализ коммуникативной политики</w:t>
            </w:r>
            <w:r w:rsidR="00DD2ED6">
              <w:rPr>
                <w:noProof/>
                <w:webHidden/>
              </w:rPr>
              <w:tab/>
            </w:r>
            <w:r w:rsidR="00DD2ED6">
              <w:rPr>
                <w:noProof/>
                <w:webHidden/>
              </w:rPr>
              <w:fldChar w:fldCharType="begin"/>
            </w:r>
            <w:r w:rsidR="00DD2ED6">
              <w:rPr>
                <w:noProof/>
                <w:webHidden/>
              </w:rPr>
              <w:instrText xml:space="preserve"> PAGEREF _Toc50385677 \h </w:instrText>
            </w:r>
            <w:r w:rsidR="00DD2ED6">
              <w:rPr>
                <w:noProof/>
                <w:webHidden/>
              </w:rPr>
            </w:r>
            <w:r w:rsidR="00DD2ED6">
              <w:rPr>
                <w:noProof/>
                <w:webHidden/>
              </w:rPr>
              <w:fldChar w:fldCharType="separate"/>
            </w:r>
            <w:r w:rsidR="00DD2ED6">
              <w:rPr>
                <w:noProof/>
                <w:webHidden/>
              </w:rPr>
              <w:t>9</w:t>
            </w:r>
            <w:r w:rsidR="00DD2ED6">
              <w:rPr>
                <w:noProof/>
                <w:webHidden/>
              </w:rPr>
              <w:fldChar w:fldCharType="end"/>
            </w:r>
          </w:hyperlink>
        </w:p>
        <w:p w14:paraId="78A008F2" w14:textId="1A91EAA3" w:rsidR="00DD2ED6" w:rsidRDefault="00092351">
          <w:pPr>
            <w:pStyle w:val="21"/>
            <w:tabs>
              <w:tab w:val="right" w:leader="dot" w:pos="8779"/>
            </w:tabs>
            <w:rPr>
              <w:rFonts w:eastAsiaTheme="minorEastAsia"/>
              <w:noProof/>
              <w:lang w:val="ru-MD" w:eastAsia="ru-MD"/>
            </w:rPr>
          </w:pPr>
          <w:hyperlink w:anchor="_Toc50385678" w:history="1">
            <w:r w:rsidR="00DD2ED6" w:rsidRPr="00B02D7A">
              <w:rPr>
                <w:rStyle w:val="a7"/>
                <w:noProof/>
              </w:rPr>
              <w:t>2.1. Текущая ситуация в области транспарентности</w:t>
            </w:r>
            <w:r w:rsidR="00DD2ED6">
              <w:rPr>
                <w:noProof/>
                <w:webHidden/>
              </w:rPr>
              <w:tab/>
            </w:r>
            <w:r w:rsidR="00DD2ED6">
              <w:rPr>
                <w:noProof/>
                <w:webHidden/>
              </w:rPr>
              <w:fldChar w:fldCharType="begin"/>
            </w:r>
            <w:r w:rsidR="00DD2ED6">
              <w:rPr>
                <w:noProof/>
                <w:webHidden/>
              </w:rPr>
              <w:instrText xml:space="preserve"> PAGEREF _Toc50385678 \h </w:instrText>
            </w:r>
            <w:r w:rsidR="00DD2ED6">
              <w:rPr>
                <w:noProof/>
                <w:webHidden/>
              </w:rPr>
            </w:r>
            <w:r w:rsidR="00DD2ED6">
              <w:rPr>
                <w:noProof/>
                <w:webHidden/>
              </w:rPr>
              <w:fldChar w:fldCharType="separate"/>
            </w:r>
            <w:r w:rsidR="00DD2ED6">
              <w:rPr>
                <w:noProof/>
                <w:webHidden/>
              </w:rPr>
              <w:t>9</w:t>
            </w:r>
            <w:r w:rsidR="00DD2ED6">
              <w:rPr>
                <w:noProof/>
                <w:webHidden/>
              </w:rPr>
              <w:fldChar w:fldCharType="end"/>
            </w:r>
          </w:hyperlink>
        </w:p>
        <w:p w14:paraId="2E8434E2" w14:textId="22A6AC87" w:rsidR="00DD2ED6" w:rsidRDefault="00092351">
          <w:pPr>
            <w:pStyle w:val="21"/>
            <w:tabs>
              <w:tab w:val="right" w:leader="dot" w:pos="8779"/>
            </w:tabs>
            <w:rPr>
              <w:rFonts w:eastAsiaTheme="minorEastAsia"/>
              <w:noProof/>
              <w:lang w:val="ru-MD" w:eastAsia="ru-MD"/>
            </w:rPr>
          </w:pPr>
          <w:hyperlink w:anchor="_Toc50385679" w:history="1">
            <w:r w:rsidR="00DD2ED6">
              <w:rPr>
                <w:noProof/>
                <w:webHidden/>
              </w:rPr>
              <w:tab/>
            </w:r>
            <w:r w:rsidR="00DD2ED6">
              <w:rPr>
                <w:noProof/>
                <w:webHidden/>
              </w:rPr>
              <w:fldChar w:fldCharType="begin"/>
            </w:r>
            <w:r w:rsidR="00DD2ED6">
              <w:rPr>
                <w:noProof/>
                <w:webHidden/>
              </w:rPr>
              <w:instrText xml:space="preserve"> PAGEREF _Toc50385679 \h </w:instrText>
            </w:r>
            <w:r w:rsidR="00DD2ED6">
              <w:rPr>
                <w:noProof/>
                <w:webHidden/>
              </w:rPr>
            </w:r>
            <w:r w:rsidR="00DD2ED6">
              <w:rPr>
                <w:noProof/>
                <w:webHidden/>
              </w:rPr>
              <w:fldChar w:fldCharType="separate"/>
            </w:r>
            <w:r w:rsidR="00DD2ED6">
              <w:rPr>
                <w:noProof/>
                <w:webHidden/>
              </w:rPr>
              <w:t>11</w:t>
            </w:r>
            <w:r w:rsidR="00DD2ED6">
              <w:rPr>
                <w:noProof/>
                <w:webHidden/>
              </w:rPr>
              <w:fldChar w:fldCharType="end"/>
            </w:r>
          </w:hyperlink>
        </w:p>
        <w:p w14:paraId="20ED9D71" w14:textId="44CB22C9" w:rsidR="00DD2ED6" w:rsidRDefault="00092351">
          <w:pPr>
            <w:pStyle w:val="21"/>
            <w:tabs>
              <w:tab w:val="right" w:leader="dot" w:pos="8779"/>
            </w:tabs>
            <w:rPr>
              <w:rFonts w:eastAsiaTheme="minorEastAsia"/>
              <w:noProof/>
              <w:lang w:val="ru-MD" w:eastAsia="ru-MD"/>
            </w:rPr>
          </w:pPr>
          <w:hyperlink w:anchor="_Toc50385680" w:history="1">
            <w:r w:rsidR="00DD2ED6" w:rsidRPr="00B02D7A">
              <w:rPr>
                <w:rStyle w:val="a7"/>
                <w:noProof/>
              </w:rPr>
              <w:t>2.2 Коммуникационный аудит</w:t>
            </w:r>
            <w:r w:rsidR="00DD2ED6">
              <w:rPr>
                <w:noProof/>
                <w:webHidden/>
              </w:rPr>
              <w:tab/>
            </w:r>
            <w:r w:rsidR="00DD2ED6">
              <w:rPr>
                <w:noProof/>
                <w:webHidden/>
              </w:rPr>
              <w:fldChar w:fldCharType="begin"/>
            </w:r>
            <w:r w:rsidR="00DD2ED6">
              <w:rPr>
                <w:noProof/>
                <w:webHidden/>
              </w:rPr>
              <w:instrText xml:space="preserve"> PAGEREF _Toc50385680 \h </w:instrText>
            </w:r>
            <w:r w:rsidR="00DD2ED6">
              <w:rPr>
                <w:noProof/>
                <w:webHidden/>
              </w:rPr>
            </w:r>
            <w:r w:rsidR="00DD2ED6">
              <w:rPr>
                <w:noProof/>
                <w:webHidden/>
              </w:rPr>
              <w:fldChar w:fldCharType="separate"/>
            </w:r>
            <w:r w:rsidR="00DD2ED6">
              <w:rPr>
                <w:noProof/>
                <w:webHidden/>
              </w:rPr>
              <w:t>12</w:t>
            </w:r>
            <w:r w:rsidR="00DD2ED6">
              <w:rPr>
                <w:noProof/>
                <w:webHidden/>
              </w:rPr>
              <w:fldChar w:fldCharType="end"/>
            </w:r>
          </w:hyperlink>
        </w:p>
        <w:p w14:paraId="56BDBBA3" w14:textId="4FB0A033" w:rsidR="00DD2ED6" w:rsidRDefault="00092351">
          <w:pPr>
            <w:pStyle w:val="21"/>
            <w:tabs>
              <w:tab w:val="right" w:leader="dot" w:pos="8779"/>
            </w:tabs>
            <w:rPr>
              <w:rFonts w:eastAsiaTheme="minorEastAsia"/>
              <w:noProof/>
              <w:lang w:val="ru-MD" w:eastAsia="ru-MD"/>
            </w:rPr>
          </w:pPr>
          <w:hyperlink w:anchor="_Toc50385681" w:history="1">
            <w:r w:rsidR="00DD2ED6" w:rsidRPr="00B02D7A">
              <w:rPr>
                <w:rStyle w:val="a7"/>
                <w:noProof/>
              </w:rPr>
              <w:t>2.3. Репутационный аудит Примэрии.</w:t>
            </w:r>
            <w:r w:rsidR="00DD2ED6">
              <w:rPr>
                <w:noProof/>
                <w:webHidden/>
              </w:rPr>
              <w:tab/>
            </w:r>
            <w:r w:rsidR="00DD2ED6">
              <w:rPr>
                <w:noProof/>
                <w:webHidden/>
              </w:rPr>
              <w:fldChar w:fldCharType="begin"/>
            </w:r>
            <w:r w:rsidR="00DD2ED6">
              <w:rPr>
                <w:noProof/>
                <w:webHidden/>
              </w:rPr>
              <w:instrText xml:space="preserve"> PAGEREF _Toc50385681 \h </w:instrText>
            </w:r>
            <w:r w:rsidR="00DD2ED6">
              <w:rPr>
                <w:noProof/>
                <w:webHidden/>
              </w:rPr>
            </w:r>
            <w:r w:rsidR="00DD2ED6">
              <w:rPr>
                <w:noProof/>
                <w:webHidden/>
              </w:rPr>
              <w:fldChar w:fldCharType="separate"/>
            </w:r>
            <w:r w:rsidR="00DD2ED6">
              <w:rPr>
                <w:noProof/>
                <w:webHidden/>
              </w:rPr>
              <w:t>13</w:t>
            </w:r>
            <w:r w:rsidR="00DD2ED6">
              <w:rPr>
                <w:noProof/>
                <w:webHidden/>
              </w:rPr>
              <w:fldChar w:fldCharType="end"/>
            </w:r>
          </w:hyperlink>
        </w:p>
        <w:p w14:paraId="47D42FE9" w14:textId="63C5A7C5" w:rsidR="00DD2ED6" w:rsidRDefault="00092351">
          <w:pPr>
            <w:pStyle w:val="11"/>
            <w:tabs>
              <w:tab w:val="right" w:leader="dot" w:pos="8779"/>
            </w:tabs>
            <w:rPr>
              <w:rFonts w:eastAsiaTheme="minorEastAsia"/>
              <w:noProof/>
              <w:lang w:val="ru-MD" w:eastAsia="ru-MD"/>
            </w:rPr>
          </w:pPr>
          <w:hyperlink w:anchor="_Toc50385682" w:history="1">
            <w:r w:rsidR="00DD2ED6" w:rsidRPr="00B02D7A">
              <w:rPr>
                <w:rStyle w:val="a7"/>
                <w:noProof/>
              </w:rPr>
              <w:t>2.4. Описание объектов основных стейкхолдеров Примэрии</w:t>
            </w:r>
            <w:r w:rsidR="00DD2ED6">
              <w:rPr>
                <w:noProof/>
                <w:webHidden/>
              </w:rPr>
              <w:tab/>
            </w:r>
            <w:r w:rsidR="00DD2ED6">
              <w:rPr>
                <w:noProof/>
                <w:webHidden/>
              </w:rPr>
              <w:fldChar w:fldCharType="begin"/>
            </w:r>
            <w:r w:rsidR="00DD2ED6">
              <w:rPr>
                <w:noProof/>
                <w:webHidden/>
              </w:rPr>
              <w:instrText xml:space="preserve"> PAGEREF _Toc50385682 \h </w:instrText>
            </w:r>
            <w:r w:rsidR="00DD2ED6">
              <w:rPr>
                <w:noProof/>
                <w:webHidden/>
              </w:rPr>
            </w:r>
            <w:r w:rsidR="00DD2ED6">
              <w:rPr>
                <w:noProof/>
                <w:webHidden/>
              </w:rPr>
              <w:fldChar w:fldCharType="separate"/>
            </w:r>
            <w:r w:rsidR="00DD2ED6">
              <w:rPr>
                <w:noProof/>
                <w:webHidden/>
              </w:rPr>
              <w:t>14</w:t>
            </w:r>
            <w:r w:rsidR="00DD2ED6">
              <w:rPr>
                <w:noProof/>
                <w:webHidden/>
              </w:rPr>
              <w:fldChar w:fldCharType="end"/>
            </w:r>
          </w:hyperlink>
        </w:p>
        <w:p w14:paraId="323ED35D" w14:textId="3B03A73C" w:rsidR="00DD2ED6" w:rsidRDefault="00092351">
          <w:pPr>
            <w:pStyle w:val="21"/>
            <w:tabs>
              <w:tab w:val="right" w:leader="dot" w:pos="8779"/>
            </w:tabs>
            <w:rPr>
              <w:rFonts w:eastAsiaTheme="minorEastAsia"/>
              <w:noProof/>
              <w:lang w:val="ru-MD" w:eastAsia="ru-MD"/>
            </w:rPr>
          </w:pPr>
          <w:hyperlink w:anchor="_Toc50385683" w:history="1">
            <w:r w:rsidR="00DD2ED6" w:rsidRPr="00B02D7A">
              <w:rPr>
                <w:rStyle w:val="a7"/>
                <w:noProof/>
              </w:rPr>
              <w:t xml:space="preserve">3. </w:t>
            </w:r>
            <w:r w:rsidR="00DD2ED6" w:rsidRPr="00B02D7A">
              <w:rPr>
                <w:rStyle w:val="a7"/>
                <w:rFonts w:cstheme="minorHAnsi"/>
                <w:noProof/>
              </w:rPr>
              <w:t>SWOT</w:t>
            </w:r>
            <w:r w:rsidR="00DD2ED6" w:rsidRPr="00B02D7A">
              <w:rPr>
                <w:rStyle w:val="a7"/>
                <w:noProof/>
              </w:rPr>
              <w:t xml:space="preserve"> анализ</w:t>
            </w:r>
            <w:r w:rsidR="00DD2ED6">
              <w:rPr>
                <w:noProof/>
                <w:webHidden/>
              </w:rPr>
              <w:tab/>
            </w:r>
            <w:r w:rsidR="00DD2ED6">
              <w:rPr>
                <w:noProof/>
                <w:webHidden/>
              </w:rPr>
              <w:fldChar w:fldCharType="begin"/>
            </w:r>
            <w:r w:rsidR="00DD2ED6">
              <w:rPr>
                <w:noProof/>
                <w:webHidden/>
              </w:rPr>
              <w:instrText xml:space="preserve"> PAGEREF _Toc50385683 \h </w:instrText>
            </w:r>
            <w:r w:rsidR="00DD2ED6">
              <w:rPr>
                <w:noProof/>
                <w:webHidden/>
              </w:rPr>
            </w:r>
            <w:r w:rsidR="00DD2ED6">
              <w:rPr>
                <w:noProof/>
                <w:webHidden/>
              </w:rPr>
              <w:fldChar w:fldCharType="separate"/>
            </w:r>
            <w:r w:rsidR="00DD2ED6">
              <w:rPr>
                <w:noProof/>
                <w:webHidden/>
              </w:rPr>
              <w:t>15</w:t>
            </w:r>
            <w:r w:rsidR="00DD2ED6">
              <w:rPr>
                <w:noProof/>
                <w:webHidden/>
              </w:rPr>
              <w:fldChar w:fldCharType="end"/>
            </w:r>
          </w:hyperlink>
        </w:p>
        <w:p w14:paraId="2F3F68D5" w14:textId="2016B6E7" w:rsidR="00DD2ED6" w:rsidRDefault="00092351">
          <w:pPr>
            <w:pStyle w:val="11"/>
            <w:tabs>
              <w:tab w:val="right" w:leader="dot" w:pos="8779"/>
            </w:tabs>
            <w:rPr>
              <w:rFonts w:eastAsiaTheme="minorEastAsia"/>
              <w:noProof/>
              <w:lang w:val="ru-MD" w:eastAsia="ru-MD"/>
            </w:rPr>
          </w:pPr>
          <w:hyperlink w:anchor="_Toc50385684" w:history="1">
            <w:r w:rsidR="00DD2ED6" w:rsidRPr="00B02D7A">
              <w:rPr>
                <w:rStyle w:val="a7"/>
                <w:noProof/>
              </w:rPr>
              <w:t>4. Принципы, видение и миссия стратегии</w:t>
            </w:r>
            <w:r w:rsidR="00DD2ED6">
              <w:rPr>
                <w:noProof/>
                <w:webHidden/>
              </w:rPr>
              <w:tab/>
            </w:r>
            <w:r w:rsidR="00DD2ED6">
              <w:rPr>
                <w:noProof/>
                <w:webHidden/>
              </w:rPr>
              <w:fldChar w:fldCharType="begin"/>
            </w:r>
            <w:r w:rsidR="00DD2ED6">
              <w:rPr>
                <w:noProof/>
                <w:webHidden/>
              </w:rPr>
              <w:instrText xml:space="preserve"> PAGEREF _Toc50385684 \h </w:instrText>
            </w:r>
            <w:r w:rsidR="00DD2ED6">
              <w:rPr>
                <w:noProof/>
                <w:webHidden/>
              </w:rPr>
            </w:r>
            <w:r w:rsidR="00DD2ED6">
              <w:rPr>
                <w:noProof/>
                <w:webHidden/>
              </w:rPr>
              <w:fldChar w:fldCharType="separate"/>
            </w:r>
            <w:r w:rsidR="00DD2ED6">
              <w:rPr>
                <w:noProof/>
                <w:webHidden/>
              </w:rPr>
              <w:t>17</w:t>
            </w:r>
            <w:r w:rsidR="00DD2ED6">
              <w:rPr>
                <w:noProof/>
                <w:webHidden/>
              </w:rPr>
              <w:fldChar w:fldCharType="end"/>
            </w:r>
          </w:hyperlink>
        </w:p>
        <w:p w14:paraId="2EA58940" w14:textId="105D203A" w:rsidR="00DD2ED6" w:rsidRDefault="00092351">
          <w:pPr>
            <w:pStyle w:val="11"/>
            <w:tabs>
              <w:tab w:val="right" w:leader="dot" w:pos="8779"/>
            </w:tabs>
            <w:rPr>
              <w:rFonts w:eastAsiaTheme="minorEastAsia"/>
              <w:noProof/>
              <w:lang w:val="ru-MD" w:eastAsia="ru-MD"/>
            </w:rPr>
          </w:pPr>
          <w:hyperlink w:anchor="_Toc50385685" w:history="1">
            <w:r w:rsidR="00DD2ED6" w:rsidRPr="00B02D7A">
              <w:rPr>
                <w:rStyle w:val="a7"/>
                <w:rFonts w:cstheme="minorHAnsi"/>
                <w:noProof/>
              </w:rPr>
              <w:t>5. Стратегические цели и задачи</w:t>
            </w:r>
            <w:r w:rsidR="00DD2ED6">
              <w:rPr>
                <w:noProof/>
                <w:webHidden/>
              </w:rPr>
              <w:tab/>
            </w:r>
            <w:r w:rsidR="00DD2ED6">
              <w:rPr>
                <w:noProof/>
                <w:webHidden/>
              </w:rPr>
              <w:fldChar w:fldCharType="begin"/>
            </w:r>
            <w:r w:rsidR="00DD2ED6">
              <w:rPr>
                <w:noProof/>
                <w:webHidden/>
              </w:rPr>
              <w:instrText xml:space="preserve"> PAGEREF _Toc50385685 \h </w:instrText>
            </w:r>
            <w:r w:rsidR="00DD2ED6">
              <w:rPr>
                <w:noProof/>
                <w:webHidden/>
              </w:rPr>
            </w:r>
            <w:r w:rsidR="00DD2ED6">
              <w:rPr>
                <w:noProof/>
                <w:webHidden/>
              </w:rPr>
              <w:fldChar w:fldCharType="separate"/>
            </w:r>
            <w:r w:rsidR="00DD2ED6">
              <w:rPr>
                <w:noProof/>
                <w:webHidden/>
              </w:rPr>
              <w:t>18</w:t>
            </w:r>
            <w:r w:rsidR="00DD2ED6">
              <w:rPr>
                <w:noProof/>
                <w:webHidden/>
              </w:rPr>
              <w:fldChar w:fldCharType="end"/>
            </w:r>
          </w:hyperlink>
        </w:p>
        <w:p w14:paraId="1F8F15DF" w14:textId="1078A755" w:rsidR="00DD2ED6" w:rsidRDefault="00092351">
          <w:pPr>
            <w:pStyle w:val="11"/>
            <w:tabs>
              <w:tab w:val="right" w:leader="dot" w:pos="8779"/>
            </w:tabs>
            <w:rPr>
              <w:rFonts w:eastAsiaTheme="minorEastAsia"/>
              <w:noProof/>
              <w:lang w:val="ru-MD" w:eastAsia="ru-MD"/>
            </w:rPr>
          </w:pPr>
          <w:hyperlink w:anchor="_Toc50385686" w:history="1">
            <w:r w:rsidR="00DD2ED6" w:rsidRPr="00B02D7A">
              <w:rPr>
                <w:rStyle w:val="a7"/>
                <w:rFonts w:cstheme="minorHAnsi"/>
                <w:noProof/>
              </w:rPr>
              <w:t>6. Оценка рисков</w:t>
            </w:r>
            <w:r w:rsidR="00DD2ED6">
              <w:rPr>
                <w:noProof/>
                <w:webHidden/>
              </w:rPr>
              <w:tab/>
            </w:r>
            <w:r w:rsidR="00DD2ED6">
              <w:rPr>
                <w:noProof/>
                <w:webHidden/>
              </w:rPr>
              <w:fldChar w:fldCharType="begin"/>
            </w:r>
            <w:r w:rsidR="00DD2ED6">
              <w:rPr>
                <w:noProof/>
                <w:webHidden/>
              </w:rPr>
              <w:instrText xml:space="preserve"> PAGEREF _Toc50385686 \h </w:instrText>
            </w:r>
            <w:r w:rsidR="00DD2ED6">
              <w:rPr>
                <w:noProof/>
                <w:webHidden/>
              </w:rPr>
            </w:r>
            <w:r w:rsidR="00DD2ED6">
              <w:rPr>
                <w:noProof/>
                <w:webHidden/>
              </w:rPr>
              <w:fldChar w:fldCharType="separate"/>
            </w:r>
            <w:r w:rsidR="00DD2ED6">
              <w:rPr>
                <w:noProof/>
                <w:webHidden/>
              </w:rPr>
              <w:t>19</w:t>
            </w:r>
            <w:r w:rsidR="00DD2ED6">
              <w:rPr>
                <w:noProof/>
                <w:webHidden/>
              </w:rPr>
              <w:fldChar w:fldCharType="end"/>
            </w:r>
          </w:hyperlink>
        </w:p>
        <w:p w14:paraId="4F46D9A3" w14:textId="027C35B9" w:rsidR="00DD2ED6" w:rsidRDefault="00092351">
          <w:pPr>
            <w:pStyle w:val="11"/>
            <w:tabs>
              <w:tab w:val="right" w:leader="dot" w:pos="8779"/>
            </w:tabs>
            <w:rPr>
              <w:rFonts w:eastAsiaTheme="minorEastAsia"/>
              <w:noProof/>
              <w:lang w:val="ru-MD" w:eastAsia="ru-MD"/>
            </w:rPr>
          </w:pPr>
          <w:hyperlink w:anchor="_Toc50385687" w:history="1">
            <w:r w:rsidR="00DD2ED6" w:rsidRPr="00B02D7A">
              <w:rPr>
                <w:rStyle w:val="a7"/>
                <w:rFonts w:cstheme="minorHAnsi"/>
                <w:noProof/>
              </w:rPr>
              <w:t>7. Оценка и мониторинг исполнения Стратегии</w:t>
            </w:r>
            <w:r w:rsidR="00DD2ED6">
              <w:rPr>
                <w:noProof/>
                <w:webHidden/>
              </w:rPr>
              <w:tab/>
            </w:r>
            <w:r w:rsidR="00DD2ED6">
              <w:rPr>
                <w:noProof/>
                <w:webHidden/>
              </w:rPr>
              <w:fldChar w:fldCharType="begin"/>
            </w:r>
            <w:r w:rsidR="00DD2ED6">
              <w:rPr>
                <w:noProof/>
                <w:webHidden/>
              </w:rPr>
              <w:instrText xml:space="preserve"> PAGEREF _Toc50385687 \h </w:instrText>
            </w:r>
            <w:r w:rsidR="00DD2ED6">
              <w:rPr>
                <w:noProof/>
                <w:webHidden/>
              </w:rPr>
            </w:r>
            <w:r w:rsidR="00DD2ED6">
              <w:rPr>
                <w:noProof/>
                <w:webHidden/>
              </w:rPr>
              <w:fldChar w:fldCharType="separate"/>
            </w:r>
            <w:r w:rsidR="00DD2ED6">
              <w:rPr>
                <w:noProof/>
                <w:webHidden/>
              </w:rPr>
              <w:t>19</w:t>
            </w:r>
            <w:r w:rsidR="00DD2ED6">
              <w:rPr>
                <w:noProof/>
                <w:webHidden/>
              </w:rPr>
              <w:fldChar w:fldCharType="end"/>
            </w:r>
          </w:hyperlink>
        </w:p>
        <w:p w14:paraId="5738F7F5" w14:textId="4B696FD5" w:rsidR="00DD2ED6" w:rsidRDefault="00092351">
          <w:pPr>
            <w:pStyle w:val="11"/>
            <w:tabs>
              <w:tab w:val="right" w:leader="dot" w:pos="8779"/>
            </w:tabs>
            <w:rPr>
              <w:rFonts w:eastAsiaTheme="minorEastAsia"/>
              <w:noProof/>
              <w:lang w:val="ru-MD" w:eastAsia="ru-MD"/>
            </w:rPr>
          </w:pPr>
          <w:hyperlink w:anchor="_Toc50385690" w:history="1">
            <w:r w:rsidR="00DD2ED6" w:rsidRPr="00B02D7A">
              <w:rPr>
                <w:rStyle w:val="a7"/>
                <w:rFonts w:cstheme="minorHAnsi"/>
                <w:noProof/>
              </w:rPr>
              <w:t>8. План действий</w:t>
            </w:r>
            <w:r w:rsidR="00DD2ED6">
              <w:rPr>
                <w:noProof/>
                <w:webHidden/>
              </w:rPr>
              <w:tab/>
            </w:r>
            <w:r w:rsidR="00DD2ED6">
              <w:rPr>
                <w:noProof/>
                <w:webHidden/>
              </w:rPr>
              <w:fldChar w:fldCharType="begin"/>
            </w:r>
            <w:r w:rsidR="00DD2ED6">
              <w:rPr>
                <w:noProof/>
                <w:webHidden/>
              </w:rPr>
              <w:instrText xml:space="preserve"> PAGEREF _Toc50385690 \h </w:instrText>
            </w:r>
            <w:r w:rsidR="00DD2ED6">
              <w:rPr>
                <w:noProof/>
                <w:webHidden/>
              </w:rPr>
            </w:r>
            <w:r w:rsidR="00DD2ED6">
              <w:rPr>
                <w:noProof/>
                <w:webHidden/>
              </w:rPr>
              <w:fldChar w:fldCharType="separate"/>
            </w:r>
            <w:r w:rsidR="00DD2ED6">
              <w:rPr>
                <w:noProof/>
                <w:webHidden/>
              </w:rPr>
              <w:t>22</w:t>
            </w:r>
            <w:r w:rsidR="00DD2ED6">
              <w:rPr>
                <w:noProof/>
                <w:webHidden/>
              </w:rPr>
              <w:fldChar w:fldCharType="end"/>
            </w:r>
          </w:hyperlink>
        </w:p>
        <w:p w14:paraId="3F8D4A58" w14:textId="25E2788C" w:rsidR="00DD2ED6" w:rsidRDefault="00092351">
          <w:pPr>
            <w:pStyle w:val="31"/>
            <w:tabs>
              <w:tab w:val="right" w:leader="dot" w:pos="8779"/>
            </w:tabs>
            <w:rPr>
              <w:rFonts w:eastAsiaTheme="minorEastAsia"/>
              <w:noProof/>
              <w:lang w:val="ru-MD" w:eastAsia="ru-MD"/>
            </w:rPr>
          </w:pPr>
          <w:hyperlink w:anchor="_Toc50385691" w:history="1">
            <w:r w:rsidR="00DD2ED6" w:rsidRPr="00B02D7A">
              <w:rPr>
                <w:rStyle w:val="a7"/>
                <w:rFonts w:cstheme="minorHAnsi"/>
                <w:noProof/>
              </w:rPr>
              <w:t>Приложение 1. Правовая база</w:t>
            </w:r>
            <w:r w:rsidR="00DD2ED6">
              <w:rPr>
                <w:noProof/>
                <w:webHidden/>
              </w:rPr>
              <w:tab/>
            </w:r>
            <w:r w:rsidR="00DD2ED6">
              <w:rPr>
                <w:noProof/>
                <w:webHidden/>
              </w:rPr>
              <w:fldChar w:fldCharType="begin"/>
            </w:r>
            <w:r w:rsidR="00DD2ED6">
              <w:rPr>
                <w:noProof/>
                <w:webHidden/>
              </w:rPr>
              <w:instrText xml:space="preserve"> PAGEREF _Toc50385691 \h </w:instrText>
            </w:r>
            <w:r w:rsidR="00DD2ED6">
              <w:rPr>
                <w:noProof/>
                <w:webHidden/>
              </w:rPr>
            </w:r>
            <w:r w:rsidR="00DD2ED6">
              <w:rPr>
                <w:noProof/>
                <w:webHidden/>
              </w:rPr>
              <w:fldChar w:fldCharType="separate"/>
            </w:r>
            <w:r w:rsidR="00DD2ED6">
              <w:rPr>
                <w:noProof/>
                <w:webHidden/>
              </w:rPr>
              <w:t>25</w:t>
            </w:r>
            <w:r w:rsidR="00DD2ED6">
              <w:rPr>
                <w:noProof/>
                <w:webHidden/>
              </w:rPr>
              <w:fldChar w:fldCharType="end"/>
            </w:r>
          </w:hyperlink>
        </w:p>
        <w:p w14:paraId="2A69F1BB" w14:textId="2F65098D" w:rsidR="00DD2ED6" w:rsidRDefault="00092351">
          <w:pPr>
            <w:pStyle w:val="31"/>
            <w:tabs>
              <w:tab w:val="right" w:leader="dot" w:pos="8779"/>
            </w:tabs>
            <w:rPr>
              <w:rFonts w:eastAsiaTheme="minorEastAsia"/>
              <w:noProof/>
              <w:lang w:val="ru-MD" w:eastAsia="ru-MD"/>
            </w:rPr>
          </w:pPr>
          <w:hyperlink w:anchor="_Toc50385692" w:history="1">
            <w:r w:rsidR="00DD2ED6" w:rsidRPr="00B02D7A">
              <w:rPr>
                <w:rStyle w:val="a7"/>
                <w:noProof/>
              </w:rPr>
              <w:t>Приложение 2. Политика управления вебсайтом и социальными медиа</w:t>
            </w:r>
            <w:r w:rsidR="00DD2ED6">
              <w:rPr>
                <w:noProof/>
                <w:webHidden/>
              </w:rPr>
              <w:tab/>
            </w:r>
            <w:r w:rsidR="00DD2ED6">
              <w:rPr>
                <w:noProof/>
                <w:webHidden/>
              </w:rPr>
              <w:fldChar w:fldCharType="begin"/>
            </w:r>
            <w:r w:rsidR="00DD2ED6">
              <w:rPr>
                <w:noProof/>
                <w:webHidden/>
              </w:rPr>
              <w:instrText xml:space="preserve"> PAGEREF _Toc50385692 \h </w:instrText>
            </w:r>
            <w:r w:rsidR="00DD2ED6">
              <w:rPr>
                <w:noProof/>
                <w:webHidden/>
              </w:rPr>
            </w:r>
            <w:r w:rsidR="00DD2ED6">
              <w:rPr>
                <w:noProof/>
                <w:webHidden/>
              </w:rPr>
              <w:fldChar w:fldCharType="separate"/>
            </w:r>
            <w:r w:rsidR="00DD2ED6">
              <w:rPr>
                <w:noProof/>
                <w:webHidden/>
              </w:rPr>
              <w:t>27</w:t>
            </w:r>
            <w:r w:rsidR="00DD2ED6">
              <w:rPr>
                <w:noProof/>
                <w:webHidden/>
              </w:rPr>
              <w:fldChar w:fldCharType="end"/>
            </w:r>
          </w:hyperlink>
        </w:p>
        <w:p w14:paraId="3D6B4BA8" w14:textId="70A23577" w:rsidR="00DD2ED6" w:rsidRDefault="00092351">
          <w:pPr>
            <w:pStyle w:val="31"/>
            <w:tabs>
              <w:tab w:val="right" w:leader="dot" w:pos="8779"/>
            </w:tabs>
            <w:rPr>
              <w:rFonts w:eastAsiaTheme="minorEastAsia"/>
              <w:noProof/>
              <w:lang w:val="ru-MD" w:eastAsia="ru-MD"/>
            </w:rPr>
          </w:pPr>
          <w:hyperlink w:anchor="_Toc50385693" w:history="1">
            <w:r w:rsidR="00DD2ED6" w:rsidRPr="00B02D7A">
              <w:rPr>
                <w:rStyle w:val="a7"/>
                <w:noProof/>
              </w:rPr>
              <w:t>Приложение 3. Рекомендуемые для размещения на сайте документы.</w:t>
            </w:r>
            <w:r w:rsidR="00DD2ED6">
              <w:rPr>
                <w:noProof/>
                <w:webHidden/>
              </w:rPr>
              <w:tab/>
            </w:r>
            <w:r w:rsidR="00DD2ED6">
              <w:rPr>
                <w:noProof/>
                <w:webHidden/>
              </w:rPr>
              <w:fldChar w:fldCharType="begin"/>
            </w:r>
            <w:r w:rsidR="00DD2ED6">
              <w:rPr>
                <w:noProof/>
                <w:webHidden/>
              </w:rPr>
              <w:instrText xml:space="preserve"> PAGEREF _Toc50385693 \h </w:instrText>
            </w:r>
            <w:r w:rsidR="00DD2ED6">
              <w:rPr>
                <w:noProof/>
                <w:webHidden/>
              </w:rPr>
            </w:r>
            <w:r w:rsidR="00DD2ED6">
              <w:rPr>
                <w:noProof/>
                <w:webHidden/>
              </w:rPr>
              <w:fldChar w:fldCharType="separate"/>
            </w:r>
            <w:r w:rsidR="00DD2ED6">
              <w:rPr>
                <w:noProof/>
                <w:webHidden/>
              </w:rPr>
              <w:t>27</w:t>
            </w:r>
            <w:r w:rsidR="00DD2ED6">
              <w:rPr>
                <w:noProof/>
                <w:webHidden/>
              </w:rPr>
              <w:fldChar w:fldCharType="end"/>
            </w:r>
          </w:hyperlink>
        </w:p>
        <w:p w14:paraId="4A75F84C" w14:textId="34C61931" w:rsidR="00F0636E" w:rsidRPr="00BA2392" w:rsidRDefault="005436E6" w:rsidP="007459B6">
          <w:pPr>
            <w:pStyle w:val="31"/>
            <w:tabs>
              <w:tab w:val="right" w:leader="dot" w:pos="8921"/>
            </w:tabs>
            <w:jc w:val="both"/>
            <w:rPr>
              <w:rFonts w:asciiTheme="majorHAnsi" w:hAnsiTheme="majorHAnsi"/>
            </w:rPr>
          </w:pPr>
          <w:r w:rsidRPr="00BA2392">
            <w:rPr>
              <w:rFonts w:asciiTheme="majorHAnsi" w:hAnsiTheme="majorHAnsi"/>
            </w:rPr>
            <w:fldChar w:fldCharType="end"/>
          </w:r>
        </w:p>
      </w:sdtContent>
    </w:sdt>
    <w:p w14:paraId="382E4D4A" w14:textId="77777777" w:rsidR="007459B6" w:rsidRPr="00BA2392" w:rsidRDefault="007459B6" w:rsidP="007459B6">
      <w:pPr>
        <w:pStyle w:val="1"/>
        <w:spacing w:before="0"/>
        <w:jc w:val="both"/>
        <w:rPr>
          <w:noProof/>
          <w:color w:val="C00000"/>
          <w:lang w:eastAsia="ru-RU"/>
        </w:rPr>
      </w:pPr>
      <w:bookmarkStart w:id="0" w:name="_Toc38921337"/>
    </w:p>
    <w:p w14:paraId="3EA2B066" w14:textId="77777777" w:rsidR="007459B6" w:rsidRPr="00BA2392" w:rsidRDefault="007459B6" w:rsidP="007459B6">
      <w:pPr>
        <w:pStyle w:val="1"/>
        <w:spacing w:before="0"/>
        <w:jc w:val="both"/>
        <w:rPr>
          <w:noProof/>
          <w:color w:val="C00000"/>
          <w:lang w:eastAsia="ru-RU"/>
        </w:rPr>
      </w:pPr>
    </w:p>
    <w:p w14:paraId="2AC34CAF" w14:textId="6357E96C" w:rsidR="00316206" w:rsidRPr="00BA2392" w:rsidRDefault="00316206" w:rsidP="007459B6">
      <w:pPr>
        <w:pStyle w:val="1"/>
        <w:spacing w:before="0"/>
        <w:jc w:val="both"/>
        <w:rPr>
          <w:rFonts w:cstheme="minorHAnsi"/>
          <w:color w:val="C00000"/>
        </w:rPr>
      </w:pPr>
      <w:bookmarkStart w:id="1" w:name="_Toc50385674"/>
      <w:r w:rsidRPr="00BA2392">
        <w:rPr>
          <w:noProof/>
          <w:color w:val="C00000"/>
          <w:lang w:eastAsia="ru-RU"/>
        </w:rPr>
        <w:t>Аббревиатура</w:t>
      </w:r>
      <w:bookmarkEnd w:id="0"/>
      <w:bookmarkEnd w:id="1"/>
      <w:r w:rsidRPr="00BA2392">
        <w:rPr>
          <w:noProof/>
          <w:color w:val="C00000"/>
          <w:lang w:eastAsia="ru-RU"/>
        </w:rPr>
        <w:t xml:space="preserve"> </w:t>
      </w:r>
    </w:p>
    <w:tbl>
      <w:tblPr>
        <w:tblStyle w:val="ac"/>
        <w:tblW w:w="0" w:type="auto"/>
        <w:tblLook w:val="04A0" w:firstRow="1" w:lastRow="0" w:firstColumn="1" w:lastColumn="0" w:noHBand="0" w:noVBand="1"/>
      </w:tblPr>
      <w:tblGrid>
        <w:gridCol w:w="951"/>
        <w:gridCol w:w="7828"/>
      </w:tblGrid>
      <w:tr w:rsidR="00316206" w:rsidRPr="00BA2392" w14:paraId="16A81720" w14:textId="77777777" w:rsidTr="00316206">
        <w:tc>
          <w:tcPr>
            <w:tcW w:w="959" w:type="dxa"/>
          </w:tcPr>
          <w:p w14:paraId="21619D95"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АТО</w:t>
            </w:r>
          </w:p>
        </w:tc>
        <w:tc>
          <w:tcPr>
            <w:tcW w:w="8188" w:type="dxa"/>
          </w:tcPr>
          <w:p w14:paraId="38E725F6"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Автономно- территориальное образование</w:t>
            </w:r>
          </w:p>
        </w:tc>
      </w:tr>
      <w:tr w:rsidR="00316206" w:rsidRPr="00BA2392" w14:paraId="5696FE67" w14:textId="77777777" w:rsidTr="00316206">
        <w:tc>
          <w:tcPr>
            <w:tcW w:w="959" w:type="dxa"/>
          </w:tcPr>
          <w:p w14:paraId="498BE869"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ГО</w:t>
            </w:r>
          </w:p>
        </w:tc>
        <w:tc>
          <w:tcPr>
            <w:tcW w:w="8188" w:type="dxa"/>
          </w:tcPr>
          <w:p w14:paraId="175FF06B"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Гражданское общество</w:t>
            </w:r>
          </w:p>
        </w:tc>
      </w:tr>
      <w:tr w:rsidR="00316206" w:rsidRPr="00BA2392" w14:paraId="03F7E25C" w14:textId="77777777" w:rsidTr="00316206">
        <w:tc>
          <w:tcPr>
            <w:tcW w:w="959" w:type="dxa"/>
          </w:tcPr>
          <w:p w14:paraId="79AAA4D5"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ЕС</w:t>
            </w:r>
          </w:p>
        </w:tc>
        <w:tc>
          <w:tcPr>
            <w:tcW w:w="8188" w:type="dxa"/>
          </w:tcPr>
          <w:p w14:paraId="22828368"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Европейский Союз</w:t>
            </w:r>
          </w:p>
        </w:tc>
      </w:tr>
      <w:tr w:rsidR="00316206" w:rsidRPr="00BA2392" w14:paraId="5BF6F291" w14:textId="77777777" w:rsidTr="00316206">
        <w:tc>
          <w:tcPr>
            <w:tcW w:w="959" w:type="dxa"/>
          </w:tcPr>
          <w:p w14:paraId="57B39207"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ИКТ</w:t>
            </w:r>
          </w:p>
        </w:tc>
        <w:tc>
          <w:tcPr>
            <w:tcW w:w="8188" w:type="dxa"/>
          </w:tcPr>
          <w:p w14:paraId="1EF5EFA3"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Информационно- коммуникационные технологии</w:t>
            </w:r>
          </w:p>
        </w:tc>
      </w:tr>
      <w:tr w:rsidR="00C81A2A" w:rsidRPr="00BA2392" w14:paraId="13ECDAC5" w14:textId="77777777" w:rsidTr="00316206">
        <w:tc>
          <w:tcPr>
            <w:tcW w:w="959" w:type="dxa"/>
          </w:tcPr>
          <w:p w14:paraId="6A71818A" w14:textId="31BF4D0C" w:rsidR="00C81A2A" w:rsidRPr="00BA2392" w:rsidRDefault="00C81A2A"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ОЗС</w:t>
            </w:r>
          </w:p>
        </w:tc>
        <w:tc>
          <w:tcPr>
            <w:tcW w:w="8188" w:type="dxa"/>
          </w:tcPr>
          <w:p w14:paraId="1F83875E" w14:textId="59CA53BA" w:rsidR="00C81A2A" w:rsidRPr="00BA2392" w:rsidRDefault="00C81A2A" w:rsidP="007459B6">
            <w:pPr>
              <w:jc w:val="both"/>
              <w:rPr>
                <w:rFonts w:asciiTheme="majorHAnsi" w:hAnsiTheme="majorHAnsi" w:cstheme="minorHAnsi"/>
                <w:noProof/>
                <w:lang w:eastAsia="ru-RU"/>
              </w:rPr>
            </w:pPr>
            <w:r w:rsidRPr="00BA2392">
              <w:rPr>
                <w:rFonts w:asciiTheme="majorHAnsi" w:hAnsiTheme="majorHAnsi" w:cstheme="minorHAnsi"/>
              </w:rPr>
              <w:t>Основные заинтересованные стороны</w:t>
            </w:r>
          </w:p>
        </w:tc>
      </w:tr>
      <w:tr w:rsidR="00316206" w:rsidRPr="00BA2392" w14:paraId="05CC9305" w14:textId="77777777" w:rsidTr="00316206">
        <w:tc>
          <w:tcPr>
            <w:tcW w:w="959" w:type="dxa"/>
          </w:tcPr>
          <w:p w14:paraId="2BC480EA"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ОМПУ</w:t>
            </w:r>
          </w:p>
        </w:tc>
        <w:tc>
          <w:tcPr>
            <w:tcW w:w="8188" w:type="dxa"/>
          </w:tcPr>
          <w:p w14:paraId="2C925B7D"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Органы местного публичного управления</w:t>
            </w:r>
          </w:p>
        </w:tc>
      </w:tr>
      <w:tr w:rsidR="00316206" w:rsidRPr="00BA2392" w14:paraId="3DAE6237" w14:textId="77777777" w:rsidTr="00316206">
        <w:tc>
          <w:tcPr>
            <w:tcW w:w="959" w:type="dxa"/>
          </w:tcPr>
          <w:p w14:paraId="1430DAAB"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rPr>
              <w:t>ПЭР</w:t>
            </w:r>
          </w:p>
        </w:tc>
        <w:tc>
          <w:tcPr>
            <w:tcW w:w="8188" w:type="dxa"/>
          </w:tcPr>
          <w:p w14:paraId="3141A046"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rPr>
              <w:t xml:space="preserve">План экономического развития </w:t>
            </w:r>
          </w:p>
        </w:tc>
      </w:tr>
      <w:tr w:rsidR="00316206" w:rsidRPr="00BA2392" w14:paraId="42DE6EF8" w14:textId="77777777" w:rsidTr="00316206">
        <w:tc>
          <w:tcPr>
            <w:tcW w:w="959" w:type="dxa"/>
          </w:tcPr>
          <w:p w14:paraId="65FAA814"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РМ</w:t>
            </w:r>
          </w:p>
        </w:tc>
        <w:tc>
          <w:tcPr>
            <w:tcW w:w="8188" w:type="dxa"/>
          </w:tcPr>
          <w:p w14:paraId="5C0EE7C6"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noProof/>
                <w:lang w:eastAsia="ru-RU"/>
              </w:rPr>
              <w:t>Республика Молдова</w:t>
            </w:r>
          </w:p>
        </w:tc>
      </w:tr>
      <w:tr w:rsidR="00316206" w:rsidRPr="00BA2392" w14:paraId="4BD6D295" w14:textId="77777777" w:rsidTr="00316206">
        <w:tc>
          <w:tcPr>
            <w:tcW w:w="959" w:type="dxa"/>
          </w:tcPr>
          <w:p w14:paraId="6A540A57"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rPr>
              <w:t>ССЭР</w:t>
            </w:r>
          </w:p>
        </w:tc>
        <w:tc>
          <w:tcPr>
            <w:tcW w:w="8188" w:type="dxa"/>
          </w:tcPr>
          <w:p w14:paraId="351D9B2D" w14:textId="77777777" w:rsidR="00316206" w:rsidRPr="00BA2392" w:rsidRDefault="00316206" w:rsidP="007459B6">
            <w:pPr>
              <w:jc w:val="both"/>
              <w:rPr>
                <w:rFonts w:asciiTheme="majorHAnsi" w:hAnsiTheme="majorHAnsi" w:cstheme="minorHAnsi"/>
                <w:noProof/>
                <w:lang w:eastAsia="ru-RU"/>
              </w:rPr>
            </w:pPr>
            <w:r w:rsidRPr="00BA2392">
              <w:rPr>
                <w:rFonts w:asciiTheme="majorHAnsi" w:hAnsiTheme="majorHAnsi" w:cstheme="minorHAnsi"/>
              </w:rPr>
              <w:t>Стратегия социально-экономического развития</w:t>
            </w:r>
          </w:p>
        </w:tc>
      </w:tr>
      <w:tr w:rsidR="00316206" w:rsidRPr="00BA2392" w14:paraId="779317C6" w14:textId="77777777" w:rsidTr="00316206">
        <w:tc>
          <w:tcPr>
            <w:tcW w:w="959" w:type="dxa"/>
          </w:tcPr>
          <w:p w14:paraId="0B5971AD" w14:textId="77777777" w:rsidR="00316206" w:rsidRPr="00BA2392" w:rsidRDefault="00316206" w:rsidP="007459B6">
            <w:pPr>
              <w:jc w:val="both"/>
              <w:rPr>
                <w:rFonts w:asciiTheme="majorHAnsi" w:hAnsiTheme="majorHAnsi" w:cstheme="minorHAnsi"/>
                <w:noProof/>
                <w:lang w:eastAsia="ru-RU"/>
              </w:rPr>
            </w:pPr>
          </w:p>
        </w:tc>
        <w:tc>
          <w:tcPr>
            <w:tcW w:w="8188" w:type="dxa"/>
          </w:tcPr>
          <w:p w14:paraId="016AC1A2" w14:textId="77777777" w:rsidR="00316206" w:rsidRPr="00BA2392" w:rsidRDefault="00316206" w:rsidP="007459B6">
            <w:pPr>
              <w:jc w:val="both"/>
              <w:rPr>
                <w:rFonts w:asciiTheme="majorHAnsi" w:hAnsiTheme="majorHAnsi" w:cstheme="minorHAnsi"/>
                <w:noProof/>
                <w:lang w:eastAsia="ru-RU"/>
              </w:rPr>
            </w:pPr>
          </w:p>
        </w:tc>
      </w:tr>
    </w:tbl>
    <w:p w14:paraId="7E6E2B06" w14:textId="77777777" w:rsidR="00C81647" w:rsidRPr="00BA2392" w:rsidRDefault="00C81647" w:rsidP="006724A9">
      <w:pPr>
        <w:spacing w:before="240"/>
        <w:jc w:val="both"/>
        <w:rPr>
          <w:rFonts w:asciiTheme="majorHAnsi" w:hAnsiTheme="majorHAnsi"/>
        </w:rPr>
      </w:pPr>
    </w:p>
    <w:p w14:paraId="63757066" w14:textId="77777777" w:rsidR="00C81647" w:rsidRPr="00BA2392" w:rsidRDefault="00C81647" w:rsidP="00C81647">
      <w:pPr>
        <w:pStyle w:val="1"/>
        <w:jc w:val="both"/>
        <w:rPr>
          <w:color w:val="C00000"/>
        </w:rPr>
      </w:pPr>
      <w:bookmarkStart w:id="2" w:name="_Toc50385675"/>
      <w:r w:rsidRPr="00BA2392">
        <w:rPr>
          <w:color w:val="C00000"/>
        </w:rPr>
        <w:lastRenderedPageBreak/>
        <w:t>Введение</w:t>
      </w:r>
      <w:bookmarkEnd w:id="2"/>
    </w:p>
    <w:p w14:paraId="221B2AB3" w14:textId="0D653350" w:rsidR="008A04D7" w:rsidRPr="00BA2392" w:rsidRDefault="008A04D7" w:rsidP="006724A9">
      <w:pPr>
        <w:spacing w:before="240"/>
        <w:jc w:val="both"/>
        <w:rPr>
          <w:rFonts w:asciiTheme="majorHAnsi" w:hAnsiTheme="majorHAnsi"/>
        </w:rPr>
      </w:pPr>
      <w:r w:rsidRPr="00BA2392">
        <w:rPr>
          <w:rFonts w:asciiTheme="majorHAnsi" w:hAnsiTheme="majorHAnsi"/>
        </w:rPr>
        <w:t xml:space="preserve">Общая цель данного проекта «Укрепление прозрачности и эффективности функционирования самоуправления и создание потенциала гражданского общества в Молдове» заключается в укреплении эффективного функционирования местного самоуправления и гражданского общества в </w:t>
      </w:r>
      <w:r w:rsidR="005B4545" w:rsidRPr="00BA2392">
        <w:rPr>
          <w:rFonts w:asciiTheme="majorHAnsi" w:hAnsiTheme="majorHAnsi"/>
        </w:rPr>
        <w:t xml:space="preserve">АТО </w:t>
      </w:r>
      <w:r w:rsidRPr="00BA2392">
        <w:rPr>
          <w:rFonts w:asciiTheme="majorHAnsi" w:hAnsiTheme="majorHAnsi"/>
        </w:rPr>
        <w:t>Гагаузи</w:t>
      </w:r>
      <w:r w:rsidR="005B4545" w:rsidRPr="00BA2392">
        <w:rPr>
          <w:rFonts w:asciiTheme="majorHAnsi" w:hAnsiTheme="majorHAnsi"/>
        </w:rPr>
        <w:t>я</w:t>
      </w:r>
      <w:r w:rsidRPr="00BA2392">
        <w:rPr>
          <w:rFonts w:asciiTheme="majorHAnsi" w:hAnsiTheme="majorHAnsi"/>
        </w:rPr>
        <w:t xml:space="preserve"> путем повышения прозрачности и эффективности местной администрации и укрепления потенциала молодежи в области гражданской активности и функционирования организаций гражданского общества.</w:t>
      </w:r>
    </w:p>
    <w:p w14:paraId="035F3B66" w14:textId="044DED48" w:rsidR="00B26216" w:rsidRPr="00BA2392" w:rsidRDefault="006724A9" w:rsidP="006724A9">
      <w:pPr>
        <w:spacing w:after="0"/>
        <w:jc w:val="both"/>
        <w:rPr>
          <w:rFonts w:asciiTheme="majorHAnsi" w:hAnsiTheme="majorHAnsi"/>
        </w:rPr>
      </w:pPr>
      <w:r w:rsidRPr="00BA2392">
        <w:rPr>
          <w:rFonts w:asciiTheme="majorHAnsi" w:hAnsiTheme="majorHAnsi" w:cstheme="minorHAnsi"/>
        </w:rPr>
        <w:t>П</w:t>
      </w:r>
      <w:r w:rsidR="00316206" w:rsidRPr="00BA2392">
        <w:rPr>
          <w:rFonts w:asciiTheme="majorHAnsi" w:hAnsiTheme="majorHAnsi" w:cstheme="minorHAnsi"/>
        </w:rPr>
        <w:t>римэрия</w:t>
      </w:r>
      <w:r w:rsidR="005B4545" w:rsidRPr="00BA2392">
        <w:rPr>
          <w:rFonts w:asciiTheme="majorHAnsi" w:hAnsiTheme="majorHAnsi" w:cstheme="minorHAnsi"/>
        </w:rPr>
        <w:t xml:space="preserve"> </w:t>
      </w:r>
      <w:r w:rsidR="00206F83" w:rsidRPr="00BA2392">
        <w:rPr>
          <w:rFonts w:asciiTheme="majorHAnsi" w:hAnsiTheme="majorHAnsi" w:cstheme="minorHAnsi"/>
        </w:rPr>
        <w:t>— это</w:t>
      </w:r>
      <w:r w:rsidR="00316206" w:rsidRPr="00BA2392">
        <w:rPr>
          <w:rFonts w:asciiTheme="majorHAnsi" w:hAnsiTheme="majorHAnsi" w:cstheme="minorHAnsi"/>
        </w:rPr>
        <w:t xml:space="preserve"> функци</w:t>
      </w:r>
      <w:r w:rsidRPr="00BA2392">
        <w:rPr>
          <w:rFonts w:asciiTheme="majorHAnsi" w:hAnsiTheme="majorHAnsi" w:cstheme="minorHAnsi"/>
        </w:rPr>
        <w:t>ональная структура, помогающая П</w:t>
      </w:r>
      <w:r w:rsidR="00316206" w:rsidRPr="00BA2392">
        <w:rPr>
          <w:rFonts w:asciiTheme="majorHAnsi" w:hAnsiTheme="majorHAnsi" w:cstheme="minorHAnsi"/>
        </w:rPr>
        <w:t>римару осущес</w:t>
      </w:r>
      <w:r w:rsidR="005B4545" w:rsidRPr="00BA2392">
        <w:rPr>
          <w:rFonts w:asciiTheme="majorHAnsi" w:hAnsiTheme="majorHAnsi" w:cstheme="minorHAnsi"/>
        </w:rPr>
        <w:t xml:space="preserve">твлять его законные полномочия. </w:t>
      </w:r>
      <w:r w:rsidR="00B26216" w:rsidRPr="00BA2392">
        <w:rPr>
          <w:rFonts w:asciiTheme="majorHAnsi" w:hAnsiTheme="majorHAnsi"/>
        </w:rPr>
        <w:t>Примэрия города Вулканешты действует на основании Закона РМ «</w:t>
      </w:r>
      <w:r w:rsidR="005C7156">
        <w:rPr>
          <w:rFonts w:asciiTheme="majorHAnsi" w:hAnsiTheme="majorHAnsi"/>
        </w:rPr>
        <w:t>О</w:t>
      </w:r>
      <w:r w:rsidR="00B26216" w:rsidRPr="00BA2392">
        <w:rPr>
          <w:rFonts w:asciiTheme="majorHAnsi" w:hAnsiTheme="majorHAnsi"/>
        </w:rPr>
        <w:t xml:space="preserve"> местном публичном управлении» №436 от 28.12.2006 го</w:t>
      </w:r>
      <w:r w:rsidRPr="00BA2392">
        <w:rPr>
          <w:rFonts w:asciiTheme="majorHAnsi" w:hAnsiTheme="majorHAnsi"/>
        </w:rPr>
        <w:t>да (МО №032 от 09.03.2007 года)</w:t>
      </w:r>
      <w:r w:rsidR="00B26216" w:rsidRPr="00BA2392">
        <w:rPr>
          <w:rFonts w:asciiTheme="majorHAnsi" w:hAnsiTheme="majorHAnsi"/>
        </w:rPr>
        <w:t>: </w:t>
      </w:r>
    </w:p>
    <w:p w14:paraId="77766EF9" w14:textId="0AC5F46B" w:rsidR="00B26216" w:rsidRPr="00BA2392" w:rsidRDefault="00B26216" w:rsidP="006724A9">
      <w:pPr>
        <w:pStyle w:val="a3"/>
        <w:numPr>
          <w:ilvl w:val="0"/>
          <w:numId w:val="7"/>
        </w:numPr>
        <w:spacing w:after="0"/>
        <w:jc w:val="both"/>
        <w:rPr>
          <w:rFonts w:asciiTheme="majorHAnsi" w:hAnsiTheme="majorHAnsi"/>
        </w:rPr>
      </w:pPr>
      <w:r w:rsidRPr="00BA2392">
        <w:rPr>
          <w:rFonts w:asciiTheme="majorHAnsi" w:hAnsiTheme="majorHAnsi"/>
        </w:rPr>
        <w:t>подготавливает и обнародует проекты решений местного</w:t>
      </w:r>
      <w:r w:rsidR="006724A9" w:rsidRPr="00BA2392">
        <w:rPr>
          <w:rFonts w:asciiTheme="majorHAnsi" w:hAnsiTheme="majorHAnsi"/>
        </w:rPr>
        <w:t xml:space="preserve"> совета и проекты распоряжений П</w:t>
      </w:r>
      <w:r w:rsidRPr="00BA2392">
        <w:rPr>
          <w:rFonts w:asciiTheme="majorHAnsi" w:hAnsiTheme="majorHAnsi"/>
        </w:rPr>
        <w:t>римара; </w:t>
      </w:r>
    </w:p>
    <w:p w14:paraId="158C4C22" w14:textId="53F8A034" w:rsidR="00B26216" w:rsidRPr="00BA2392" w:rsidRDefault="00B26216" w:rsidP="006724A9">
      <w:pPr>
        <w:pStyle w:val="a3"/>
        <w:numPr>
          <w:ilvl w:val="0"/>
          <w:numId w:val="7"/>
        </w:numPr>
        <w:spacing w:after="0"/>
        <w:jc w:val="both"/>
        <w:rPr>
          <w:rFonts w:asciiTheme="majorHAnsi" w:hAnsiTheme="majorHAnsi"/>
        </w:rPr>
      </w:pPr>
      <w:r w:rsidRPr="00BA2392">
        <w:rPr>
          <w:rFonts w:asciiTheme="majorHAnsi" w:hAnsiTheme="majorHAnsi"/>
        </w:rPr>
        <w:t xml:space="preserve">совместно с общественными службами представляет </w:t>
      </w:r>
      <w:r w:rsidR="006724A9" w:rsidRPr="00BA2392">
        <w:rPr>
          <w:rFonts w:asciiTheme="majorHAnsi" w:hAnsiTheme="majorHAnsi"/>
        </w:rPr>
        <w:t>Примару</w:t>
      </w:r>
      <w:r w:rsidRPr="00BA2392">
        <w:rPr>
          <w:rFonts w:asciiTheme="majorHAnsi" w:hAnsiTheme="majorHAnsi"/>
        </w:rPr>
        <w:t xml:space="preserve"> данные о деятельности этих служб, а также муниципальных предприятий, созданных местным советом; </w:t>
      </w:r>
    </w:p>
    <w:p w14:paraId="425169A0" w14:textId="77777777" w:rsidR="00B26216" w:rsidRPr="00BA2392" w:rsidRDefault="00B26216" w:rsidP="006724A9">
      <w:pPr>
        <w:pStyle w:val="a3"/>
        <w:numPr>
          <w:ilvl w:val="0"/>
          <w:numId w:val="7"/>
        </w:numPr>
        <w:spacing w:after="0"/>
        <w:jc w:val="both"/>
        <w:rPr>
          <w:rFonts w:asciiTheme="majorHAnsi" w:hAnsiTheme="majorHAnsi"/>
        </w:rPr>
      </w:pPr>
      <w:r w:rsidRPr="00BA2392">
        <w:rPr>
          <w:rFonts w:asciiTheme="majorHAnsi" w:hAnsiTheme="majorHAnsi"/>
        </w:rPr>
        <w:t>содействует разработке проекта бюджета административно-территориальной единицы на очередной бюджетный год и проектов измен</w:t>
      </w:r>
      <w:r w:rsidR="00346B95" w:rsidRPr="00BA2392">
        <w:rPr>
          <w:rFonts w:asciiTheme="majorHAnsi" w:hAnsiTheme="majorHAnsi"/>
        </w:rPr>
        <w:t>ений в бюджет, предоставляемых П</w:t>
      </w:r>
      <w:r w:rsidRPr="00BA2392">
        <w:rPr>
          <w:rFonts w:asciiTheme="majorHAnsi" w:hAnsiTheme="majorHAnsi"/>
        </w:rPr>
        <w:t>римаром на рассмотрение местного совета; </w:t>
      </w:r>
    </w:p>
    <w:p w14:paraId="484DFE95" w14:textId="77777777" w:rsidR="00B26216" w:rsidRPr="00BA2392" w:rsidRDefault="00B26216" w:rsidP="006724A9">
      <w:pPr>
        <w:pStyle w:val="a3"/>
        <w:numPr>
          <w:ilvl w:val="0"/>
          <w:numId w:val="7"/>
        </w:numPr>
        <w:spacing w:after="0"/>
        <w:jc w:val="both"/>
        <w:rPr>
          <w:rFonts w:asciiTheme="majorHAnsi" w:hAnsiTheme="majorHAnsi"/>
        </w:rPr>
      </w:pPr>
      <w:r w:rsidRPr="00BA2392">
        <w:rPr>
          <w:rFonts w:asciiTheme="majorHAnsi" w:hAnsiTheme="majorHAnsi"/>
        </w:rPr>
        <w:t>обеспечивает исполнение бюджета административно-территориальной единицы в соответствии с решениями местного совета, составляет отчёты об исполнении бюджета административно-территориальной единицы. </w:t>
      </w:r>
    </w:p>
    <w:p w14:paraId="732C83B3" w14:textId="0D0F5CB2" w:rsidR="00316206" w:rsidRPr="00BA2392" w:rsidRDefault="00316206" w:rsidP="00CF4843">
      <w:pPr>
        <w:spacing w:before="240" w:after="0"/>
        <w:jc w:val="both"/>
        <w:rPr>
          <w:rFonts w:asciiTheme="majorHAnsi" w:hAnsiTheme="majorHAnsi" w:cstheme="minorHAnsi"/>
        </w:rPr>
      </w:pPr>
      <w:r w:rsidRPr="00BA2392">
        <w:rPr>
          <w:rFonts w:asciiTheme="majorHAnsi" w:hAnsiTheme="majorHAnsi" w:cstheme="minorHAnsi"/>
        </w:rPr>
        <w:t xml:space="preserve">В целях обеспечения прозрачности процесса принятия решений Примэрия </w:t>
      </w:r>
      <w:r w:rsidR="005B4545" w:rsidRPr="00BA2392">
        <w:rPr>
          <w:rFonts w:asciiTheme="majorHAnsi" w:hAnsiTheme="majorHAnsi" w:cstheme="minorHAnsi"/>
        </w:rPr>
        <w:t xml:space="preserve">города Вулканешты </w:t>
      </w:r>
      <w:r w:rsidRPr="00BA2392">
        <w:rPr>
          <w:rFonts w:asciiTheme="majorHAnsi" w:hAnsiTheme="majorHAnsi" w:cstheme="minorHAnsi"/>
        </w:rPr>
        <w:t xml:space="preserve">принимает и доводит до сведения заинтересованных сторон внутренние правила организации процедур по обеспечению прозрачности в процессе разработки и принятия решений, разработанные в соответствии с Законом РМ «О прозрачности процесса принятия решений» № 239 от </w:t>
      </w:r>
      <w:r w:rsidR="006724A9" w:rsidRPr="00BA2392">
        <w:rPr>
          <w:rFonts w:asciiTheme="majorHAnsi" w:hAnsiTheme="majorHAnsi" w:cstheme="minorHAnsi"/>
        </w:rPr>
        <w:t>13.11.2008 г.; Постановлением N</w:t>
      </w:r>
      <w:r w:rsidRPr="00BA2392">
        <w:rPr>
          <w:rFonts w:asciiTheme="majorHAnsi" w:hAnsiTheme="majorHAnsi" w:cstheme="minorHAnsi"/>
        </w:rPr>
        <w:t xml:space="preserve">. 967 от 09.08.2016 «О механизме публичных консультаций с гражданским обществом в процессе принятия решений». </w:t>
      </w:r>
    </w:p>
    <w:p w14:paraId="4BF6D365" w14:textId="77777777" w:rsidR="00CF4843" w:rsidRDefault="00CF4843" w:rsidP="00CF4843">
      <w:pPr>
        <w:tabs>
          <w:tab w:val="left" w:pos="2979"/>
        </w:tabs>
        <w:spacing w:after="0"/>
        <w:jc w:val="both"/>
        <w:rPr>
          <w:rFonts w:asciiTheme="majorHAnsi" w:hAnsiTheme="majorHAnsi" w:cstheme="minorHAnsi"/>
        </w:rPr>
      </w:pPr>
    </w:p>
    <w:p w14:paraId="0DC5679C" w14:textId="2EF14B63" w:rsidR="00316206" w:rsidRPr="00BA2392" w:rsidRDefault="00316206" w:rsidP="00CF4843">
      <w:pPr>
        <w:tabs>
          <w:tab w:val="left" w:pos="2979"/>
        </w:tabs>
        <w:spacing w:after="0"/>
        <w:jc w:val="both"/>
        <w:rPr>
          <w:rFonts w:asciiTheme="majorHAnsi" w:hAnsiTheme="majorHAnsi" w:cstheme="minorHAnsi"/>
        </w:rPr>
      </w:pPr>
      <w:r w:rsidRPr="00CF4843">
        <w:rPr>
          <w:rFonts w:asciiTheme="majorHAnsi" w:hAnsiTheme="majorHAnsi" w:cstheme="minorHAnsi"/>
        </w:rPr>
        <w:t xml:space="preserve">Данная стратегия транспарентности разработана при активном участии сотрудников Примэрии и </w:t>
      </w:r>
      <w:r w:rsidR="00316ABE">
        <w:rPr>
          <w:rFonts w:asciiTheme="majorHAnsi" w:hAnsiTheme="majorHAnsi" w:cstheme="minorHAnsi"/>
        </w:rPr>
        <w:t>городского</w:t>
      </w:r>
      <w:r w:rsidRPr="00CF4843">
        <w:rPr>
          <w:rFonts w:asciiTheme="majorHAnsi" w:hAnsiTheme="majorHAnsi" w:cstheme="minorHAnsi"/>
        </w:rPr>
        <w:t xml:space="preserve"> Совета в соответствии с действующей Стратегией социально-экономического развития (ССЭР)</w:t>
      </w:r>
      <w:r w:rsidR="005B4545" w:rsidRPr="00CF4843">
        <w:rPr>
          <w:rFonts w:asciiTheme="majorHAnsi" w:hAnsiTheme="majorHAnsi" w:cstheme="minorHAnsi"/>
        </w:rPr>
        <w:t xml:space="preserve"> города Вулканешты</w:t>
      </w:r>
      <w:r w:rsidR="00BA7442" w:rsidRPr="00CF4843">
        <w:rPr>
          <w:rFonts w:asciiTheme="majorHAnsi" w:hAnsiTheme="majorHAnsi" w:cstheme="minorHAnsi"/>
        </w:rPr>
        <w:t xml:space="preserve"> 2017-2022гг.</w:t>
      </w:r>
      <w:r w:rsidRPr="00CF4843">
        <w:rPr>
          <w:rFonts w:asciiTheme="majorHAnsi" w:hAnsiTheme="majorHAnsi" w:cstheme="minorHAnsi"/>
        </w:rPr>
        <w:t xml:space="preserve"> </w:t>
      </w:r>
      <w:r w:rsidR="00B26216" w:rsidRPr="00CF4843">
        <w:rPr>
          <w:rFonts w:asciiTheme="majorHAnsi" w:hAnsiTheme="majorHAnsi" w:cstheme="minorHAnsi"/>
        </w:rPr>
        <w:t xml:space="preserve"> </w:t>
      </w:r>
      <w:r w:rsidRPr="00CF4843">
        <w:rPr>
          <w:rFonts w:asciiTheme="majorHAnsi" w:hAnsiTheme="majorHAnsi" w:cstheme="minorHAnsi"/>
        </w:rPr>
        <w:t xml:space="preserve">Данные документы, в свою очередь опираются на приоритеты </w:t>
      </w:r>
      <w:r w:rsidR="00CF4843">
        <w:rPr>
          <w:rFonts w:asciiTheme="majorHAnsi" w:hAnsiTheme="majorHAnsi" w:cstheme="minorHAnsi"/>
        </w:rPr>
        <w:t>региональных (</w:t>
      </w:r>
      <w:r w:rsidR="00CF4843" w:rsidRPr="00CF4843">
        <w:rPr>
          <w:rFonts w:asciiTheme="majorHAnsi" w:hAnsiTheme="majorHAnsi"/>
          <w:bCs/>
        </w:rPr>
        <w:t>«Стратегия социально-экономического развития АТО Гагаузия 2017-2022гг»</w:t>
      </w:r>
      <w:r w:rsidR="00CF4843">
        <w:rPr>
          <w:rFonts w:asciiTheme="majorHAnsi" w:hAnsiTheme="majorHAnsi"/>
          <w:bCs/>
        </w:rPr>
        <w:t xml:space="preserve">), </w:t>
      </w:r>
      <w:r w:rsidRPr="00BA2392">
        <w:rPr>
          <w:rFonts w:asciiTheme="majorHAnsi" w:hAnsiTheme="majorHAnsi" w:cstheme="minorHAnsi"/>
        </w:rPr>
        <w:t xml:space="preserve">национальных (Стратегии развития «Молдова 2020», секторальных стратегий развития), европейских (Стратегии «Европа 2020») и международных стратегических документов (Глобальные цели устойчивого развития до 2030 г.). </w:t>
      </w:r>
    </w:p>
    <w:p w14:paraId="2EA6BBC8" w14:textId="4D7EB548" w:rsidR="007459B6" w:rsidRPr="00BA2392" w:rsidRDefault="007459B6" w:rsidP="007459B6">
      <w:pPr>
        <w:spacing w:before="240" w:after="0" w:line="240" w:lineRule="auto"/>
        <w:jc w:val="both"/>
        <w:rPr>
          <w:rFonts w:asciiTheme="majorHAnsi" w:hAnsiTheme="majorHAnsi" w:cstheme="minorHAnsi"/>
        </w:rPr>
      </w:pPr>
    </w:p>
    <w:p w14:paraId="10FD6BE4" w14:textId="6520D069" w:rsidR="007459B6" w:rsidRPr="00BA2392" w:rsidRDefault="007459B6" w:rsidP="007459B6">
      <w:pPr>
        <w:spacing w:before="240" w:after="0" w:line="240" w:lineRule="auto"/>
        <w:jc w:val="both"/>
        <w:rPr>
          <w:rFonts w:asciiTheme="majorHAnsi" w:hAnsiTheme="majorHAnsi" w:cstheme="minorHAnsi"/>
        </w:rPr>
      </w:pPr>
    </w:p>
    <w:p w14:paraId="69248FA1" w14:textId="77777777" w:rsidR="00DB129B" w:rsidRPr="00BA2392" w:rsidRDefault="00DB129B" w:rsidP="007459B6">
      <w:pPr>
        <w:spacing w:after="0" w:line="240" w:lineRule="auto"/>
        <w:ind w:firstLine="60"/>
        <w:jc w:val="both"/>
        <w:rPr>
          <w:rFonts w:asciiTheme="majorHAnsi" w:hAnsiTheme="majorHAnsi"/>
          <w:sz w:val="24"/>
          <w:szCs w:val="24"/>
        </w:rPr>
      </w:pPr>
    </w:p>
    <w:p w14:paraId="3AA70A07" w14:textId="38BA8C5A" w:rsidR="002D16F4" w:rsidRPr="00BA2392" w:rsidRDefault="002D16F4" w:rsidP="007459B6">
      <w:pPr>
        <w:pStyle w:val="1"/>
        <w:spacing w:before="0"/>
        <w:jc w:val="both"/>
        <w:rPr>
          <w:color w:val="C00000"/>
        </w:rPr>
      </w:pPr>
      <w:bookmarkStart w:id="3" w:name="_Toc50385676"/>
      <w:r w:rsidRPr="00BA2392">
        <w:rPr>
          <w:color w:val="C00000"/>
        </w:rPr>
        <w:lastRenderedPageBreak/>
        <w:t xml:space="preserve">1. Общая характеристика деятельности </w:t>
      </w:r>
      <w:r w:rsidR="007459B6" w:rsidRPr="00BA2392">
        <w:rPr>
          <w:color w:val="C00000"/>
        </w:rPr>
        <w:t>Примэрии</w:t>
      </w:r>
      <w:bookmarkEnd w:id="3"/>
    </w:p>
    <w:p w14:paraId="35386FA8" w14:textId="3C949CDA" w:rsidR="00166608" w:rsidRPr="00BA2392" w:rsidRDefault="0054746B" w:rsidP="00C81647">
      <w:pPr>
        <w:spacing w:before="240"/>
        <w:jc w:val="both"/>
        <w:rPr>
          <w:rFonts w:asciiTheme="majorHAnsi" w:hAnsiTheme="majorHAnsi"/>
        </w:rPr>
      </w:pPr>
      <w:r w:rsidRPr="00BA2392">
        <w:rPr>
          <w:rFonts w:asciiTheme="majorHAnsi" w:hAnsiTheme="majorHAnsi" w:cstheme="minorHAnsi"/>
        </w:rPr>
        <w:t xml:space="preserve">Примэрия города Вулканешты открыта для информирования населения по любым вопросам деятельности и ориентирована </w:t>
      </w:r>
      <w:r w:rsidR="0013561E" w:rsidRPr="00BA2392">
        <w:rPr>
          <w:rFonts w:asciiTheme="majorHAnsi" w:hAnsiTheme="majorHAnsi" w:cstheme="minorHAnsi"/>
        </w:rPr>
        <w:t>на активное участие</w:t>
      </w:r>
      <w:r w:rsidRPr="00BA2392">
        <w:rPr>
          <w:rFonts w:asciiTheme="majorHAnsi" w:hAnsiTheme="majorHAnsi" w:cstheme="minorHAnsi"/>
        </w:rPr>
        <w:t xml:space="preserve"> населения в принятии решений. Местное самоуправление Примэрии представлено компетентным персоналом с большим опытом работы. </w:t>
      </w:r>
      <w:r w:rsidR="00166608" w:rsidRPr="00BA2392">
        <w:rPr>
          <w:rFonts w:asciiTheme="majorHAnsi" w:hAnsiTheme="majorHAnsi"/>
        </w:rPr>
        <w:t>Для улучшения управления человеческими ресурсами существуют следующие возможности, предусмотренные статьями 37 и 36 Закона nr.158-XVI от 4 июля 2008 о государственной должности и статусе государственного служащего:</w:t>
      </w:r>
    </w:p>
    <w:p w14:paraId="512053F3" w14:textId="77777777" w:rsidR="00166608" w:rsidRPr="00BA2392" w:rsidRDefault="00166608" w:rsidP="00C81647">
      <w:pPr>
        <w:pStyle w:val="a3"/>
        <w:numPr>
          <w:ilvl w:val="0"/>
          <w:numId w:val="42"/>
        </w:numPr>
        <w:spacing w:after="0"/>
        <w:jc w:val="both"/>
        <w:rPr>
          <w:rFonts w:asciiTheme="majorHAnsi" w:hAnsiTheme="majorHAnsi"/>
        </w:rPr>
      </w:pPr>
      <w:r w:rsidRPr="00BA2392">
        <w:rPr>
          <w:rFonts w:asciiTheme="majorHAnsi" w:hAnsiTheme="majorHAnsi"/>
        </w:rPr>
        <w:t>Прививать служащим отношение к выполняемой работе, необходимое для эффективного исполнения своих обязанностей.</w:t>
      </w:r>
    </w:p>
    <w:p w14:paraId="60417BE6" w14:textId="10D7A0DE" w:rsidR="00166608" w:rsidRPr="00BA2392" w:rsidRDefault="00166608" w:rsidP="00C81647">
      <w:pPr>
        <w:pStyle w:val="a3"/>
        <w:numPr>
          <w:ilvl w:val="0"/>
          <w:numId w:val="42"/>
        </w:numPr>
        <w:spacing w:after="0"/>
        <w:jc w:val="both"/>
        <w:rPr>
          <w:rFonts w:asciiTheme="majorHAnsi" w:hAnsiTheme="majorHAnsi"/>
        </w:rPr>
      </w:pPr>
      <w:r w:rsidRPr="00BA2392">
        <w:rPr>
          <w:rFonts w:asciiTheme="majorHAnsi" w:hAnsiTheme="majorHAnsi"/>
        </w:rPr>
        <w:t>Обеспечивать каждого служащего различными формами постоянного профессионального совершенствования</w:t>
      </w:r>
      <w:r w:rsidR="0013561E" w:rsidRPr="00BA2392">
        <w:rPr>
          <w:rFonts w:asciiTheme="majorHAnsi" w:hAnsiTheme="majorHAnsi"/>
        </w:rPr>
        <w:t>: курсы повышения квалификации</w:t>
      </w:r>
      <w:r w:rsidRPr="00BA2392">
        <w:rPr>
          <w:rFonts w:asciiTheme="majorHAnsi" w:hAnsiTheme="majorHAnsi"/>
        </w:rPr>
        <w:t xml:space="preserve"> длительностью не менее 40 часов в году, каждому начинающему служащему – курс начальной подготовки продолжительностью не менее 80 часов;</w:t>
      </w:r>
    </w:p>
    <w:p w14:paraId="4B3B129A" w14:textId="77777777" w:rsidR="00166608" w:rsidRPr="00BA2392" w:rsidRDefault="00166608" w:rsidP="00C81647">
      <w:pPr>
        <w:pStyle w:val="a3"/>
        <w:numPr>
          <w:ilvl w:val="0"/>
          <w:numId w:val="42"/>
        </w:numPr>
        <w:spacing w:after="0"/>
        <w:jc w:val="both"/>
        <w:rPr>
          <w:rFonts w:asciiTheme="majorHAnsi" w:hAnsiTheme="majorHAnsi"/>
        </w:rPr>
      </w:pPr>
      <w:r w:rsidRPr="00BA2392">
        <w:rPr>
          <w:rFonts w:asciiTheme="majorHAnsi" w:hAnsiTheme="majorHAnsi"/>
        </w:rPr>
        <w:t>Предусматривать в годовом бюджете средства для финансирования процесса профессионального развития служащих Примэрии, в размере не менее 2% от фонда заработной платы.</w:t>
      </w:r>
    </w:p>
    <w:p w14:paraId="344574F0" w14:textId="77777777" w:rsidR="00166608" w:rsidRPr="00BA2392" w:rsidRDefault="00166608" w:rsidP="00C81647">
      <w:pPr>
        <w:spacing w:after="0"/>
        <w:jc w:val="both"/>
        <w:rPr>
          <w:rFonts w:asciiTheme="majorHAnsi" w:hAnsiTheme="majorHAnsi"/>
        </w:rPr>
      </w:pPr>
      <w:r w:rsidRPr="00BA2392">
        <w:rPr>
          <w:rFonts w:asciiTheme="majorHAnsi" w:hAnsiTheme="majorHAnsi"/>
        </w:rPr>
        <w:t>Прозрачность деятельности Примэрии необходимо обеспечивать в 3-х аспектах:</w:t>
      </w:r>
    </w:p>
    <w:p w14:paraId="67A3F09B" w14:textId="6C25D5D5" w:rsidR="00166608" w:rsidRPr="00BA2392" w:rsidRDefault="00166608" w:rsidP="00C81647">
      <w:pPr>
        <w:pStyle w:val="a3"/>
        <w:numPr>
          <w:ilvl w:val="0"/>
          <w:numId w:val="43"/>
        </w:numPr>
        <w:spacing w:after="0"/>
        <w:jc w:val="both"/>
        <w:rPr>
          <w:rFonts w:asciiTheme="majorHAnsi" w:hAnsiTheme="majorHAnsi"/>
        </w:rPr>
      </w:pPr>
      <w:r w:rsidRPr="00BA2392">
        <w:rPr>
          <w:rFonts w:asciiTheme="majorHAnsi" w:hAnsiTheme="majorHAnsi"/>
        </w:rPr>
        <w:t xml:space="preserve">Прозрачность правил внутренней организации Примэрии, а </w:t>
      </w:r>
      <w:r w:rsidR="00AC7C29" w:rsidRPr="00BA2392">
        <w:rPr>
          <w:rFonts w:asciiTheme="majorHAnsi" w:hAnsiTheme="majorHAnsi"/>
        </w:rPr>
        <w:t>также</w:t>
      </w:r>
      <w:r w:rsidRPr="00BA2392">
        <w:rPr>
          <w:rFonts w:asciiTheme="majorHAnsi" w:hAnsiTheme="majorHAnsi"/>
        </w:rPr>
        <w:t xml:space="preserve"> обязанностей и полномочий её сотрудников, особенно тех, кто непосредственно обслуживает горожан по тем или иным вопросам.</w:t>
      </w:r>
    </w:p>
    <w:p w14:paraId="175246D9" w14:textId="77777777" w:rsidR="00166608" w:rsidRPr="00BA2392" w:rsidRDefault="00166608" w:rsidP="00C81647">
      <w:pPr>
        <w:pStyle w:val="a3"/>
        <w:numPr>
          <w:ilvl w:val="0"/>
          <w:numId w:val="43"/>
        </w:numPr>
        <w:spacing w:after="0"/>
        <w:jc w:val="both"/>
        <w:rPr>
          <w:rFonts w:asciiTheme="majorHAnsi" w:hAnsiTheme="majorHAnsi"/>
        </w:rPr>
      </w:pPr>
      <w:r w:rsidRPr="00BA2392">
        <w:rPr>
          <w:rFonts w:asciiTheme="majorHAnsi" w:hAnsiTheme="majorHAnsi"/>
        </w:rPr>
        <w:t>Прозрачность процессов разработки и принятия решений, затрагивающих интересы горожан.</w:t>
      </w:r>
    </w:p>
    <w:p w14:paraId="4A74B2D2" w14:textId="77777777" w:rsidR="00166608" w:rsidRPr="00BA2392" w:rsidRDefault="00166608" w:rsidP="00C81647">
      <w:pPr>
        <w:pStyle w:val="a3"/>
        <w:numPr>
          <w:ilvl w:val="0"/>
          <w:numId w:val="43"/>
        </w:numPr>
        <w:spacing w:after="0"/>
        <w:jc w:val="both"/>
        <w:rPr>
          <w:rFonts w:asciiTheme="majorHAnsi" w:hAnsiTheme="majorHAnsi"/>
        </w:rPr>
      </w:pPr>
      <w:r w:rsidRPr="00BA2392">
        <w:rPr>
          <w:rFonts w:asciiTheme="majorHAnsi" w:hAnsiTheme="majorHAnsi"/>
        </w:rPr>
        <w:t>Прозрачность текущей и долгосрочной деятельности Примэрии.</w:t>
      </w:r>
    </w:p>
    <w:p w14:paraId="4AAB8BED" w14:textId="15120065" w:rsidR="00C81647" w:rsidRPr="00BA2392" w:rsidRDefault="00C81647" w:rsidP="00C81647">
      <w:pPr>
        <w:spacing w:before="240"/>
        <w:jc w:val="both"/>
        <w:rPr>
          <w:rFonts w:asciiTheme="majorHAnsi" w:hAnsiTheme="majorHAnsi"/>
        </w:rPr>
      </w:pPr>
      <w:r w:rsidRPr="00BA2392">
        <w:rPr>
          <w:rFonts w:asciiTheme="majorHAnsi" w:hAnsiTheme="majorHAnsi"/>
        </w:rPr>
        <w:t>Согласно Закону о местном публичном управлении Примэрия должна функционировать на основании регламента, утверждённого местным советом. В существующей на сегодняшний день организационной структуре Примэрии находят отражение виды деятельности, соответствующие основным направлениям Стратегического плана социально-экономического развития города Вулканешты. Оценка показателей успешности текущей деятельности Примэрии делается один раз в году и отражается в Ежегодном письменном отчёте.</w:t>
      </w:r>
    </w:p>
    <w:p w14:paraId="7F2BB0C3" w14:textId="3DB182E2" w:rsidR="00166608" w:rsidRPr="00BA2392" w:rsidRDefault="00166608" w:rsidP="00C81647">
      <w:pPr>
        <w:spacing w:before="240"/>
        <w:jc w:val="both"/>
        <w:rPr>
          <w:rFonts w:asciiTheme="majorHAnsi" w:hAnsiTheme="majorHAnsi"/>
        </w:rPr>
      </w:pPr>
      <w:r w:rsidRPr="00BA2392">
        <w:rPr>
          <w:rFonts w:asciiTheme="majorHAnsi" w:hAnsiTheme="majorHAnsi"/>
        </w:rPr>
        <w:t>Сотрудник, выполняющий функции специалиста</w:t>
      </w:r>
      <w:r w:rsidRPr="00BA2392">
        <w:rPr>
          <w:rFonts w:asciiTheme="majorHAnsi" w:hAnsiTheme="majorHAnsi" w:cs="Times New Roman"/>
          <w:color w:val="000000"/>
          <w:lang w:eastAsia="ru-RU"/>
        </w:rPr>
        <w:t xml:space="preserve"> по делам молодежи и </w:t>
      </w:r>
      <w:r w:rsidR="00DB533B" w:rsidRPr="00BA2392">
        <w:rPr>
          <w:rFonts w:asciiTheme="majorHAnsi" w:hAnsiTheme="majorHAnsi" w:cs="Times New Roman"/>
          <w:color w:val="000000"/>
          <w:lang w:eastAsia="ru-RU"/>
        </w:rPr>
        <w:t>спорту,</w:t>
      </w:r>
      <w:r w:rsidRPr="00BA2392">
        <w:rPr>
          <w:rFonts w:asciiTheme="majorHAnsi" w:hAnsiTheme="majorHAnsi" w:cs="Times New Roman"/>
          <w:color w:val="000000"/>
          <w:lang w:eastAsia="ru-RU"/>
        </w:rPr>
        <w:t xml:space="preserve"> совмещает </w:t>
      </w:r>
      <w:r w:rsidRPr="00BA2392">
        <w:rPr>
          <w:rFonts w:asciiTheme="majorHAnsi" w:hAnsiTheme="majorHAnsi"/>
        </w:rPr>
        <w:t>обязанности сотрудн</w:t>
      </w:r>
      <w:r w:rsidR="00130ECB" w:rsidRPr="00BA2392">
        <w:rPr>
          <w:rFonts w:asciiTheme="majorHAnsi" w:hAnsiTheme="majorHAnsi"/>
        </w:rPr>
        <w:t>ика по связям с общественностью</w:t>
      </w:r>
      <w:r w:rsidRPr="00BA2392">
        <w:rPr>
          <w:rFonts w:asciiTheme="majorHAnsi" w:hAnsiTheme="majorHAnsi" w:cs="Times New Roman"/>
          <w:color w:val="000000"/>
          <w:lang w:eastAsia="ru-RU"/>
        </w:rPr>
        <w:t xml:space="preserve">. </w:t>
      </w:r>
      <w:r w:rsidRPr="00BA2392">
        <w:rPr>
          <w:rFonts w:asciiTheme="majorHAnsi" w:hAnsiTheme="majorHAnsi" w:cstheme="minorHAnsi"/>
          <w:bCs/>
        </w:rPr>
        <w:t xml:space="preserve">На рисунке </w:t>
      </w:r>
      <w:r w:rsidR="00130ECB" w:rsidRPr="00BA2392">
        <w:rPr>
          <w:rFonts w:asciiTheme="majorHAnsi" w:hAnsiTheme="majorHAnsi" w:cstheme="minorHAnsi"/>
          <w:bCs/>
        </w:rPr>
        <w:t>3</w:t>
      </w:r>
      <w:r w:rsidRPr="00BA2392">
        <w:rPr>
          <w:rFonts w:asciiTheme="majorHAnsi" w:hAnsiTheme="majorHAnsi" w:cstheme="minorHAnsi"/>
          <w:bCs/>
        </w:rPr>
        <w:t xml:space="preserve"> приведена действующая организационная структура управления, которая достаточно сбалансирована </w:t>
      </w:r>
      <w:r w:rsidR="00DA234D" w:rsidRPr="00BA2392">
        <w:rPr>
          <w:rFonts w:asciiTheme="majorHAnsi" w:hAnsiTheme="majorHAnsi" w:cstheme="minorHAnsi"/>
          <w:bCs/>
        </w:rPr>
        <w:t>в рамках,</w:t>
      </w:r>
      <w:r w:rsidRPr="00BA2392">
        <w:rPr>
          <w:rFonts w:asciiTheme="majorHAnsi" w:hAnsiTheme="majorHAnsi" w:cstheme="minorHAnsi"/>
          <w:bCs/>
        </w:rPr>
        <w:t xml:space="preserve"> выполняемых Примэрией функций. </w:t>
      </w:r>
      <w:r w:rsidR="007459B6" w:rsidRPr="00BA2392">
        <w:rPr>
          <w:rFonts w:asciiTheme="majorHAnsi" w:hAnsiTheme="majorHAnsi"/>
        </w:rPr>
        <w:t>Согласно анализу</w:t>
      </w:r>
      <w:r w:rsidRPr="00BA2392">
        <w:rPr>
          <w:rFonts w:asciiTheme="majorHAnsi" w:hAnsiTheme="majorHAnsi"/>
        </w:rPr>
        <w:t>, представленно</w:t>
      </w:r>
      <w:r w:rsidR="007459B6" w:rsidRPr="00BA2392">
        <w:rPr>
          <w:rFonts w:asciiTheme="majorHAnsi" w:hAnsiTheme="majorHAnsi"/>
        </w:rPr>
        <w:t xml:space="preserve">му </w:t>
      </w:r>
      <w:r w:rsidRPr="00BA2392">
        <w:rPr>
          <w:rFonts w:asciiTheme="majorHAnsi" w:hAnsiTheme="majorHAnsi"/>
        </w:rPr>
        <w:t>в ССЭР, предложена дополнительная штатная единица Спе</w:t>
      </w:r>
      <w:r w:rsidR="004C4031" w:rsidRPr="00BA2392">
        <w:rPr>
          <w:rFonts w:asciiTheme="majorHAnsi" w:hAnsiTheme="majorHAnsi"/>
        </w:rPr>
        <w:t xml:space="preserve">циалиста по разработке проектов, так как </w:t>
      </w:r>
      <w:r w:rsidRPr="00BA2392">
        <w:rPr>
          <w:rFonts w:asciiTheme="majorHAnsi" w:hAnsiTheme="majorHAnsi"/>
        </w:rPr>
        <w:t xml:space="preserve">Примэрия активно вовлечена в проектную деятельность. </w:t>
      </w:r>
    </w:p>
    <w:p w14:paraId="5DF6DCE2" w14:textId="6284C090" w:rsidR="00C81647" w:rsidRPr="00BA2392" w:rsidRDefault="00C81647" w:rsidP="00C81647">
      <w:pPr>
        <w:spacing w:before="240"/>
        <w:jc w:val="both"/>
        <w:rPr>
          <w:rFonts w:asciiTheme="majorHAnsi" w:hAnsiTheme="majorHAnsi"/>
        </w:rPr>
      </w:pPr>
    </w:p>
    <w:p w14:paraId="19DC34D3" w14:textId="5F357C68" w:rsidR="00C81647" w:rsidRPr="00BA2392" w:rsidRDefault="00C81647" w:rsidP="00C81647">
      <w:pPr>
        <w:spacing w:before="240"/>
        <w:jc w:val="both"/>
        <w:rPr>
          <w:rFonts w:asciiTheme="majorHAnsi" w:hAnsiTheme="majorHAnsi"/>
        </w:rPr>
      </w:pPr>
    </w:p>
    <w:p w14:paraId="21F28D61" w14:textId="77777777" w:rsidR="00C81647" w:rsidRPr="00BA2392" w:rsidRDefault="00C81647" w:rsidP="00C81647">
      <w:pPr>
        <w:spacing w:before="240"/>
        <w:jc w:val="both"/>
        <w:rPr>
          <w:rFonts w:asciiTheme="majorHAnsi" w:hAnsiTheme="majorHAnsi"/>
        </w:rPr>
      </w:pPr>
    </w:p>
    <w:p w14:paraId="5DA632CC" w14:textId="370D49BC" w:rsidR="00841CF5" w:rsidRPr="00BA2392" w:rsidRDefault="00C81647" w:rsidP="00C81647">
      <w:pPr>
        <w:rPr>
          <w:rFonts w:asciiTheme="majorHAnsi" w:hAnsiTheme="majorHAnsi"/>
          <w:b/>
          <w:bCs/>
        </w:rPr>
      </w:pPr>
      <w:r w:rsidRPr="00BA2392">
        <w:rPr>
          <w:rFonts w:asciiTheme="majorHAnsi" w:hAnsiTheme="majorHAnsi"/>
          <w:b/>
          <w:bCs/>
        </w:rPr>
        <w:lastRenderedPageBreak/>
        <w:t xml:space="preserve">Таблица 1. </w:t>
      </w:r>
      <w:r w:rsidR="00841CF5" w:rsidRPr="00BA2392">
        <w:rPr>
          <w:rFonts w:asciiTheme="majorHAnsi" w:hAnsiTheme="majorHAnsi"/>
          <w:b/>
          <w:bCs/>
        </w:rPr>
        <w:t>Штатное расписания в Примэрии города Вулканешты</w:t>
      </w:r>
    </w:p>
    <w:tbl>
      <w:tblPr>
        <w:tblStyle w:val="-2"/>
        <w:tblW w:w="8696" w:type="dxa"/>
        <w:tblInd w:w="108" w:type="dxa"/>
        <w:tblLayout w:type="fixed"/>
        <w:tblLook w:val="04A0" w:firstRow="1" w:lastRow="0" w:firstColumn="1" w:lastColumn="0" w:noHBand="0" w:noVBand="1"/>
      </w:tblPr>
      <w:tblGrid>
        <w:gridCol w:w="562"/>
        <w:gridCol w:w="7425"/>
        <w:gridCol w:w="709"/>
      </w:tblGrid>
      <w:tr w:rsidR="00841CF5" w:rsidRPr="00BA2392" w14:paraId="48B87962" w14:textId="77777777" w:rsidTr="00092351">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62" w:type="dxa"/>
            <w:noWrap/>
            <w:hideMark/>
          </w:tcPr>
          <w:p w14:paraId="4BF7AAA1" w14:textId="77777777" w:rsidR="00841CF5" w:rsidRPr="00BA2392" w:rsidRDefault="00841CF5" w:rsidP="002B162E">
            <w:pPr>
              <w:jc w:val="both"/>
            </w:pPr>
            <w:r w:rsidRPr="00BA2392">
              <w:t> </w:t>
            </w:r>
          </w:p>
        </w:tc>
        <w:tc>
          <w:tcPr>
            <w:tcW w:w="7425" w:type="dxa"/>
            <w:noWrap/>
            <w:hideMark/>
          </w:tcPr>
          <w:p w14:paraId="7759B941" w14:textId="77777777" w:rsidR="00841CF5" w:rsidRPr="00BA2392" w:rsidRDefault="00841CF5" w:rsidP="002B162E">
            <w:pPr>
              <w:jc w:val="both"/>
              <w:cnfStyle w:val="100000000000" w:firstRow="1" w:lastRow="0" w:firstColumn="0" w:lastColumn="0" w:oddVBand="0" w:evenVBand="0" w:oddHBand="0" w:evenHBand="0" w:firstRowFirstColumn="0" w:firstRowLastColumn="0" w:lastRowFirstColumn="0" w:lastRowLastColumn="0"/>
            </w:pPr>
            <w:r w:rsidRPr="00BA2392">
              <w:t>Аппарат Примэрии</w:t>
            </w:r>
          </w:p>
        </w:tc>
        <w:tc>
          <w:tcPr>
            <w:tcW w:w="709" w:type="dxa"/>
            <w:noWrap/>
            <w:hideMark/>
          </w:tcPr>
          <w:p w14:paraId="4824D97D" w14:textId="77777777" w:rsidR="00841CF5" w:rsidRPr="00BA2392" w:rsidRDefault="00841CF5" w:rsidP="002B162E">
            <w:pPr>
              <w:jc w:val="both"/>
              <w:cnfStyle w:val="100000000000" w:firstRow="1" w:lastRow="0" w:firstColumn="0" w:lastColumn="0" w:oddVBand="0" w:evenVBand="0" w:oddHBand="0" w:evenHBand="0" w:firstRowFirstColumn="0" w:firstRowLastColumn="0" w:lastRowFirstColumn="0" w:lastRowLastColumn="0"/>
            </w:pPr>
            <w:r w:rsidRPr="00BA2392">
              <w:t> </w:t>
            </w:r>
          </w:p>
        </w:tc>
      </w:tr>
      <w:tr w:rsidR="00841CF5" w:rsidRPr="00BA2392" w14:paraId="548CBD7C" w14:textId="77777777" w:rsidTr="000923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681590CC" w14:textId="77777777" w:rsidR="00841CF5" w:rsidRPr="00BA2392" w:rsidRDefault="00841CF5" w:rsidP="002B162E">
            <w:pPr>
              <w:jc w:val="both"/>
              <w:rPr>
                <w:rFonts w:cs="Times New Roman"/>
                <w:color w:val="000000"/>
                <w:lang w:eastAsia="ru-RU"/>
              </w:rPr>
            </w:pPr>
            <w:r w:rsidRPr="00BA2392">
              <w:rPr>
                <w:rFonts w:cs="Times New Roman"/>
                <w:color w:val="000000"/>
                <w:lang w:eastAsia="ru-RU"/>
              </w:rPr>
              <w:t>1</w:t>
            </w:r>
          </w:p>
        </w:tc>
        <w:tc>
          <w:tcPr>
            <w:tcW w:w="7425" w:type="dxa"/>
            <w:noWrap/>
            <w:hideMark/>
          </w:tcPr>
          <w:p w14:paraId="1E60C70A"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Примар</w:t>
            </w:r>
          </w:p>
        </w:tc>
        <w:tc>
          <w:tcPr>
            <w:tcW w:w="709" w:type="dxa"/>
            <w:noWrap/>
            <w:hideMark/>
          </w:tcPr>
          <w:p w14:paraId="01C097D0"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841CF5" w:rsidRPr="00BA2392" w14:paraId="6BA9E658" w14:textId="77777777" w:rsidTr="0009235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364E1D5C" w14:textId="77777777" w:rsidR="00841CF5" w:rsidRPr="00BA2392" w:rsidRDefault="00841CF5" w:rsidP="002B162E">
            <w:pPr>
              <w:jc w:val="both"/>
              <w:rPr>
                <w:rFonts w:cs="Times New Roman"/>
                <w:color w:val="000000"/>
                <w:lang w:eastAsia="ru-RU"/>
              </w:rPr>
            </w:pPr>
            <w:r w:rsidRPr="00BA2392">
              <w:rPr>
                <w:rFonts w:cs="Times New Roman"/>
                <w:color w:val="000000"/>
                <w:lang w:eastAsia="ru-RU"/>
              </w:rPr>
              <w:t>2</w:t>
            </w:r>
          </w:p>
        </w:tc>
        <w:tc>
          <w:tcPr>
            <w:tcW w:w="7425" w:type="dxa"/>
            <w:noWrap/>
            <w:hideMark/>
          </w:tcPr>
          <w:p w14:paraId="6DC91EB2" w14:textId="3752DCBC"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 xml:space="preserve">Заместитель </w:t>
            </w:r>
            <w:r w:rsidR="005C7156" w:rsidRPr="00BA2392">
              <w:rPr>
                <w:rFonts w:asciiTheme="majorHAnsi" w:hAnsiTheme="majorHAnsi" w:cs="Times New Roman"/>
                <w:color w:val="000000"/>
                <w:lang w:eastAsia="ru-RU"/>
              </w:rPr>
              <w:t>Примара</w:t>
            </w:r>
          </w:p>
        </w:tc>
        <w:tc>
          <w:tcPr>
            <w:tcW w:w="709" w:type="dxa"/>
            <w:noWrap/>
            <w:hideMark/>
          </w:tcPr>
          <w:p w14:paraId="57AB8F6B"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841CF5" w:rsidRPr="00BA2392" w14:paraId="3C35A612" w14:textId="77777777" w:rsidTr="000923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6FF69C13" w14:textId="77777777" w:rsidR="00841CF5" w:rsidRPr="00BA2392" w:rsidRDefault="00841CF5" w:rsidP="002B162E">
            <w:pPr>
              <w:jc w:val="both"/>
              <w:rPr>
                <w:rFonts w:cs="Times New Roman"/>
                <w:color w:val="000000"/>
                <w:lang w:eastAsia="ru-RU"/>
              </w:rPr>
            </w:pPr>
            <w:r w:rsidRPr="00BA2392">
              <w:rPr>
                <w:rFonts w:cs="Times New Roman"/>
                <w:color w:val="000000"/>
                <w:lang w:eastAsia="ru-RU"/>
              </w:rPr>
              <w:t>3</w:t>
            </w:r>
          </w:p>
        </w:tc>
        <w:tc>
          <w:tcPr>
            <w:tcW w:w="7425" w:type="dxa"/>
            <w:noWrap/>
            <w:hideMark/>
          </w:tcPr>
          <w:p w14:paraId="62CE8A7F"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Секретарь совета</w:t>
            </w:r>
          </w:p>
        </w:tc>
        <w:tc>
          <w:tcPr>
            <w:tcW w:w="709" w:type="dxa"/>
            <w:noWrap/>
            <w:hideMark/>
          </w:tcPr>
          <w:p w14:paraId="28A4253F"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841CF5" w:rsidRPr="00BA2392" w14:paraId="2F6745FC" w14:textId="77777777" w:rsidTr="0009235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7130E59D" w14:textId="77777777" w:rsidR="00841CF5" w:rsidRPr="00BA2392" w:rsidRDefault="00841CF5" w:rsidP="002B162E">
            <w:pPr>
              <w:jc w:val="both"/>
              <w:rPr>
                <w:rFonts w:cs="Times New Roman"/>
                <w:color w:val="000000"/>
                <w:lang w:eastAsia="ru-RU"/>
              </w:rPr>
            </w:pPr>
            <w:r w:rsidRPr="00BA2392">
              <w:rPr>
                <w:rFonts w:cs="Times New Roman"/>
                <w:color w:val="000000"/>
                <w:lang w:eastAsia="ru-RU"/>
              </w:rPr>
              <w:t>4</w:t>
            </w:r>
          </w:p>
        </w:tc>
        <w:tc>
          <w:tcPr>
            <w:tcW w:w="7425" w:type="dxa"/>
            <w:noWrap/>
            <w:hideMark/>
          </w:tcPr>
          <w:p w14:paraId="7BE5B982"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Главный бухгалтер</w:t>
            </w:r>
          </w:p>
        </w:tc>
        <w:tc>
          <w:tcPr>
            <w:tcW w:w="709" w:type="dxa"/>
            <w:noWrap/>
            <w:hideMark/>
          </w:tcPr>
          <w:p w14:paraId="370AABA2"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841CF5" w:rsidRPr="00BA2392" w14:paraId="71A63032" w14:textId="77777777" w:rsidTr="000923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27F4B01C" w14:textId="77777777" w:rsidR="00841CF5" w:rsidRPr="00BA2392" w:rsidRDefault="00841CF5" w:rsidP="002B162E">
            <w:pPr>
              <w:jc w:val="both"/>
              <w:rPr>
                <w:rFonts w:cs="Times New Roman"/>
                <w:color w:val="000000"/>
                <w:lang w:eastAsia="ru-RU"/>
              </w:rPr>
            </w:pPr>
            <w:r w:rsidRPr="00BA2392">
              <w:rPr>
                <w:rFonts w:cs="Times New Roman"/>
                <w:color w:val="000000"/>
                <w:lang w:eastAsia="ru-RU"/>
              </w:rPr>
              <w:t>5</w:t>
            </w:r>
          </w:p>
        </w:tc>
        <w:tc>
          <w:tcPr>
            <w:tcW w:w="7425" w:type="dxa"/>
            <w:noWrap/>
            <w:hideMark/>
          </w:tcPr>
          <w:p w14:paraId="7114FAA9"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Старший специалист по бухгалтерскому учету</w:t>
            </w:r>
          </w:p>
        </w:tc>
        <w:tc>
          <w:tcPr>
            <w:tcW w:w="709" w:type="dxa"/>
            <w:noWrap/>
            <w:hideMark/>
          </w:tcPr>
          <w:p w14:paraId="4CE11317"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841CF5" w:rsidRPr="00BA2392" w14:paraId="4A48658A" w14:textId="77777777" w:rsidTr="0009235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0F93DC03" w14:textId="77777777" w:rsidR="00841CF5" w:rsidRPr="00BA2392" w:rsidRDefault="00841CF5" w:rsidP="002B162E">
            <w:pPr>
              <w:jc w:val="both"/>
              <w:rPr>
                <w:rFonts w:cs="Times New Roman"/>
                <w:color w:val="000000"/>
                <w:lang w:eastAsia="ru-RU"/>
              </w:rPr>
            </w:pPr>
            <w:r w:rsidRPr="00BA2392">
              <w:rPr>
                <w:rFonts w:cs="Times New Roman"/>
                <w:color w:val="000000"/>
                <w:lang w:eastAsia="ru-RU"/>
              </w:rPr>
              <w:t>6</w:t>
            </w:r>
          </w:p>
        </w:tc>
        <w:tc>
          <w:tcPr>
            <w:tcW w:w="7425" w:type="dxa"/>
            <w:noWrap/>
            <w:hideMark/>
          </w:tcPr>
          <w:p w14:paraId="366C1DA8"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Главный специалист по планированию</w:t>
            </w:r>
          </w:p>
        </w:tc>
        <w:tc>
          <w:tcPr>
            <w:tcW w:w="709" w:type="dxa"/>
            <w:noWrap/>
            <w:hideMark/>
          </w:tcPr>
          <w:p w14:paraId="6CBA8334"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841CF5" w:rsidRPr="00BA2392" w14:paraId="28170F78" w14:textId="77777777" w:rsidTr="000923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566C3E84" w14:textId="77777777" w:rsidR="00841CF5" w:rsidRPr="00BA2392" w:rsidRDefault="00841CF5" w:rsidP="002B162E">
            <w:pPr>
              <w:jc w:val="both"/>
              <w:rPr>
                <w:rFonts w:cs="Times New Roman"/>
                <w:color w:val="000000"/>
                <w:lang w:eastAsia="ru-RU"/>
              </w:rPr>
            </w:pPr>
            <w:r w:rsidRPr="00BA2392">
              <w:rPr>
                <w:rFonts w:cs="Times New Roman"/>
                <w:color w:val="000000"/>
                <w:lang w:eastAsia="ru-RU"/>
              </w:rPr>
              <w:t>7</w:t>
            </w:r>
          </w:p>
        </w:tc>
        <w:tc>
          <w:tcPr>
            <w:tcW w:w="7425" w:type="dxa"/>
            <w:noWrap/>
            <w:hideMark/>
          </w:tcPr>
          <w:p w14:paraId="11A73090"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Главный специалист по землеустройству</w:t>
            </w:r>
          </w:p>
        </w:tc>
        <w:tc>
          <w:tcPr>
            <w:tcW w:w="709" w:type="dxa"/>
            <w:noWrap/>
            <w:hideMark/>
          </w:tcPr>
          <w:p w14:paraId="55FEB949"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841CF5" w:rsidRPr="00BA2392" w14:paraId="666DAD24" w14:textId="77777777" w:rsidTr="0009235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17B9424B" w14:textId="77777777" w:rsidR="00841CF5" w:rsidRPr="00BA2392" w:rsidRDefault="00841CF5" w:rsidP="002B162E">
            <w:pPr>
              <w:jc w:val="both"/>
              <w:rPr>
                <w:rFonts w:cs="Times New Roman"/>
                <w:color w:val="000000"/>
                <w:lang w:eastAsia="ru-RU"/>
              </w:rPr>
            </w:pPr>
            <w:r w:rsidRPr="00BA2392">
              <w:rPr>
                <w:rFonts w:cs="Times New Roman"/>
                <w:color w:val="000000"/>
                <w:lang w:eastAsia="ru-RU"/>
              </w:rPr>
              <w:t>8</w:t>
            </w:r>
          </w:p>
        </w:tc>
        <w:tc>
          <w:tcPr>
            <w:tcW w:w="7425" w:type="dxa"/>
            <w:noWrap/>
            <w:hideMark/>
          </w:tcPr>
          <w:p w14:paraId="3930E69A"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Главный специалист по сбору налогов</w:t>
            </w:r>
          </w:p>
        </w:tc>
        <w:tc>
          <w:tcPr>
            <w:tcW w:w="709" w:type="dxa"/>
            <w:noWrap/>
            <w:hideMark/>
          </w:tcPr>
          <w:p w14:paraId="240B73FE"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841CF5" w:rsidRPr="00BA2392" w14:paraId="6CF7FBD0" w14:textId="77777777" w:rsidTr="000923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tcPr>
          <w:p w14:paraId="18981E10" w14:textId="77777777" w:rsidR="00841CF5" w:rsidRPr="00BA2392" w:rsidRDefault="00841CF5" w:rsidP="002B162E">
            <w:pPr>
              <w:jc w:val="both"/>
              <w:rPr>
                <w:rFonts w:cs="Times New Roman"/>
                <w:color w:val="000000"/>
                <w:lang w:eastAsia="ru-RU"/>
              </w:rPr>
            </w:pPr>
            <w:r w:rsidRPr="00BA2392">
              <w:rPr>
                <w:rFonts w:cs="Times New Roman"/>
                <w:color w:val="000000"/>
                <w:lang w:eastAsia="ru-RU"/>
              </w:rPr>
              <w:t>9</w:t>
            </w:r>
          </w:p>
        </w:tc>
        <w:tc>
          <w:tcPr>
            <w:tcW w:w="7425" w:type="dxa"/>
            <w:noWrap/>
          </w:tcPr>
          <w:p w14:paraId="1EC61971"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Специалист по сбору налогов</w:t>
            </w:r>
          </w:p>
        </w:tc>
        <w:tc>
          <w:tcPr>
            <w:tcW w:w="709" w:type="dxa"/>
            <w:noWrap/>
          </w:tcPr>
          <w:p w14:paraId="30CABE6C"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841CF5" w:rsidRPr="00BA2392" w14:paraId="5F9781CE" w14:textId="77777777" w:rsidTr="0009235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00845ED1" w14:textId="77777777" w:rsidR="00841CF5" w:rsidRPr="00BA2392" w:rsidRDefault="00841CF5" w:rsidP="002B162E">
            <w:pPr>
              <w:jc w:val="both"/>
              <w:rPr>
                <w:rFonts w:cs="Times New Roman"/>
                <w:color w:val="000000"/>
                <w:lang w:eastAsia="ru-RU"/>
              </w:rPr>
            </w:pPr>
            <w:r w:rsidRPr="00BA2392">
              <w:rPr>
                <w:rFonts w:cs="Times New Roman"/>
                <w:color w:val="000000"/>
                <w:lang w:eastAsia="ru-RU"/>
              </w:rPr>
              <w:t>10</w:t>
            </w:r>
          </w:p>
        </w:tc>
        <w:tc>
          <w:tcPr>
            <w:tcW w:w="7425" w:type="dxa"/>
            <w:noWrap/>
            <w:hideMark/>
          </w:tcPr>
          <w:p w14:paraId="71361BF7"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Специалист по делам молодежи и спорту и связям с общественностью</w:t>
            </w:r>
          </w:p>
        </w:tc>
        <w:tc>
          <w:tcPr>
            <w:tcW w:w="709" w:type="dxa"/>
            <w:noWrap/>
            <w:hideMark/>
          </w:tcPr>
          <w:p w14:paraId="43DBBABB"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841CF5" w:rsidRPr="00BA2392" w14:paraId="4FF2E450" w14:textId="77777777" w:rsidTr="000923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525BAEED" w14:textId="77777777" w:rsidR="00841CF5" w:rsidRPr="00BA2392" w:rsidRDefault="00841CF5" w:rsidP="002B162E">
            <w:pPr>
              <w:jc w:val="both"/>
              <w:rPr>
                <w:rFonts w:cs="Times New Roman"/>
                <w:color w:val="000000"/>
                <w:lang w:eastAsia="ru-RU"/>
              </w:rPr>
            </w:pPr>
            <w:r w:rsidRPr="00BA2392">
              <w:rPr>
                <w:rFonts w:cs="Times New Roman"/>
                <w:color w:val="000000"/>
                <w:lang w:eastAsia="ru-RU"/>
              </w:rPr>
              <w:t>11</w:t>
            </w:r>
          </w:p>
        </w:tc>
        <w:tc>
          <w:tcPr>
            <w:tcW w:w="7425" w:type="dxa"/>
            <w:noWrap/>
            <w:hideMark/>
          </w:tcPr>
          <w:p w14:paraId="225293F0"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Главный специалист по юридическим вопросам</w:t>
            </w:r>
          </w:p>
        </w:tc>
        <w:tc>
          <w:tcPr>
            <w:tcW w:w="709" w:type="dxa"/>
            <w:noWrap/>
            <w:hideMark/>
          </w:tcPr>
          <w:p w14:paraId="55022FDC"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841CF5" w:rsidRPr="00BA2392" w14:paraId="39C67AAF" w14:textId="77777777" w:rsidTr="0009235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342D9F4A" w14:textId="77777777" w:rsidR="00841CF5" w:rsidRPr="00BA2392" w:rsidRDefault="00841CF5" w:rsidP="002B162E">
            <w:pPr>
              <w:jc w:val="both"/>
              <w:rPr>
                <w:rFonts w:cs="Times New Roman"/>
                <w:color w:val="000000"/>
                <w:lang w:eastAsia="ru-RU"/>
              </w:rPr>
            </w:pPr>
            <w:r w:rsidRPr="00BA2392">
              <w:rPr>
                <w:rFonts w:cs="Times New Roman"/>
                <w:color w:val="000000"/>
                <w:lang w:eastAsia="ru-RU"/>
              </w:rPr>
              <w:t>12</w:t>
            </w:r>
          </w:p>
        </w:tc>
        <w:tc>
          <w:tcPr>
            <w:tcW w:w="7425" w:type="dxa"/>
            <w:noWrap/>
            <w:hideMark/>
          </w:tcPr>
          <w:p w14:paraId="5544A5A2"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Специалист по строительству и коммунальному хоз-ву</w:t>
            </w:r>
          </w:p>
        </w:tc>
        <w:tc>
          <w:tcPr>
            <w:tcW w:w="709" w:type="dxa"/>
            <w:noWrap/>
            <w:hideMark/>
          </w:tcPr>
          <w:p w14:paraId="45932A31"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841CF5" w:rsidRPr="00BA2392" w14:paraId="396EC846" w14:textId="77777777" w:rsidTr="000923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tcPr>
          <w:p w14:paraId="0E5D6019" w14:textId="6947000A" w:rsidR="00841CF5" w:rsidRPr="00D86199" w:rsidRDefault="00841CF5" w:rsidP="002B162E">
            <w:pPr>
              <w:jc w:val="both"/>
              <w:rPr>
                <w:rFonts w:cs="Times New Roman"/>
                <w:lang w:eastAsia="ru-RU"/>
              </w:rPr>
            </w:pPr>
            <w:r w:rsidRPr="00BA2392">
              <w:rPr>
                <w:rFonts w:cs="Times New Roman"/>
                <w:lang w:eastAsia="ru-RU"/>
              </w:rPr>
              <w:t>1</w:t>
            </w:r>
            <w:r w:rsidR="00D86199">
              <w:rPr>
                <w:rFonts w:cs="Times New Roman"/>
                <w:lang w:eastAsia="ru-RU"/>
              </w:rPr>
              <w:t>3</w:t>
            </w:r>
          </w:p>
        </w:tc>
        <w:tc>
          <w:tcPr>
            <w:tcW w:w="7425" w:type="dxa"/>
            <w:noWrap/>
          </w:tcPr>
          <w:p w14:paraId="2F3C4E5D"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lang w:eastAsia="ru-RU"/>
              </w:rPr>
            </w:pPr>
            <w:r w:rsidRPr="00BA2392">
              <w:rPr>
                <w:rFonts w:asciiTheme="majorHAnsi" w:hAnsiTheme="majorHAnsi" w:cs="Times New Roman"/>
                <w:lang w:eastAsia="ru-RU"/>
              </w:rPr>
              <w:t>Специалист по ВУС</w:t>
            </w:r>
          </w:p>
        </w:tc>
        <w:tc>
          <w:tcPr>
            <w:tcW w:w="709" w:type="dxa"/>
            <w:noWrap/>
          </w:tcPr>
          <w:p w14:paraId="379710DD"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lang w:eastAsia="ru-RU"/>
              </w:rPr>
            </w:pPr>
            <w:r w:rsidRPr="00BA2392">
              <w:rPr>
                <w:rFonts w:asciiTheme="majorHAnsi" w:hAnsiTheme="majorHAnsi" w:cs="Times New Roman"/>
                <w:lang w:eastAsia="ru-RU"/>
              </w:rPr>
              <w:t>1</w:t>
            </w:r>
          </w:p>
        </w:tc>
      </w:tr>
      <w:tr w:rsidR="00841CF5" w:rsidRPr="00BA2392" w14:paraId="2CB7BC59" w14:textId="77777777" w:rsidTr="0009235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1A6F4085" w14:textId="28973719" w:rsidR="00841CF5" w:rsidRPr="00D86199" w:rsidRDefault="00841CF5" w:rsidP="002B162E">
            <w:pPr>
              <w:jc w:val="both"/>
              <w:rPr>
                <w:rFonts w:cs="Times New Roman"/>
                <w:color w:val="000000"/>
                <w:lang w:eastAsia="ru-RU"/>
              </w:rPr>
            </w:pPr>
            <w:r w:rsidRPr="00BA2392">
              <w:rPr>
                <w:rFonts w:cs="Times New Roman"/>
                <w:color w:val="000000"/>
                <w:lang w:eastAsia="ru-RU"/>
              </w:rPr>
              <w:t>1</w:t>
            </w:r>
            <w:r w:rsidR="00D86199">
              <w:rPr>
                <w:rFonts w:cs="Times New Roman"/>
                <w:color w:val="000000"/>
                <w:lang w:eastAsia="ru-RU"/>
              </w:rPr>
              <w:t>4</w:t>
            </w:r>
          </w:p>
        </w:tc>
        <w:tc>
          <w:tcPr>
            <w:tcW w:w="7425" w:type="dxa"/>
            <w:noWrap/>
            <w:hideMark/>
          </w:tcPr>
          <w:p w14:paraId="390AF38D"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lang w:eastAsia="ru-RU"/>
              </w:rPr>
            </w:pPr>
            <w:r w:rsidRPr="00BA2392">
              <w:rPr>
                <w:rFonts w:asciiTheme="majorHAnsi" w:hAnsiTheme="majorHAnsi" w:cs="Times New Roman"/>
                <w:lang w:eastAsia="ru-RU"/>
              </w:rPr>
              <w:t>Водитель</w:t>
            </w:r>
          </w:p>
        </w:tc>
        <w:tc>
          <w:tcPr>
            <w:tcW w:w="709" w:type="dxa"/>
            <w:noWrap/>
            <w:hideMark/>
          </w:tcPr>
          <w:p w14:paraId="742E3BC4" w14:textId="77777777" w:rsidR="00841CF5" w:rsidRPr="00BA2392" w:rsidRDefault="00841CF5"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lang w:eastAsia="ru-RU"/>
              </w:rPr>
            </w:pPr>
            <w:r w:rsidRPr="00BA2392">
              <w:rPr>
                <w:rFonts w:asciiTheme="majorHAnsi" w:hAnsiTheme="majorHAnsi" w:cs="Times New Roman"/>
                <w:lang w:eastAsia="ru-RU"/>
              </w:rPr>
              <w:t>1</w:t>
            </w:r>
          </w:p>
        </w:tc>
      </w:tr>
      <w:tr w:rsidR="00841CF5" w:rsidRPr="00BA2392" w14:paraId="209D8A15" w14:textId="77777777" w:rsidTr="000923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tcPr>
          <w:p w14:paraId="1FC17CC6" w14:textId="7139809F" w:rsidR="00841CF5" w:rsidRPr="00D86199" w:rsidRDefault="00841CF5" w:rsidP="002B162E">
            <w:pPr>
              <w:jc w:val="both"/>
              <w:rPr>
                <w:rFonts w:cs="Times New Roman"/>
                <w:color w:val="000000"/>
                <w:lang w:eastAsia="ru-RU"/>
              </w:rPr>
            </w:pPr>
            <w:r w:rsidRPr="00BA2392">
              <w:rPr>
                <w:rFonts w:cs="Times New Roman"/>
                <w:color w:val="000000"/>
                <w:lang w:eastAsia="ru-RU"/>
              </w:rPr>
              <w:t>1</w:t>
            </w:r>
            <w:r w:rsidR="00D86199">
              <w:rPr>
                <w:rFonts w:cs="Times New Roman"/>
                <w:color w:val="000000"/>
                <w:lang w:eastAsia="ru-RU"/>
              </w:rPr>
              <w:t>5</w:t>
            </w:r>
          </w:p>
        </w:tc>
        <w:tc>
          <w:tcPr>
            <w:tcW w:w="7425" w:type="dxa"/>
            <w:noWrap/>
          </w:tcPr>
          <w:p w14:paraId="5CDC749F"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Комендант</w:t>
            </w:r>
          </w:p>
        </w:tc>
        <w:tc>
          <w:tcPr>
            <w:tcW w:w="709" w:type="dxa"/>
            <w:noWrap/>
          </w:tcPr>
          <w:p w14:paraId="1072D68D" w14:textId="77777777" w:rsidR="00841CF5" w:rsidRPr="00BA2392" w:rsidRDefault="00841CF5"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0,5</w:t>
            </w:r>
          </w:p>
        </w:tc>
      </w:tr>
      <w:tr w:rsidR="00D86199" w:rsidRPr="00BA2392" w14:paraId="762D87A1" w14:textId="77777777" w:rsidTr="0009235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tcPr>
          <w:p w14:paraId="63E164A9" w14:textId="1680DD12" w:rsidR="00D86199" w:rsidRPr="00BA2392" w:rsidRDefault="00D86199" w:rsidP="002B162E">
            <w:pPr>
              <w:jc w:val="both"/>
              <w:rPr>
                <w:rFonts w:cs="Times New Roman"/>
                <w:color w:val="000000"/>
                <w:lang w:eastAsia="ru-RU"/>
              </w:rPr>
            </w:pPr>
            <w:r>
              <w:rPr>
                <w:rFonts w:cs="Times New Roman"/>
                <w:color w:val="000000"/>
                <w:lang w:eastAsia="ru-RU"/>
              </w:rPr>
              <w:t>16</w:t>
            </w:r>
          </w:p>
        </w:tc>
        <w:tc>
          <w:tcPr>
            <w:tcW w:w="7425" w:type="dxa"/>
            <w:noWrap/>
          </w:tcPr>
          <w:p w14:paraId="58DF8E7F" w14:textId="31304401" w:rsidR="00D86199" w:rsidRPr="00BA2392" w:rsidRDefault="00D86199"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Pr>
                <w:rFonts w:asciiTheme="majorHAnsi" w:hAnsiTheme="majorHAnsi" w:cs="Times New Roman"/>
                <w:color w:val="000000"/>
                <w:lang w:eastAsia="ru-RU"/>
              </w:rPr>
              <w:t>Секретарь примара</w:t>
            </w:r>
          </w:p>
        </w:tc>
        <w:tc>
          <w:tcPr>
            <w:tcW w:w="709" w:type="dxa"/>
            <w:noWrap/>
          </w:tcPr>
          <w:p w14:paraId="136A7595" w14:textId="23ADBA80" w:rsidR="00D86199" w:rsidRPr="00BA2392" w:rsidRDefault="00D86199" w:rsidP="002B162E">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imes New Roman"/>
                <w:color w:val="000000"/>
                <w:lang w:eastAsia="ru-RU"/>
              </w:rPr>
            </w:pPr>
            <w:r>
              <w:rPr>
                <w:rFonts w:asciiTheme="majorHAnsi" w:hAnsiTheme="majorHAnsi" w:cs="Times New Roman"/>
                <w:color w:val="000000"/>
                <w:lang w:eastAsia="ru-RU"/>
              </w:rPr>
              <w:t>1</w:t>
            </w:r>
          </w:p>
        </w:tc>
      </w:tr>
    </w:tbl>
    <w:p w14:paraId="19380EEB" w14:textId="3D282C85" w:rsidR="00C81647" w:rsidRPr="00BA2392" w:rsidRDefault="00C81647" w:rsidP="00C81647">
      <w:pPr>
        <w:spacing w:before="240"/>
        <w:jc w:val="both"/>
        <w:rPr>
          <w:rFonts w:asciiTheme="majorHAnsi" w:hAnsiTheme="majorHAnsi"/>
        </w:rPr>
      </w:pPr>
      <w:r w:rsidRPr="00BA2392">
        <w:rPr>
          <w:rFonts w:asciiTheme="majorHAnsi" w:hAnsiTheme="majorHAnsi" w:cstheme="minorHAnsi"/>
          <w:bCs/>
        </w:rPr>
        <w:t xml:space="preserve">Согласно штатному расписанию в Примэрии </w:t>
      </w:r>
      <w:r w:rsidRPr="00BA2392">
        <w:rPr>
          <w:rFonts w:asciiTheme="majorHAnsi" w:hAnsiTheme="majorHAnsi" w:cstheme="minorHAnsi"/>
        </w:rPr>
        <w:t xml:space="preserve">города Вулканешты </w:t>
      </w:r>
      <w:r w:rsidRPr="00BA2392">
        <w:rPr>
          <w:rFonts w:asciiTheme="majorHAnsi" w:hAnsiTheme="majorHAnsi" w:cstheme="minorHAnsi"/>
          <w:bCs/>
        </w:rPr>
        <w:t xml:space="preserve">занято </w:t>
      </w:r>
      <w:r w:rsidR="00092351" w:rsidRPr="00092351">
        <w:rPr>
          <w:rFonts w:asciiTheme="majorHAnsi" w:hAnsiTheme="majorHAnsi" w:cstheme="minorHAnsi"/>
          <w:bCs/>
        </w:rPr>
        <w:t>1</w:t>
      </w:r>
      <w:r w:rsidR="00D86199">
        <w:rPr>
          <w:rFonts w:asciiTheme="majorHAnsi" w:hAnsiTheme="majorHAnsi" w:cstheme="minorHAnsi"/>
          <w:bCs/>
        </w:rPr>
        <w:t>5</w:t>
      </w:r>
      <w:r w:rsidR="00092351" w:rsidRPr="00092351">
        <w:rPr>
          <w:rFonts w:asciiTheme="majorHAnsi" w:hAnsiTheme="majorHAnsi" w:cstheme="minorHAnsi"/>
          <w:bCs/>
        </w:rPr>
        <w:t xml:space="preserve">.5 </w:t>
      </w:r>
      <w:r w:rsidR="00092351">
        <w:rPr>
          <w:rFonts w:asciiTheme="majorHAnsi" w:hAnsiTheme="majorHAnsi" w:cstheme="minorHAnsi"/>
          <w:bCs/>
        </w:rPr>
        <w:t>едениц</w:t>
      </w:r>
      <w:r w:rsidRPr="00BA2392">
        <w:rPr>
          <w:rFonts w:asciiTheme="majorHAnsi" w:hAnsiTheme="majorHAnsi" w:cstheme="minorHAnsi"/>
          <w:bCs/>
        </w:rPr>
        <w:t xml:space="preserve">. </w:t>
      </w:r>
      <w:r w:rsidRPr="00BA2392">
        <w:rPr>
          <w:rFonts w:asciiTheme="majorHAnsi" w:hAnsiTheme="majorHAnsi"/>
        </w:rPr>
        <w:t xml:space="preserve">В Примэрии работают 16 сотрудников из них 10 женщин (62,5%) и 6 мужчин (37,5%), из них 4 человека с опытом работы более 10 лет. 3 человека имеет возраст до 35 лет, 4 от 35 до 50 лет, 9 человек – более 50 лет. В местном управлении не представлены социально уязвимые группы, а также лица с ограниченными возможностями. </w:t>
      </w:r>
    </w:p>
    <w:p w14:paraId="1FDDC72E" w14:textId="6DE01E9A" w:rsidR="00B5072F" w:rsidRPr="00BA2392" w:rsidRDefault="00B5072F" w:rsidP="00C81647">
      <w:pPr>
        <w:jc w:val="both"/>
        <w:rPr>
          <w:rFonts w:asciiTheme="majorHAnsi" w:hAnsiTheme="majorHAnsi"/>
          <w:b/>
          <w:bCs/>
        </w:rPr>
      </w:pPr>
      <w:r w:rsidRPr="00BA2392">
        <w:rPr>
          <w:rFonts w:asciiTheme="majorHAnsi" w:hAnsiTheme="majorHAnsi"/>
          <w:b/>
          <w:bCs/>
        </w:rPr>
        <w:t xml:space="preserve">Таблица </w:t>
      </w:r>
      <w:r w:rsidR="00C81647" w:rsidRPr="00BA2392">
        <w:rPr>
          <w:rFonts w:asciiTheme="majorHAnsi" w:hAnsiTheme="majorHAnsi"/>
          <w:b/>
          <w:bCs/>
        </w:rPr>
        <w:t>2</w:t>
      </w:r>
      <w:r w:rsidRPr="00BA2392">
        <w:rPr>
          <w:rFonts w:asciiTheme="majorHAnsi" w:hAnsiTheme="majorHAnsi"/>
          <w:b/>
          <w:bCs/>
        </w:rPr>
        <w:t xml:space="preserve">. </w:t>
      </w:r>
      <w:r w:rsidR="001D4835" w:rsidRPr="00BA2392">
        <w:rPr>
          <w:rFonts w:asciiTheme="majorHAnsi" w:eastAsia="Calibri" w:hAnsiTheme="majorHAnsi"/>
          <w:b/>
          <w:lang w:eastAsia="ro-RO"/>
        </w:rPr>
        <w:t>Структура персонала Примэрии по полу, возрасту и стажу работы (2020г).</w:t>
      </w:r>
    </w:p>
    <w:tbl>
      <w:tblPr>
        <w:tblStyle w:val="-21"/>
        <w:tblW w:w="4762" w:type="pct"/>
        <w:tblLook w:val="04A0" w:firstRow="1" w:lastRow="0" w:firstColumn="1" w:lastColumn="0" w:noHBand="0" w:noVBand="1"/>
      </w:tblPr>
      <w:tblGrid>
        <w:gridCol w:w="2694"/>
        <w:gridCol w:w="2799"/>
        <w:gridCol w:w="2878"/>
      </w:tblGrid>
      <w:tr w:rsidR="00DA234D" w:rsidRPr="00BA2392" w14:paraId="035E5F68" w14:textId="77777777" w:rsidTr="00DA23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pct"/>
          </w:tcPr>
          <w:p w14:paraId="1A2EEC08" w14:textId="77777777" w:rsidR="00DA234D" w:rsidRPr="00BA2392" w:rsidRDefault="00DA234D" w:rsidP="002B162E">
            <w:pPr>
              <w:jc w:val="both"/>
              <w:rPr>
                <w:rFonts w:asciiTheme="majorHAnsi" w:hAnsiTheme="majorHAnsi"/>
                <w:b w:val="0"/>
                <w:iCs/>
                <w:color w:val="auto"/>
              </w:rPr>
            </w:pPr>
            <w:r w:rsidRPr="00BA2392">
              <w:rPr>
                <w:rFonts w:asciiTheme="majorHAnsi" w:hAnsiTheme="majorHAnsi"/>
                <w:b w:val="0"/>
                <w:iCs/>
                <w:color w:val="auto"/>
              </w:rPr>
              <w:t>Пол/</w:t>
            </w:r>
            <w:r w:rsidRPr="00BA2392">
              <w:rPr>
                <w:rFonts w:asciiTheme="majorHAnsi" w:hAnsiTheme="majorHAnsi"/>
                <w:b w:val="0"/>
                <w:color w:val="auto"/>
              </w:rPr>
              <w:t xml:space="preserve"> </w:t>
            </w:r>
            <w:r w:rsidRPr="00BA2392">
              <w:rPr>
                <w:rFonts w:asciiTheme="majorHAnsi" w:hAnsiTheme="majorHAnsi"/>
                <w:b w:val="0"/>
                <w:iCs/>
                <w:color w:val="auto"/>
              </w:rPr>
              <w:t>возрастные группы</w:t>
            </w:r>
          </w:p>
        </w:tc>
        <w:tc>
          <w:tcPr>
            <w:tcW w:w="1672" w:type="pct"/>
          </w:tcPr>
          <w:p w14:paraId="1521AADA" w14:textId="77777777" w:rsidR="00DA234D" w:rsidRPr="00BA2392" w:rsidRDefault="00DA234D" w:rsidP="002B162E">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BA2392">
              <w:rPr>
                <w:rFonts w:asciiTheme="majorHAnsi" w:hAnsiTheme="majorHAnsi"/>
                <w:b w:val="0"/>
                <w:color w:val="auto"/>
              </w:rPr>
              <w:t>Количество работников</w:t>
            </w:r>
          </w:p>
        </w:tc>
        <w:tc>
          <w:tcPr>
            <w:tcW w:w="1719" w:type="pct"/>
          </w:tcPr>
          <w:p w14:paraId="3511D3B8" w14:textId="0B9178F2" w:rsidR="00DA234D" w:rsidRPr="00BA2392" w:rsidRDefault="00DA234D" w:rsidP="002B162E">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BA2392">
              <w:rPr>
                <w:rFonts w:asciiTheme="majorHAnsi" w:eastAsia="Calibri" w:hAnsiTheme="majorHAnsi" w:cs="Arial"/>
                <w:b w:val="0"/>
                <w:bCs w:val="0"/>
                <w:color w:val="auto"/>
              </w:rPr>
              <w:t>Структура работников (%)</w:t>
            </w:r>
          </w:p>
        </w:tc>
      </w:tr>
      <w:tr w:rsidR="00DA234D" w:rsidRPr="00BA2392" w14:paraId="071E62C4" w14:textId="77777777" w:rsidTr="00DA2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pct"/>
          </w:tcPr>
          <w:p w14:paraId="567ED88B" w14:textId="77777777" w:rsidR="00DA234D" w:rsidRPr="005C7156" w:rsidRDefault="00DA234D" w:rsidP="002B162E">
            <w:pPr>
              <w:widowControl w:val="0"/>
              <w:suppressAutoHyphens/>
              <w:jc w:val="both"/>
              <w:rPr>
                <w:rFonts w:asciiTheme="majorHAnsi" w:hAnsiTheme="majorHAnsi"/>
                <w:b w:val="0"/>
                <w:iCs/>
                <w:color w:val="auto"/>
              </w:rPr>
            </w:pPr>
            <w:r w:rsidRPr="005C7156">
              <w:rPr>
                <w:rFonts w:asciiTheme="majorHAnsi" w:hAnsiTheme="majorHAnsi"/>
                <w:b w:val="0"/>
                <w:iCs/>
                <w:color w:val="auto"/>
              </w:rPr>
              <w:t>ВСЕГО</w:t>
            </w:r>
          </w:p>
        </w:tc>
        <w:tc>
          <w:tcPr>
            <w:tcW w:w="1672" w:type="pct"/>
          </w:tcPr>
          <w:p w14:paraId="5B463C70" w14:textId="77777777" w:rsidR="00DA234D" w:rsidRPr="005C7156" w:rsidRDefault="00DA234D" w:rsidP="002B162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5C7156">
              <w:rPr>
                <w:rFonts w:asciiTheme="majorHAnsi" w:hAnsiTheme="majorHAnsi"/>
                <w:bCs/>
                <w:color w:val="auto"/>
              </w:rPr>
              <w:t>16</w:t>
            </w:r>
          </w:p>
        </w:tc>
        <w:tc>
          <w:tcPr>
            <w:tcW w:w="1719" w:type="pct"/>
          </w:tcPr>
          <w:p w14:paraId="36511887" w14:textId="231D5F11" w:rsidR="00DA234D" w:rsidRPr="00BA2392" w:rsidRDefault="00DA234D" w:rsidP="002B162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rPr>
            </w:pPr>
          </w:p>
        </w:tc>
      </w:tr>
      <w:tr w:rsidR="00DA234D" w:rsidRPr="00BA2392" w14:paraId="4C0DF6AA" w14:textId="77777777" w:rsidTr="00DA234D">
        <w:tc>
          <w:tcPr>
            <w:cnfStyle w:val="001000000000" w:firstRow="0" w:lastRow="0" w:firstColumn="1" w:lastColumn="0" w:oddVBand="0" w:evenVBand="0" w:oddHBand="0" w:evenHBand="0" w:firstRowFirstColumn="0" w:firstRowLastColumn="0" w:lastRowFirstColumn="0" w:lastRowLastColumn="0"/>
            <w:tcW w:w="1609" w:type="pct"/>
          </w:tcPr>
          <w:p w14:paraId="33BFB406" w14:textId="77777777" w:rsidR="00DA234D" w:rsidRPr="00BA2392" w:rsidRDefault="00DA234D" w:rsidP="002B162E">
            <w:pPr>
              <w:widowControl w:val="0"/>
              <w:suppressAutoHyphens/>
              <w:jc w:val="both"/>
              <w:rPr>
                <w:rFonts w:asciiTheme="majorHAnsi" w:hAnsiTheme="majorHAnsi"/>
                <w:bCs w:val="0"/>
                <w:iCs/>
                <w:color w:val="auto"/>
              </w:rPr>
            </w:pPr>
            <w:r w:rsidRPr="00BA2392">
              <w:rPr>
                <w:rFonts w:asciiTheme="majorHAnsi" w:hAnsiTheme="majorHAnsi"/>
                <w:iCs/>
                <w:color w:val="auto"/>
              </w:rPr>
              <w:t>Мужчин</w:t>
            </w:r>
          </w:p>
        </w:tc>
        <w:tc>
          <w:tcPr>
            <w:tcW w:w="1672" w:type="pct"/>
          </w:tcPr>
          <w:p w14:paraId="5C6A1435" w14:textId="77777777" w:rsidR="00DA234D" w:rsidRPr="00BA2392" w:rsidRDefault="00DA234D" w:rsidP="002B16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BA2392">
              <w:rPr>
                <w:rFonts w:asciiTheme="majorHAnsi" w:hAnsiTheme="majorHAnsi"/>
                <w:color w:val="auto"/>
              </w:rPr>
              <w:t>6</w:t>
            </w:r>
          </w:p>
        </w:tc>
        <w:tc>
          <w:tcPr>
            <w:tcW w:w="1719" w:type="pct"/>
          </w:tcPr>
          <w:p w14:paraId="4A529A00" w14:textId="19275187" w:rsidR="00DA234D" w:rsidRPr="00BA2392" w:rsidRDefault="00DA234D" w:rsidP="002B16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BA2392">
              <w:rPr>
                <w:rFonts w:asciiTheme="majorHAnsi" w:hAnsiTheme="majorHAnsi"/>
                <w:color w:val="auto"/>
              </w:rPr>
              <w:t>37%</w:t>
            </w:r>
          </w:p>
        </w:tc>
      </w:tr>
      <w:tr w:rsidR="00DA234D" w:rsidRPr="00BA2392" w14:paraId="4121CD70" w14:textId="77777777" w:rsidTr="00DA2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pct"/>
          </w:tcPr>
          <w:p w14:paraId="4EBCA828" w14:textId="77777777" w:rsidR="00DA234D" w:rsidRPr="00BA2392" w:rsidRDefault="00DA234D" w:rsidP="002B162E">
            <w:pPr>
              <w:jc w:val="both"/>
              <w:rPr>
                <w:rFonts w:asciiTheme="majorHAnsi" w:hAnsiTheme="majorHAnsi"/>
                <w:bCs w:val="0"/>
                <w:iCs/>
                <w:color w:val="auto"/>
              </w:rPr>
            </w:pPr>
            <w:r w:rsidRPr="00BA2392">
              <w:rPr>
                <w:rFonts w:asciiTheme="majorHAnsi" w:hAnsiTheme="majorHAnsi"/>
                <w:iCs/>
                <w:color w:val="auto"/>
              </w:rPr>
              <w:t>Женщин</w:t>
            </w:r>
          </w:p>
        </w:tc>
        <w:tc>
          <w:tcPr>
            <w:tcW w:w="1672" w:type="pct"/>
          </w:tcPr>
          <w:p w14:paraId="368BDC8D" w14:textId="77777777" w:rsidR="00DA234D" w:rsidRPr="00BA2392" w:rsidRDefault="00DA234D" w:rsidP="002B16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BA2392">
              <w:rPr>
                <w:rFonts w:asciiTheme="majorHAnsi" w:hAnsiTheme="majorHAnsi"/>
                <w:color w:val="auto"/>
              </w:rPr>
              <w:t>10</w:t>
            </w:r>
          </w:p>
        </w:tc>
        <w:tc>
          <w:tcPr>
            <w:tcW w:w="1719" w:type="pct"/>
          </w:tcPr>
          <w:p w14:paraId="127B55B7" w14:textId="787407C3" w:rsidR="00DA234D" w:rsidRPr="00BA2392" w:rsidRDefault="00DA234D" w:rsidP="002B16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BA2392">
              <w:rPr>
                <w:rFonts w:asciiTheme="majorHAnsi" w:hAnsiTheme="majorHAnsi"/>
                <w:color w:val="auto"/>
              </w:rPr>
              <w:t>63%</w:t>
            </w:r>
          </w:p>
        </w:tc>
      </w:tr>
      <w:tr w:rsidR="00DA234D" w:rsidRPr="00BA2392" w14:paraId="5429C37D" w14:textId="77777777" w:rsidTr="00DA234D">
        <w:tc>
          <w:tcPr>
            <w:cnfStyle w:val="001000000000" w:firstRow="0" w:lastRow="0" w:firstColumn="1" w:lastColumn="0" w:oddVBand="0" w:evenVBand="0" w:oddHBand="0" w:evenHBand="0" w:firstRowFirstColumn="0" w:firstRowLastColumn="0" w:lastRowFirstColumn="0" w:lastRowLastColumn="0"/>
            <w:tcW w:w="1609" w:type="pct"/>
          </w:tcPr>
          <w:p w14:paraId="48D31CBA" w14:textId="77777777" w:rsidR="00DA234D" w:rsidRPr="00BA2392" w:rsidRDefault="00DA234D" w:rsidP="002B162E">
            <w:pPr>
              <w:widowControl w:val="0"/>
              <w:tabs>
                <w:tab w:val="left" w:pos="1877"/>
              </w:tabs>
              <w:suppressAutoHyphens/>
              <w:jc w:val="both"/>
              <w:rPr>
                <w:rFonts w:asciiTheme="majorHAnsi" w:hAnsiTheme="majorHAnsi"/>
                <w:iCs/>
                <w:color w:val="auto"/>
              </w:rPr>
            </w:pPr>
            <w:r w:rsidRPr="00BA2392">
              <w:rPr>
                <w:rFonts w:asciiTheme="majorHAnsi" w:hAnsiTheme="majorHAnsi"/>
                <w:iCs/>
                <w:color w:val="auto"/>
              </w:rPr>
              <w:t>Возрастные группы</w:t>
            </w:r>
          </w:p>
        </w:tc>
        <w:tc>
          <w:tcPr>
            <w:tcW w:w="1672" w:type="pct"/>
          </w:tcPr>
          <w:p w14:paraId="6601D9A5" w14:textId="77777777" w:rsidR="00DA234D" w:rsidRPr="00BA2392" w:rsidRDefault="00DA234D" w:rsidP="002B16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c>
          <w:tcPr>
            <w:tcW w:w="1719" w:type="pct"/>
          </w:tcPr>
          <w:p w14:paraId="6768DA85" w14:textId="5FDCB3DB" w:rsidR="00DA234D" w:rsidRPr="00BA2392" w:rsidRDefault="00DA234D" w:rsidP="002B16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r>
      <w:tr w:rsidR="00DA234D" w:rsidRPr="00BA2392" w14:paraId="3B0777F0" w14:textId="77777777" w:rsidTr="00DA2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pct"/>
          </w:tcPr>
          <w:p w14:paraId="613D6AE6" w14:textId="77777777" w:rsidR="00DA234D" w:rsidRPr="00BA2392" w:rsidRDefault="00DA234D" w:rsidP="002B162E">
            <w:pPr>
              <w:widowControl w:val="0"/>
              <w:tabs>
                <w:tab w:val="left" w:pos="1877"/>
              </w:tabs>
              <w:suppressAutoHyphens/>
              <w:jc w:val="both"/>
              <w:rPr>
                <w:rFonts w:asciiTheme="majorHAnsi" w:hAnsiTheme="majorHAnsi"/>
                <w:bCs w:val="0"/>
                <w:iCs/>
                <w:color w:val="auto"/>
              </w:rPr>
            </w:pPr>
            <w:r w:rsidRPr="00BA2392">
              <w:rPr>
                <w:rFonts w:asciiTheme="majorHAnsi" w:hAnsiTheme="majorHAnsi"/>
                <w:iCs/>
                <w:color w:val="auto"/>
              </w:rPr>
              <w:t>до 35 лет</w:t>
            </w:r>
          </w:p>
        </w:tc>
        <w:tc>
          <w:tcPr>
            <w:tcW w:w="1672" w:type="pct"/>
          </w:tcPr>
          <w:p w14:paraId="0C3AE741" w14:textId="77777777" w:rsidR="00DA234D" w:rsidRPr="00BA2392" w:rsidRDefault="00DA234D" w:rsidP="002B16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BA2392">
              <w:rPr>
                <w:rFonts w:asciiTheme="majorHAnsi" w:hAnsiTheme="majorHAnsi"/>
                <w:color w:val="auto"/>
              </w:rPr>
              <w:t>3</w:t>
            </w:r>
          </w:p>
        </w:tc>
        <w:tc>
          <w:tcPr>
            <w:tcW w:w="1719" w:type="pct"/>
          </w:tcPr>
          <w:p w14:paraId="189C6C68" w14:textId="72E52B98" w:rsidR="00DA234D" w:rsidRPr="00BA2392" w:rsidRDefault="00DA234D" w:rsidP="002B16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BA2392">
              <w:rPr>
                <w:rFonts w:asciiTheme="majorHAnsi" w:hAnsiTheme="majorHAnsi"/>
                <w:color w:val="auto"/>
              </w:rPr>
              <w:t>19%</w:t>
            </w:r>
          </w:p>
        </w:tc>
      </w:tr>
      <w:tr w:rsidR="00DA234D" w:rsidRPr="00BA2392" w14:paraId="028C00E5" w14:textId="77777777" w:rsidTr="00DA234D">
        <w:tc>
          <w:tcPr>
            <w:cnfStyle w:val="001000000000" w:firstRow="0" w:lastRow="0" w:firstColumn="1" w:lastColumn="0" w:oddVBand="0" w:evenVBand="0" w:oddHBand="0" w:evenHBand="0" w:firstRowFirstColumn="0" w:firstRowLastColumn="0" w:lastRowFirstColumn="0" w:lastRowLastColumn="0"/>
            <w:tcW w:w="1609" w:type="pct"/>
          </w:tcPr>
          <w:p w14:paraId="289117B8" w14:textId="77777777" w:rsidR="00DA234D" w:rsidRPr="00BA2392" w:rsidRDefault="00DA234D" w:rsidP="002B162E">
            <w:pPr>
              <w:widowControl w:val="0"/>
              <w:tabs>
                <w:tab w:val="left" w:pos="1877"/>
              </w:tabs>
              <w:suppressAutoHyphens/>
              <w:jc w:val="both"/>
              <w:rPr>
                <w:rFonts w:asciiTheme="majorHAnsi" w:hAnsiTheme="majorHAnsi"/>
                <w:bCs w:val="0"/>
                <w:iCs/>
                <w:color w:val="auto"/>
              </w:rPr>
            </w:pPr>
            <w:r w:rsidRPr="00BA2392">
              <w:rPr>
                <w:rFonts w:asciiTheme="majorHAnsi" w:hAnsiTheme="majorHAnsi"/>
                <w:iCs/>
                <w:color w:val="auto"/>
              </w:rPr>
              <w:t>35-50 лет</w:t>
            </w:r>
          </w:p>
        </w:tc>
        <w:tc>
          <w:tcPr>
            <w:tcW w:w="1672" w:type="pct"/>
          </w:tcPr>
          <w:p w14:paraId="6147A60A" w14:textId="77777777" w:rsidR="00DA234D" w:rsidRPr="00BA2392" w:rsidRDefault="00DA234D" w:rsidP="002B16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BA2392">
              <w:rPr>
                <w:rFonts w:asciiTheme="majorHAnsi" w:hAnsiTheme="majorHAnsi"/>
                <w:color w:val="auto"/>
              </w:rPr>
              <w:t>4</w:t>
            </w:r>
          </w:p>
        </w:tc>
        <w:tc>
          <w:tcPr>
            <w:tcW w:w="1719" w:type="pct"/>
          </w:tcPr>
          <w:p w14:paraId="0B7AB2BC" w14:textId="1EB822BE" w:rsidR="00DA234D" w:rsidRPr="00BA2392" w:rsidRDefault="00DA234D" w:rsidP="002B16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BA2392">
              <w:rPr>
                <w:rFonts w:asciiTheme="majorHAnsi" w:hAnsiTheme="majorHAnsi"/>
                <w:color w:val="auto"/>
              </w:rPr>
              <w:t>25%</w:t>
            </w:r>
          </w:p>
        </w:tc>
      </w:tr>
      <w:tr w:rsidR="00DA234D" w:rsidRPr="00BA2392" w14:paraId="41FC611B" w14:textId="77777777" w:rsidTr="00DA2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pct"/>
          </w:tcPr>
          <w:p w14:paraId="500AFD06" w14:textId="77777777" w:rsidR="00DA234D" w:rsidRPr="00BA2392" w:rsidRDefault="00DA234D" w:rsidP="002B162E">
            <w:pPr>
              <w:widowControl w:val="0"/>
              <w:tabs>
                <w:tab w:val="left" w:pos="1877"/>
              </w:tabs>
              <w:suppressAutoHyphens/>
              <w:jc w:val="both"/>
              <w:rPr>
                <w:rFonts w:asciiTheme="majorHAnsi" w:hAnsiTheme="majorHAnsi"/>
                <w:bCs w:val="0"/>
                <w:iCs/>
                <w:color w:val="auto"/>
              </w:rPr>
            </w:pPr>
            <w:r w:rsidRPr="00BA2392">
              <w:rPr>
                <w:rFonts w:asciiTheme="majorHAnsi" w:hAnsiTheme="majorHAnsi"/>
                <w:iCs/>
                <w:color w:val="auto"/>
              </w:rPr>
              <w:t>50 лет и старше</w:t>
            </w:r>
          </w:p>
        </w:tc>
        <w:tc>
          <w:tcPr>
            <w:tcW w:w="1672" w:type="pct"/>
          </w:tcPr>
          <w:p w14:paraId="5099B2FC" w14:textId="77777777" w:rsidR="00DA234D" w:rsidRPr="00BA2392" w:rsidRDefault="00DA234D" w:rsidP="002B16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BA2392">
              <w:rPr>
                <w:rFonts w:asciiTheme="majorHAnsi" w:hAnsiTheme="majorHAnsi"/>
                <w:color w:val="auto"/>
              </w:rPr>
              <w:t>9</w:t>
            </w:r>
          </w:p>
        </w:tc>
        <w:tc>
          <w:tcPr>
            <w:tcW w:w="1719" w:type="pct"/>
          </w:tcPr>
          <w:p w14:paraId="736CA51D" w14:textId="37C4FFE6" w:rsidR="00DA234D" w:rsidRPr="00BA2392" w:rsidRDefault="00DA234D" w:rsidP="002B16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BA2392">
              <w:rPr>
                <w:rFonts w:asciiTheme="majorHAnsi" w:hAnsiTheme="majorHAnsi"/>
                <w:color w:val="auto"/>
              </w:rPr>
              <w:t>56%</w:t>
            </w:r>
          </w:p>
        </w:tc>
      </w:tr>
    </w:tbl>
    <w:p w14:paraId="0A26238D" w14:textId="796D38F3" w:rsidR="00B5072F" w:rsidRPr="00BA2392" w:rsidRDefault="00B5072F" w:rsidP="00C81647">
      <w:pPr>
        <w:jc w:val="both"/>
        <w:rPr>
          <w:rFonts w:asciiTheme="majorHAnsi" w:hAnsiTheme="majorHAnsi"/>
        </w:rPr>
      </w:pPr>
      <w:r w:rsidRPr="00BA2392">
        <w:rPr>
          <w:rFonts w:asciiTheme="majorHAnsi" w:hAnsiTheme="majorHAnsi"/>
        </w:rPr>
        <w:t xml:space="preserve">Источник: Примэрия г. </w:t>
      </w:r>
      <w:r w:rsidR="001D4835" w:rsidRPr="00BA2392">
        <w:rPr>
          <w:rFonts w:asciiTheme="majorHAnsi" w:hAnsiTheme="majorHAnsi"/>
        </w:rPr>
        <w:t>Вулканешты</w:t>
      </w:r>
      <w:r w:rsidRPr="00BA2392">
        <w:rPr>
          <w:rFonts w:asciiTheme="majorHAnsi" w:hAnsiTheme="majorHAnsi"/>
        </w:rPr>
        <w:t>.</w:t>
      </w:r>
    </w:p>
    <w:p w14:paraId="742E8A6C" w14:textId="2C98A70D" w:rsidR="00B5072F" w:rsidRPr="00BA2392" w:rsidRDefault="00B5072F" w:rsidP="00C81647">
      <w:pPr>
        <w:pStyle w:val="af2"/>
        <w:spacing w:line="276" w:lineRule="auto"/>
        <w:jc w:val="both"/>
        <w:rPr>
          <w:rFonts w:asciiTheme="majorHAnsi" w:hAnsiTheme="majorHAnsi"/>
          <w:noProof w:val="0"/>
          <w:lang w:val="ru-RU" w:eastAsia="ro-RO"/>
        </w:rPr>
      </w:pPr>
      <w:r w:rsidRPr="00BA2392">
        <w:rPr>
          <w:rFonts w:asciiTheme="majorHAnsi" w:hAnsiTheme="majorHAnsi"/>
          <w:noProof w:val="0"/>
          <w:lang w:val="ru-RU" w:eastAsia="ro-RO"/>
        </w:rPr>
        <w:t xml:space="preserve">Количество работающих женщин </w:t>
      </w:r>
      <w:r w:rsidR="007459B6" w:rsidRPr="00BA2392">
        <w:rPr>
          <w:rFonts w:asciiTheme="majorHAnsi" w:hAnsiTheme="majorHAnsi"/>
          <w:noProof w:val="0"/>
          <w:lang w:val="ru-RU" w:eastAsia="ro-RO"/>
        </w:rPr>
        <w:t xml:space="preserve">превышает </w:t>
      </w:r>
      <w:r w:rsidRPr="00BA2392">
        <w:rPr>
          <w:rFonts w:asciiTheme="majorHAnsi" w:hAnsiTheme="majorHAnsi"/>
          <w:noProof w:val="0"/>
          <w:lang w:val="ru-RU" w:eastAsia="ro-RO"/>
        </w:rPr>
        <w:t xml:space="preserve">количество мужчин (рис. 1). В возрастной структуре занятых в </w:t>
      </w:r>
      <w:r w:rsidR="00DA234D" w:rsidRPr="00BA2392">
        <w:rPr>
          <w:rFonts w:asciiTheme="majorHAnsi" w:hAnsiTheme="majorHAnsi"/>
          <w:noProof w:val="0"/>
          <w:lang w:val="ru-RU" w:eastAsia="ro-RO"/>
        </w:rPr>
        <w:t>Примэрии</w:t>
      </w:r>
      <w:r w:rsidRPr="00BA2392">
        <w:rPr>
          <w:rFonts w:asciiTheme="majorHAnsi" w:hAnsiTheme="majorHAnsi"/>
          <w:noProof w:val="0"/>
          <w:lang w:val="ru-RU" w:eastAsia="ro-RO"/>
        </w:rPr>
        <w:t xml:space="preserve"> выделяются сотрудники старшей возрастной группы 50 лет и более (56%), </w:t>
      </w:r>
      <w:r w:rsidR="00166608" w:rsidRPr="00BA2392">
        <w:rPr>
          <w:rFonts w:asciiTheme="majorHAnsi" w:hAnsiTheme="majorHAnsi"/>
          <w:noProof w:val="0"/>
          <w:lang w:val="ru-RU" w:eastAsia="ro-RO"/>
        </w:rPr>
        <w:t xml:space="preserve">за которыми следуют </w:t>
      </w:r>
      <w:r w:rsidRPr="00BA2392">
        <w:rPr>
          <w:rFonts w:asciiTheme="majorHAnsi" w:hAnsiTheme="majorHAnsi"/>
          <w:noProof w:val="0"/>
          <w:lang w:val="ru-RU" w:eastAsia="ro-RO"/>
        </w:rPr>
        <w:t xml:space="preserve">лица среднего возраста </w:t>
      </w:r>
      <w:r w:rsidR="00166608" w:rsidRPr="00BA2392">
        <w:rPr>
          <w:rFonts w:asciiTheme="majorHAnsi" w:hAnsiTheme="majorHAnsi"/>
          <w:noProof w:val="0"/>
          <w:lang w:val="ru-RU" w:eastAsia="ro-RO"/>
        </w:rPr>
        <w:t>– доля которых составляет 25% (рис. 2)</w:t>
      </w:r>
      <w:r w:rsidR="007459B6" w:rsidRPr="00BA2392">
        <w:rPr>
          <w:rFonts w:asciiTheme="majorHAnsi" w:hAnsiTheme="majorHAnsi"/>
          <w:noProof w:val="0"/>
          <w:lang w:val="ru-RU" w:eastAsia="ro-RO"/>
        </w:rPr>
        <w:t>.</w:t>
      </w:r>
      <w:r w:rsidRPr="00BA2392">
        <w:rPr>
          <w:rFonts w:asciiTheme="majorHAnsi" w:hAnsiTheme="majorHAnsi"/>
          <w:noProof w:val="0"/>
          <w:lang w:val="ru-RU" w:eastAsia="ro-RO"/>
        </w:rPr>
        <w:t xml:space="preserve"> </w:t>
      </w:r>
      <w:r w:rsidR="00166608" w:rsidRPr="00BA2392">
        <w:rPr>
          <w:rFonts w:asciiTheme="majorHAnsi" w:hAnsiTheme="majorHAnsi"/>
          <w:noProof w:val="0"/>
          <w:lang w:val="ru-RU" w:eastAsia="ro-RO"/>
        </w:rPr>
        <w:t xml:space="preserve">Данные свидетельствуют </w:t>
      </w:r>
      <w:r w:rsidR="00DA234D" w:rsidRPr="00BA2392">
        <w:rPr>
          <w:rFonts w:asciiTheme="majorHAnsi" w:hAnsiTheme="majorHAnsi"/>
          <w:noProof w:val="0"/>
          <w:lang w:val="ru-RU" w:eastAsia="ro-RO"/>
        </w:rPr>
        <w:t>о низкие доли</w:t>
      </w:r>
      <w:r w:rsidRPr="00BA2392">
        <w:rPr>
          <w:rFonts w:asciiTheme="majorHAnsi" w:hAnsiTheme="majorHAnsi"/>
          <w:noProof w:val="0"/>
          <w:lang w:val="ru-RU" w:eastAsia="ro-RO"/>
        </w:rPr>
        <w:t xml:space="preserve"> молодёжи, вовлечённой в деятельность </w:t>
      </w:r>
      <w:r w:rsidR="00DA234D" w:rsidRPr="00BA2392">
        <w:rPr>
          <w:rFonts w:asciiTheme="majorHAnsi" w:hAnsiTheme="majorHAnsi"/>
          <w:noProof w:val="0"/>
          <w:lang w:val="ru-RU" w:eastAsia="ro-RO"/>
        </w:rPr>
        <w:t>Примэрии</w:t>
      </w:r>
      <w:r w:rsidRPr="00BA2392">
        <w:rPr>
          <w:rFonts w:asciiTheme="majorHAnsi" w:hAnsiTheme="majorHAnsi"/>
          <w:noProof w:val="0"/>
          <w:lang w:val="ru-RU" w:eastAsia="ro-RO"/>
        </w:rPr>
        <w:t>, а опыт работы более 10 лет имеют только ¼ работников.</w:t>
      </w:r>
    </w:p>
    <w:tbl>
      <w:tblPr>
        <w:tblW w:w="0" w:type="auto"/>
        <w:tblLook w:val="04A0" w:firstRow="1" w:lastRow="0" w:firstColumn="1" w:lastColumn="0" w:noHBand="0" w:noVBand="1"/>
      </w:tblPr>
      <w:tblGrid>
        <w:gridCol w:w="4290"/>
        <w:gridCol w:w="4499"/>
      </w:tblGrid>
      <w:tr w:rsidR="00B5072F" w:rsidRPr="00BA2392" w14:paraId="48B45A85" w14:textId="77777777" w:rsidTr="00C81647">
        <w:trPr>
          <w:trHeight w:val="2179"/>
        </w:trPr>
        <w:tc>
          <w:tcPr>
            <w:tcW w:w="4428" w:type="dxa"/>
            <w:hideMark/>
          </w:tcPr>
          <w:p w14:paraId="388145E6" w14:textId="77777777" w:rsidR="00B5072F" w:rsidRPr="00BA2392" w:rsidRDefault="00B5072F" w:rsidP="00C81647">
            <w:pPr>
              <w:spacing w:after="0"/>
              <w:jc w:val="both"/>
              <w:rPr>
                <w:rFonts w:asciiTheme="majorHAnsi" w:eastAsia="Calibri" w:hAnsiTheme="majorHAnsi" w:cs="Arial"/>
                <w:highlight w:val="cyan"/>
                <w:lang w:eastAsia="ro-RO"/>
              </w:rPr>
            </w:pPr>
            <w:r w:rsidRPr="00BA2392">
              <w:rPr>
                <w:rFonts w:asciiTheme="majorHAnsi" w:eastAsia="Calibri" w:hAnsiTheme="majorHAnsi" w:cs="Arial"/>
                <w:noProof/>
                <w:lang w:val="en-US"/>
              </w:rPr>
              <w:lastRenderedPageBreak/>
              <w:drawing>
                <wp:inline distT="0" distB="0" distL="0" distR="0" wp14:anchorId="25871CAB" wp14:editId="123E8463">
                  <wp:extent cx="2800350" cy="1410335"/>
                  <wp:effectExtent l="0" t="0" r="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644" w:type="dxa"/>
            <w:hideMark/>
          </w:tcPr>
          <w:p w14:paraId="52635B5A" w14:textId="77777777" w:rsidR="00B5072F" w:rsidRPr="00BA2392" w:rsidRDefault="00B5072F" w:rsidP="00C81647">
            <w:pPr>
              <w:spacing w:after="0"/>
              <w:ind w:hanging="120"/>
              <w:jc w:val="both"/>
              <w:rPr>
                <w:rFonts w:asciiTheme="majorHAnsi" w:eastAsia="Calibri" w:hAnsiTheme="majorHAnsi" w:cs="Arial"/>
                <w:highlight w:val="cyan"/>
                <w:lang w:eastAsia="ro-RO"/>
              </w:rPr>
            </w:pPr>
            <w:r w:rsidRPr="00BA2392">
              <w:rPr>
                <w:rFonts w:asciiTheme="majorHAnsi" w:eastAsia="Calibri" w:hAnsiTheme="majorHAnsi" w:cs="Arial"/>
                <w:noProof/>
                <w:lang w:val="en-US"/>
              </w:rPr>
              <w:drawing>
                <wp:inline distT="0" distB="0" distL="0" distR="0" wp14:anchorId="4561C864" wp14:editId="1535A987">
                  <wp:extent cx="3020695" cy="1410335"/>
                  <wp:effectExtent l="0" t="0" r="0"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5072F" w:rsidRPr="00BA2392" w14:paraId="681F3178" w14:textId="77777777" w:rsidTr="00C81647">
        <w:trPr>
          <w:trHeight w:val="469"/>
        </w:trPr>
        <w:tc>
          <w:tcPr>
            <w:tcW w:w="4428" w:type="dxa"/>
            <w:hideMark/>
          </w:tcPr>
          <w:p w14:paraId="4A017D74" w14:textId="37341C01" w:rsidR="00B5072F" w:rsidRPr="00BA2392" w:rsidRDefault="00B5072F" w:rsidP="00C81647">
            <w:pPr>
              <w:spacing w:after="0"/>
              <w:jc w:val="both"/>
              <w:rPr>
                <w:rFonts w:asciiTheme="majorHAnsi" w:eastAsia="Calibri" w:hAnsiTheme="majorHAnsi" w:cs="Arial"/>
                <w:b/>
                <w:lang w:eastAsia="ro-RO"/>
              </w:rPr>
            </w:pPr>
            <w:r w:rsidRPr="00BA2392">
              <w:rPr>
                <w:rFonts w:asciiTheme="majorHAnsi" w:eastAsia="Calibri" w:hAnsiTheme="majorHAnsi" w:cs="Arial"/>
                <w:b/>
                <w:lang w:eastAsia="ro-RO"/>
              </w:rPr>
              <w:t xml:space="preserve">Рисунок 1. Структура </w:t>
            </w:r>
            <w:r w:rsidR="007459B6" w:rsidRPr="00BA2392">
              <w:rPr>
                <w:rFonts w:asciiTheme="majorHAnsi" w:eastAsia="Calibri" w:hAnsiTheme="majorHAnsi" w:cs="Arial"/>
                <w:b/>
                <w:lang w:eastAsia="ro-RO"/>
              </w:rPr>
              <w:t>персонала Примэрии</w:t>
            </w:r>
            <w:r w:rsidRPr="00BA2392">
              <w:rPr>
                <w:rFonts w:asciiTheme="majorHAnsi" w:eastAsia="Calibri" w:hAnsiTheme="majorHAnsi" w:cs="Arial"/>
                <w:b/>
                <w:lang w:eastAsia="ro-RO"/>
              </w:rPr>
              <w:t xml:space="preserve"> Вулканешты, по полу (2019)</w:t>
            </w:r>
          </w:p>
        </w:tc>
        <w:tc>
          <w:tcPr>
            <w:tcW w:w="4644" w:type="dxa"/>
            <w:hideMark/>
          </w:tcPr>
          <w:p w14:paraId="36369C84" w14:textId="28779B77" w:rsidR="00B5072F" w:rsidRPr="00BA2392" w:rsidRDefault="00B5072F" w:rsidP="00C81647">
            <w:pPr>
              <w:spacing w:after="0"/>
              <w:jc w:val="both"/>
              <w:rPr>
                <w:rFonts w:asciiTheme="majorHAnsi" w:eastAsia="Calibri" w:hAnsiTheme="majorHAnsi" w:cs="Arial"/>
                <w:b/>
                <w:lang w:eastAsia="ro-RO"/>
              </w:rPr>
            </w:pPr>
            <w:r w:rsidRPr="00BA2392">
              <w:rPr>
                <w:rFonts w:asciiTheme="majorHAnsi" w:eastAsia="Calibri" w:hAnsiTheme="majorHAnsi" w:cs="Arial"/>
                <w:b/>
                <w:lang w:eastAsia="ro-RO"/>
              </w:rPr>
              <w:t xml:space="preserve">Рисунок 2. Структура </w:t>
            </w:r>
            <w:r w:rsidR="007459B6" w:rsidRPr="00BA2392">
              <w:rPr>
                <w:rFonts w:asciiTheme="majorHAnsi" w:eastAsia="Calibri" w:hAnsiTheme="majorHAnsi" w:cs="Arial"/>
                <w:b/>
                <w:lang w:eastAsia="ro-RO"/>
              </w:rPr>
              <w:t>персонала Примэрии</w:t>
            </w:r>
            <w:r w:rsidRPr="00BA2392">
              <w:rPr>
                <w:rFonts w:asciiTheme="majorHAnsi" w:eastAsia="Calibri" w:hAnsiTheme="majorHAnsi" w:cs="Arial"/>
                <w:b/>
                <w:lang w:eastAsia="ro-RO"/>
              </w:rPr>
              <w:t xml:space="preserve"> Вулканешты, по возрасту (2019)</w:t>
            </w:r>
          </w:p>
        </w:tc>
      </w:tr>
    </w:tbl>
    <w:p w14:paraId="355556C7" w14:textId="77777777" w:rsidR="00C81647" w:rsidRPr="00BA2392" w:rsidRDefault="00C81647" w:rsidP="00C81647">
      <w:pPr>
        <w:jc w:val="both"/>
        <w:rPr>
          <w:rFonts w:asciiTheme="majorHAnsi" w:hAnsiTheme="majorHAnsi"/>
        </w:rPr>
      </w:pPr>
    </w:p>
    <w:p w14:paraId="3D95895F" w14:textId="3FB920A9" w:rsidR="00C81647" w:rsidRDefault="00C81647" w:rsidP="00C81647">
      <w:pPr>
        <w:jc w:val="both"/>
        <w:rPr>
          <w:rFonts w:asciiTheme="majorHAnsi" w:hAnsiTheme="majorHAnsi"/>
        </w:rPr>
      </w:pPr>
      <w:r w:rsidRPr="00BA2392">
        <w:rPr>
          <w:rFonts w:asciiTheme="majorHAnsi" w:hAnsiTheme="majorHAnsi"/>
        </w:rPr>
        <w:t xml:space="preserve">В рамках сотрудничества с проектом UNDP и Академией Публичного управления проведены курсы повышения квалификации персонала. </w:t>
      </w:r>
      <w:r w:rsidRPr="00BA2392">
        <w:rPr>
          <w:rFonts w:asciiTheme="majorHAnsi" w:hAnsiTheme="majorHAnsi"/>
          <w:noProof/>
          <w:lang w:eastAsia="ru-RU"/>
        </w:rPr>
        <w:t xml:space="preserve">Для роста квалификации персонала Примэрия должна обеспечить служащих различными формами обучения не менее 40 часов в году (начинающему служащему - 80часов). Для этого Примэрия имеет право предусмотреть не менее 2% от фонда заработной платы. </w:t>
      </w:r>
      <w:r w:rsidRPr="00BA2392">
        <w:rPr>
          <w:rFonts w:asciiTheme="majorHAnsi" w:hAnsiTheme="majorHAnsi"/>
        </w:rPr>
        <w:t>Также Примэрия сотрудничает с проектами: Communitatea mea, Человек в беде (PIN), Городской ревитализации, «Мэры за экономический рост» и др.</w:t>
      </w:r>
    </w:p>
    <w:p w14:paraId="3C26CF2F" w14:textId="6A6AE046" w:rsidR="00D86199" w:rsidRDefault="00D86199" w:rsidP="00C81647">
      <w:pPr>
        <w:jc w:val="both"/>
        <w:rPr>
          <w:rFonts w:asciiTheme="majorHAnsi" w:hAnsiTheme="majorHAnsi"/>
        </w:rPr>
      </w:pPr>
    </w:p>
    <w:p w14:paraId="02A55720" w14:textId="682DF53F" w:rsidR="00D86199" w:rsidRDefault="00D86199" w:rsidP="00D86199">
      <w:pPr>
        <w:spacing w:before="240" w:line="240" w:lineRule="auto"/>
        <w:jc w:val="both"/>
        <w:rPr>
          <w:rFonts w:asciiTheme="majorHAnsi" w:hAnsiTheme="majorHAnsi"/>
          <w:b/>
        </w:rPr>
      </w:pPr>
      <w:r w:rsidRPr="00BA2392">
        <w:rPr>
          <w:rFonts w:asciiTheme="majorHAnsi" w:hAnsiTheme="majorHAnsi"/>
          <w:b/>
        </w:rPr>
        <w:t xml:space="preserve">Таблица </w:t>
      </w:r>
      <w:r>
        <w:rPr>
          <w:rFonts w:asciiTheme="majorHAnsi" w:hAnsiTheme="majorHAnsi"/>
          <w:b/>
        </w:rPr>
        <w:t>3</w:t>
      </w:r>
      <w:r w:rsidRPr="00BA2392">
        <w:rPr>
          <w:rFonts w:asciiTheme="majorHAnsi" w:hAnsiTheme="majorHAnsi"/>
          <w:b/>
        </w:rPr>
        <w:t xml:space="preserve">. </w:t>
      </w:r>
      <w:r>
        <w:rPr>
          <w:rFonts w:asciiTheme="majorHAnsi" w:hAnsiTheme="majorHAnsi"/>
          <w:b/>
        </w:rPr>
        <w:t>Централизованная бухгалтерия</w:t>
      </w:r>
      <w:r w:rsidRPr="00BA2392">
        <w:rPr>
          <w:rFonts w:asciiTheme="majorHAnsi" w:hAnsiTheme="majorHAnsi"/>
          <w:b/>
        </w:rPr>
        <w:t xml:space="preserve"> Примэрии г. Вулканешты. </w:t>
      </w:r>
    </w:p>
    <w:tbl>
      <w:tblPr>
        <w:tblStyle w:val="-22"/>
        <w:tblW w:w="8696" w:type="dxa"/>
        <w:tblLayout w:type="fixed"/>
        <w:tblLook w:val="04A0" w:firstRow="1" w:lastRow="0" w:firstColumn="1" w:lastColumn="0" w:noHBand="0" w:noVBand="1"/>
      </w:tblPr>
      <w:tblGrid>
        <w:gridCol w:w="562"/>
        <w:gridCol w:w="7425"/>
        <w:gridCol w:w="709"/>
      </w:tblGrid>
      <w:tr w:rsidR="00D86199" w:rsidRPr="00BA2392" w14:paraId="0B59F647" w14:textId="77777777" w:rsidTr="00516765">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62" w:type="dxa"/>
            <w:noWrap/>
            <w:hideMark/>
          </w:tcPr>
          <w:p w14:paraId="0352DBD9" w14:textId="77777777" w:rsidR="00D86199" w:rsidRPr="00BA2392" w:rsidRDefault="00D86199" w:rsidP="00516765">
            <w:pPr>
              <w:jc w:val="both"/>
              <w:rPr>
                <w:rFonts w:asciiTheme="majorHAnsi" w:hAnsiTheme="majorHAnsi"/>
              </w:rPr>
            </w:pPr>
            <w:r w:rsidRPr="00BA2392">
              <w:rPr>
                <w:rFonts w:asciiTheme="majorHAnsi" w:hAnsiTheme="majorHAnsi"/>
              </w:rPr>
              <w:t> </w:t>
            </w:r>
          </w:p>
        </w:tc>
        <w:tc>
          <w:tcPr>
            <w:tcW w:w="7425" w:type="dxa"/>
            <w:noWrap/>
            <w:hideMark/>
          </w:tcPr>
          <w:p w14:paraId="1CC8BAB9" w14:textId="10B1BDC7" w:rsidR="00D86199" w:rsidRPr="00D86199" w:rsidRDefault="00D86199" w:rsidP="0051676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86199">
              <w:rPr>
                <w:rFonts w:asciiTheme="majorHAnsi" w:hAnsiTheme="majorHAnsi"/>
                <w:bCs w:val="0"/>
              </w:rPr>
              <w:t>Централизованная бухгалтерия</w:t>
            </w:r>
          </w:p>
        </w:tc>
        <w:tc>
          <w:tcPr>
            <w:tcW w:w="709" w:type="dxa"/>
            <w:noWrap/>
            <w:hideMark/>
          </w:tcPr>
          <w:p w14:paraId="5BB00919" w14:textId="77777777" w:rsidR="00D86199" w:rsidRPr="00BA2392" w:rsidRDefault="00D86199" w:rsidP="0051676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A2392">
              <w:rPr>
                <w:rFonts w:asciiTheme="majorHAnsi" w:hAnsiTheme="majorHAnsi"/>
              </w:rPr>
              <w:t> </w:t>
            </w:r>
          </w:p>
        </w:tc>
      </w:tr>
      <w:tr w:rsidR="00D86199" w:rsidRPr="00BA2392" w14:paraId="4AADDB4B" w14:textId="77777777" w:rsidTr="0051676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1549AE61" w14:textId="77777777" w:rsidR="00D86199" w:rsidRPr="00BA2392" w:rsidRDefault="00D86199" w:rsidP="00516765">
            <w:pPr>
              <w:jc w:val="both"/>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c>
          <w:tcPr>
            <w:tcW w:w="7425" w:type="dxa"/>
            <w:noWrap/>
            <w:hideMark/>
          </w:tcPr>
          <w:p w14:paraId="46B375A3" w14:textId="464B57BD" w:rsidR="00D86199" w:rsidRPr="00BA2392" w:rsidRDefault="00D86199" w:rsidP="005167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Pr>
                <w:rFonts w:asciiTheme="majorHAnsi" w:hAnsiTheme="majorHAnsi" w:cs="Times New Roman"/>
                <w:color w:val="000000"/>
                <w:lang w:eastAsia="ru-RU"/>
              </w:rPr>
              <w:t xml:space="preserve">Бухгалтер </w:t>
            </w:r>
          </w:p>
        </w:tc>
        <w:tc>
          <w:tcPr>
            <w:tcW w:w="709" w:type="dxa"/>
            <w:noWrap/>
            <w:hideMark/>
          </w:tcPr>
          <w:p w14:paraId="6DB4C31B" w14:textId="16C3A975" w:rsidR="00D86199" w:rsidRPr="00BA2392" w:rsidRDefault="00C40139" w:rsidP="005167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Pr>
                <w:rFonts w:asciiTheme="majorHAnsi" w:hAnsiTheme="majorHAnsi" w:cs="Times New Roman"/>
                <w:color w:val="000000"/>
                <w:lang w:eastAsia="ru-RU"/>
              </w:rPr>
              <w:t>3</w:t>
            </w:r>
          </w:p>
        </w:tc>
      </w:tr>
    </w:tbl>
    <w:p w14:paraId="34BBBE24" w14:textId="6B48AB6E" w:rsidR="00D86199" w:rsidRDefault="00D86199" w:rsidP="00C81647">
      <w:pPr>
        <w:jc w:val="both"/>
        <w:rPr>
          <w:rFonts w:asciiTheme="majorHAnsi" w:hAnsiTheme="majorHAnsi"/>
          <w:b/>
        </w:rPr>
      </w:pPr>
    </w:p>
    <w:p w14:paraId="5DE58CD0" w14:textId="77777777" w:rsidR="00C40139" w:rsidRPr="00BA2392" w:rsidRDefault="00C40139" w:rsidP="00C81647">
      <w:pPr>
        <w:jc w:val="both"/>
        <w:rPr>
          <w:rFonts w:asciiTheme="majorHAnsi" w:hAnsiTheme="majorHAnsi"/>
        </w:rPr>
      </w:pPr>
    </w:p>
    <w:p w14:paraId="03253F42" w14:textId="31B31F00" w:rsidR="00D86199" w:rsidRPr="00BA2392" w:rsidRDefault="007459B6" w:rsidP="007459B6">
      <w:pPr>
        <w:spacing w:before="240" w:line="240" w:lineRule="auto"/>
        <w:jc w:val="both"/>
        <w:rPr>
          <w:rFonts w:asciiTheme="majorHAnsi" w:hAnsiTheme="majorHAnsi"/>
        </w:rPr>
      </w:pPr>
      <w:r w:rsidRPr="00BA2392">
        <w:rPr>
          <w:rFonts w:asciiTheme="majorHAnsi" w:hAnsiTheme="majorHAnsi"/>
        </w:rPr>
        <w:t>Количество занятых в</w:t>
      </w:r>
      <w:r w:rsidR="006B0021" w:rsidRPr="00BA2392">
        <w:rPr>
          <w:rFonts w:asciiTheme="majorHAnsi" w:hAnsiTheme="majorHAnsi"/>
        </w:rPr>
        <w:t>нештатны</w:t>
      </w:r>
      <w:r w:rsidRPr="00BA2392">
        <w:rPr>
          <w:rFonts w:asciiTheme="majorHAnsi" w:hAnsiTheme="majorHAnsi"/>
        </w:rPr>
        <w:t>х</w:t>
      </w:r>
      <w:r w:rsidR="006B0021" w:rsidRPr="00BA2392">
        <w:rPr>
          <w:rFonts w:asciiTheme="majorHAnsi" w:hAnsiTheme="majorHAnsi"/>
        </w:rPr>
        <w:t xml:space="preserve"> сотрудник</w:t>
      </w:r>
      <w:r w:rsidRPr="00BA2392">
        <w:rPr>
          <w:rFonts w:asciiTheme="majorHAnsi" w:hAnsiTheme="majorHAnsi"/>
        </w:rPr>
        <w:t xml:space="preserve">ов приведено в таблице </w:t>
      </w:r>
      <w:r w:rsidR="00D86199">
        <w:rPr>
          <w:rFonts w:asciiTheme="majorHAnsi" w:hAnsiTheme="majorHAnsi"/>
        </w:rPr>
        <w:t>4</w:t>
      </w:r>
      <w:r w:rsidRPr="00BA2392">
        <w:rPr>
          <w:rFonts w:asciiTheme="majorHAnsi" w:hAnsiTheme="majorHAnsi"/>
        </w:rPr>
        <w:t>.</w:t>
      </w:r>
      <w:r w:rsidR="00130ECB" w:rsidRPr="00BA2392">
        <w:rPr>
          <w:rFonts w:asciiTheme="majorHAnsi" w:hAnsiTheme="majorHAnsi"/>
        </w:rPr>
        <w:t xml:space="preserve"> </w:t>
      </w:r>
      <w:r w:rsidR="002B162E" w:rsidRPr="00BA2392">
        <w:rPr>
          <w:rFonts w:asciiTheme="majorHAnsi" w:hAnsiTheme="majorHAnsi"/>
        </w:rPr>
        <w:t>В 2019 году внедрена единица специалиста по инвестиционным м проектам</w:t>
      </w:r>
    </w:p>
    <w:p w14:paraId="18FE0BC8" w14:textId="7CE5FDB6" w:rsidR="00166608" w:rsidRPr="00BA2392" w:rsidRDefault="007459B6" w:rsidP="007459B6">
      <w:pPr>
        <w:spacing w:before="240" w:line="240" w:lineRule="auto"/>
        <w:jc w:val="both"/>
        <w:rPr>
          <w:rFonts w:asciiTheme="majorHAnsi" w:hAnsiTheme="majorHAnsi"/>
          <w:b/>
        </w:rPr>
      </w:pPr>
      <w:r w:rsidRPr="00BA2392">
        <w:rPr>
          <w:rFonts w:asciiTheme="majorHAnsi" w:hAnsiTheme="majorHAnsi"/>
          <w:b/>
        </w:rPr>
        <w:t xml:space="preserve">Таблица </w:t>
      </w:r>
      <w:r w:rsidR="00D86199">
        <w:rPr>
          <w:rFonts w:asciiTheme="majorHAnsi" w:hAnsiTheme="majorHAnsi"/>
          <w:b/>
        </w:rPr>
        <w:t>4</w:t>
      </w:r>
      <w:r w:rsidRPr="00BA2392">
        <w:rPr>
          <w:rFonts w:asciiTheme="majorHAnsi" w:hAnsiTheme="majorHAnsi"/>
          <w:b/>
        </w:rPr>
        <w:t xml:space="preserve">. Внештатные сотрудники Примэрии г. Вулканешты. </w:t>
      </w:r>
    </w:p>
    <w:tbl>
      <w:tblPr>
        <w:tblStyle w:val="-22"/>
        <w:tblW w:w="8696" w:type="dxa"/>
        <w:tblLayout w:type="fixed"/>
        <w:tblLook w:val="04A0" w:firstRow="1" w:lastRow="0" w:firstColumn="1" w:lastColumn="0" w:noHBand="0" w:noVBand="1"/>
      </w:tblPr>
      <w:tblGrid>
        <w:gridCol w:w="562"/>
        <w:gridCol w:w="7425"/>
        <w:gridCol w:w="709"/>
      </w:tblGrid>
      <w:tr w:rsidR="0022021B" w:rsidRPr="00BA2392" w14:paraId="1702414C" w14:textId="77777777" w:rsidTr="007459B6">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62" w:type="dxa"/>
            <w:noWrap/>
            <w:hideMark/>
          </w:tcPr>
          <w:p w14:paraId="6516BC24" w14:textId="77777777" w:rsidR="0022021B" w:rsidRPr="00BA2392" w:rsidRDefault="0022021B" w:rsidP="002B162E">
            <w:pPr>
              <w:jc w:val="both"/>
              <w:rPr>
                <w:rFonts w:asciiTheme="majorHAnsi" w:hAnsiTheme="majorHAnsi"/>
              </w:rPr>
            </w:pPr>
            <w:r w:rsidRPr="00BA2392">
              <w:rPr>
                <w:rFonts w:asciiTheme="majorHAnsi" w:hAnsiTheme="majorHAnsi"/>
              </w:rPr>
              <w:t> </w:t>
            </w:r>
          </w:p>
        </w:tc>
        <w:tc>
          <w:tcPr>
            <w:tcW w:w="7425" w:type="dxa"/>
            <w:noWrap/>
            <w:hideMark/>
          </w:tcPr>
          <w:p w14:paraId="343C8BAB" w14:textId="77777777" w:rsidR="0022021B" w:rsidRPr="00BA2392" w:rsidRDefault="0022021B" w:rsidP="002B162E">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A2392">
              <w:rPr>
                <w:rFonts w:asciiTheme="majorHAnsi" w:hAnsiTheme="majorHAnsi"/>
              </w:rPr>
              <w:t>Вспомогательный персонал</w:t>
            </w:r>
          </w:p>
        </w:tc>
        <w:tc>
          <w:tcPr>
            <w:tcW w:w="709" w:type="dxa"/>
            <w:noWrap/>
            <w:hideMark/>
          </w:tcPr>
          <w:p w14:paraId="11C6E9C1" w14:textId="77777777" w:rsidR="0022021B" w:rsidRPr="00BA2392" w:rsidRDefault="0022021B" w:rsidP="002B162E">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A2392">
              <w:rPr>
                <w:rFonts w:asciiTheme="majorHAnsi" w:hAnsiTheme="majorHAnsi"/>
              </w:rPr>
              <w:t> </w:t>
            </w:r>
          </w:p>
        </w:tc>
      </w:tr>
      <w:tr w:rsidR="0022021B" w:rsidRPr="00BA2392" w14:paraId="35820ABE" w14:textId="77777777" w:rsidTr="007459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4C8FAC38" w14:textId="77777777" w:rsidR="0022021B" w:rsidRPr="00BA2392" w:rsidRDefault="0022021B" w:rsidP="002B162E">
            <w:pPr>
              <w:jc w:val="both"/>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c>
          <w:tcPr>
            <w:tcW w:w="7425" w:type="dxa"/>
            <w:noWrap/>
            <w:hideMark/>
          </w:tcPr>
          <w:p w14:paraId="3ECEAF3E" w14:textId="77777777" w:rsidR="0022021B" w:rsidRPr="00BA2392" w:rsidRDefault="006B0021"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Специалист по сбору налогов</w:t>
            </w:r>
          </w:p>
        </w:tc>
        <w:tc>
          <w:tcPr>
            <w:tcW w:w="709" w:type="dxa"/>
            <w:noWrap/>
            <w:hideMark/>
          </w:tcPr>
          <w:p w14:paraId="1A25C1A1" w14:textId="77777777" w:rsidR="0022021B" w:rsidRPr="00BA2392" w:rsidRDefault="0022021B"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22021B" w:rsidRPr="00BA2392" w14:paraId="41DED049" w14:textId="77777777" w:rsidTr="007459B6">
        <w:trPr>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58E2D8EA" w14:textId="77777777" w:rsidR="0022021B" w:rsidRPr="00BA2392" w:rsidRDefault="0022021B" w:rsidP="002B162E">
            <w:pPr>
              <w:jc w:val="both"/>
              <w:rPr>
                <w:rFonts w:asciiTheme="majorHAnsi" w:hAnsiTheme="majorHAnsi" w:cs="Times New Roman"/>
                <w:color w:val="000000"/>
                <w:lang w:eastAsia="ru-RU"/>
              </w:rPr>
            </w:pPr>
            <w:r w:rsidRPr="00BA2392">
              <w:rPr>
                <w:rFonts w:asciiTheme="majorHAnsi" w:hAnsiTheme="majorHAnsi" w:cs="Times New Roman"/>
                <w:color w:val="000000"/>
                <w:lang w:eastAsia="ru-RU"/>
              </w:rPr>
              <w:t>2</w:t>
            </w:r>
          </w:p>
        </w:tc>
        <w:tc>
          <w:tcPr>
            <w:tcW w:w="7425" w:type="dxa"/>
            <w:noWrap/>
            <w:hideMark/>
          </w:tcPr>
          <w:p w14:paraId="11A86433" w14:textId="77777777" w:rsidR="0022021B" w:rsidRPr="00BA2392" w:rsidRDefault="006B0021" w:rsidP="002B162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Специалист по землеустройству</w:t>
            </w:r>
          </w:p>
        </w:tc>
        <w:tc>
          <w:tcPr>
            <w:tcW w:w="709" w:type="dxa"/>
            <w:noWrap/>
            <w:hideMark/>
          </w:tcPr>
          <w:p w14:paraId="0418AE2E" w14:textId="77777777" w:rsidR="0022021B" w:rsidRPr="00BA2392" w:rsidRDefault="0022021B" w:rsidP="002B162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22021B" w:rsidRPr="00BA2392" w14:paraId="23C78238" w14:textId="77777777" w:rsidTr="007459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1BE9557E" w14:textId="77777777" w:rsidR="0022021B" w:rsidRPr="00BA2392" w:rsidRDefault="0022021B" w:rsidP="002B162E">
            <w:pPr>
              <w:jc w:val="both"/>
              <w:rPr>
                <w:rFonts w:asciiTheme="majorHAnsi" w:hAnsiTheme="majorHAnsi" w:cs="Times New Roman"/>
                <w:color w:val="000000"/>
                <w:lang w:eastAsia="ru-RU"/>
              </w:rPr>
            </w:pPr>
            <w:r w:rsidRPr="00BA2392">
              <w:rPr>
                <w:rFonts w:asciiTheme="majorHAnsi" w:hAnsiTheme="majorHAnsi" w:cs="Times New Roman"/>
                <w:color w:val="000000"/>
                <w:lang w:eastAsia="ru-RU"/>
              </w:rPr>
              <w:t>3</w:t>
            </w:r>
          </w:p>
        </w:tc>
        <w:tc>
          <w:tcPr>
            <w:tcW w:w="7425" w:type="dxa"/>
            <w:noWrap/>
            <w:hideMark/>
          </w:tcPr>
          <w:p w14:paraId="61817580" w14:textId="77777777" w:rsidR="0022021B" w:rsidRPr="00BA2392" w:rsidRDefault="0022021B"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С</w:t>
            </w:r>
            <w:r w:rsidR="006B0021" w:rsidRPr="00BA2392">
              <w:rPr>
                <w:rFonts w:asciiTheme="majorHAnsi" w:hAnsiTheme="majorHAnsi" w:cs="Times New Roman"/>
                <w:color w:val="000000"/>
                <w:lang w:eastAsia="ru-RU"/>
              </w:rPr>
              <w:t>пециалист по инвестиционным проектам</w:t>
            </w:r>
          </w:p>
        </w:tc>
        <w:tc>
          <w:tcPr>
            <w:tcW w:w="709" w:type="dxa"/>
            <w:noWrap/>
            <w:hideMark/>
          </w:tcPr>
          <w:p w14:paraId="3E858837" w14:textId="77777777" w:rsidR="0022021B" w:rsidRPr="00BA2392" w:rsidRDefault="0022021B"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22021B" w:rsidRPr="00BA2392" w14:paraId="01FC12F5" w14:textId="77777777" w:rsidTr="007459B6">
        <w:trPr>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37DB68D3" w14:textId="77777777" w:rsidR="0022021B" w:rsidRPr="00BA2392" w:rsidRDefault="0022021B" w:rsidP="002B162E">
            <w:pPr>
              <w:jc w:val="both"/>
              <w:rPr>
                <w:rFonts w:asciiTheme="majorHAnsi" w:hAnsiTheme="majorHAnsi" w:cs="Times New Roman"/>
                <w:color w:val="000000"/>
                <w:lang w:eastAsia="ru-RU"/>
              </w:rPr>
            </w:pPr>
            <w:r w:rsidRPr="00BA2392">
              <w:rPr>
                <w:rFonts w:asciiTheme="majorHAnsi" w:hAnsiTheme="majorHAnsi" w:cs="Times New Roman"/>
                <w:color w:val="000000"/>
                <w:lang w:eastAsia="ru-RU"/>
              </w:rPr>
              <w:t>4</w:t>
            </w:r>
          </w:p>
        </w:tc>
        <w:tc>
          <w:tcPr>
            <w:tcW w:w="7425" w:type="dxa"/>
            <w:noWrap/>
            <w:hideMark/>
          </w:tcPr>
          <w:p w14:paraId="77512F41" w14:textId="77777777" w:rsidR="0022021B" w:rsidRPr="00BA2392" w:rsidRDefault="006B0021" w:rsidP="002B162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Водитель грузового транспорта</w:t>
            </w:r>
          </w:p>
        </w:tc>
        <w:tc>
          <w:tcPr>
            <w:tcW w:w="709" w:type="dxa"/>
            <w:noWrap/>
            <w:hideMark/>
          </w:tcPr>
          <w:p w14:paraId="008ED132" w14:textId="77777777" w:rsidR="0022021B" w:rsidRPr="00BA2392" w:rsidRDefault="0022021B" w:rsidP="002B162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22021B" w:rsidRPr="00BA2392" w14:paraId="47C186E1" w14:textId="77777777" w:rsidTr="007459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3E6FDF6D" w14:textId="77777777" w:rsidR="0022021B" w:rsidRPr="00BA2392" w:rsidRDefault="0022021B" w:rsidP="002B162E">
            <w:pPr>
              <w:jc w:val="both"/>
              <w:rPr>
                <w:rFonts w:asciiTheme="majorHAnsi" w:hAnsiTheme="majorHAnsi" w:cs="Times New Roman"/>
                <w:color w:val="000000"/>
                <w:lang w:eastAsia="ru-RU"/>
              </w:rPr>
            </w:pPr>
            <w:r w:rsidRPr="00BA2392">
              <w:rPr>
                <w:rFonts w:asciiTheme="majorHAnsi" w:hAnsiTheme="majorHAnsi" w:cs="Times New Roman"/>
                <w:color w:val="000000"/>
                <w:lang w:eastAsia="ru-RU"/>
              </w:rPr>
              <w:t>5</w:t>
            </w:r>
          </w:p>
        </w:tc>
        <w:tc>
          <w:tcPr>
            <w:tcW w:w="7425" w:type="dxa"/>
            <w:noWrap/>
            <w:hideMark/>
          </w:tcPr>
          <w:p w14:paraId="64DB3431" w14:textId="77777777" w:rsidR="0022021B" w:rsidRPr="00BA2392" w:rsidRDefault="006B0021"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Неквалифицированный рабочий (Уборщик служебных помещений)</w:t>
            </w:r>
          </w:p>
        </w:tc>
        <w:tc>
          <w:tcPr>
            <w:tcW w:w="709" w:type="dxa"/>
            <w:noWrap/>
            <w:hideMark/>
          </w:tcPr>
          <w:p w14:paraId="486E3A5B" w14:textId="77777777" w:rsidR="0022021B" w:rsidRPr="00BA2392" w:rsidRDefault="006B0021"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2</w:t>
            </w:r>
          </w:p>
        </w:tc>
      </w:tr>
      <w:tr w:rsidR="0022021B" w:rsidRPr="00BA2392" w14:paraId="305E7DFD" w14:textId="77777777" w:rsidTr="007459B6">
        <w:trPr>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66604D10" w14:textId="77777777" w:rsidR="0022021B" w:rsidRPr="00BA2392" w:rsidRDefault="0022021B" w:rsidP="002B162E">
            <w:pPr>
              <w:jc w:val="both"/>
              <w:rPr>
                <w:rFonts w:asciiTheme="majorHAnsi" w:hAnsiTheme="majorHAnsi" w:cs="Times New Roman"/>
                <w:color w:val="000000"/>
                <w:lang w:eastAsia="ru-RU"/>
              </w:rPr>
            </w:pPr>
            <w:r w:rsidRPr="00BA2392">
              <w:rPr>
                <w:rFonts w:asciiTheme="majorHAnsi" w:hAnsiTheme="majorHAnsi" w:cs="Times New Roman"/>
                <w:color w:val="000000"/>
                <w:lang w:eastAsia="ru-RU"/>
              </w:rPr>
              <w:t>6</w:t>
            </w:r>
          </w:p>
        </w:tc>
        <w:tc>
          <w:tcPr>
            <w:tcW w:w="7425" w:type="dxa"/>
            <w:noWrap/>
            <w:hideMark/>
          </w:tcPr>
          <w:p w14:paraId="17794B29" w14:textId="5C28A20F" w:rsidR="0022021B" w:rsidRPr="00BA2392" w:rsidRDefault="006B0021" w:rsidP="002B162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 xml:space="preserve">Сторож здания </w:t>
            </w:r>
            <w:r w:rsidR="007459B6" w:rsidRPr="00BA2392">
              <w:rPr>
                <w:rFonts w:asciiTheme="majorHAnsi" w:hAnsiTheme="majorHAnsi" w:cs="Times New Roman"/>
                <w:color w:val="000000"/>
                <w:lang w:eastAsia="ru-RU"/>
              </w:rPr>
              <w:t>Примэрии</w:t>
            </w:r>
          </w:p>
        </w:tc>
        <w:tc>
          <w:tcPr>
            <w:tcW w:w="709" w:type="dxa"/>
            <w:noWrap/>
            <w:hideMark/>
          </w:tcPr>
          <w:p w14:paraId="23453066" w14:textId="77777777" w:rsidR="0022021B" w:rsidRPr="00BA2392" w:rsidRDefault="006B0021" w:rsidP="002B162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3</w:t>
            </w:r>
          </w:p>
        </w:tc>
      </w:tr>
      <w:tr w:rsidR="0022021B" w:rsidRPr="00BA2392" w14:paraId="3879A6B5" w14:textId="77777777" w:rsidTr="007459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341430F2" w14:textId="77777777" w:rsidR="0022021B" w:rsidRPr="00BA2392" w:rsidRDefault="0022021B" w:rsidP="002B162E">
            <w:pPr>
              <w:jc w:val="both"/>
              <w:rPr>
                <w:rFonts w:asciiTheme="majorHAnsi" w:hAnsiTheme="majorHAnsi" w:cs="Times New Roman"/>
                <w:color w:val="000000"/>
                <w:lang w:eastAsia="ru-RU"/>
              </w:rPr>
            </w:pPr>
            <w:r w:rsidRPr="00BA2392">
              <w:rPr>
                <w:rFonts w:asciiTheme="majorHAnsi" w:hAnsiTheme="majorHAnsi" w:cs="Times New Roman"/>
                <w:color w:val="000000"/>
                <w:lang w:eastAsia="ru-RU"/>
              </w:rPr>
              <w:t>7</w:t>
            </w:r>
          </w:p>
        </w:tc>
        <w:tc>
          <w:tcPr>
            <w:tcW w:w="7425" w:type="dxa"/>
            <w:noWrap/>
            <w:hideMark/>
          </w:tcPr>
          <w:p w14:paraId="05A68C2F" w14:textId="77777777" w:rsidR="0022021B" w:rsidRPr="00BA2392" w:rsidRDefault="006B0021"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Курьер</w:t>
            </w:r>
          </w:p>
        </w:tc>
        <w:tc>
          <w:tcPr>
            <w:tcW w:w="709" w:type="dxa"/>
            <w:noWrap/>
            <w:hideMark/>
          </w:tcPr>
          <w:p w14:paraId="615C9980" w14:textId="77777777" w:rsidR="0022021B" w:rsidRPr="00BA2392" w:rsidRDefault="0022021B"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22021B" w:rsidRPr="00BA2392" w14:paraId="64D4ECD9" w14:textId="77777777" w:rsidTr="007459B6">
        <w:trPr>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2DFD341D" w14:textId="77777777" w:rsidR="0022021B" w:rsidRPr="00BA2392" w:rsidRDefault="0022021B" w:rsidP="002B162E">
            <w:pPr>
              <w:jc w:val="both"/>
              <w:rPr>
                <w:rFonts w:asciiTheme="majorHAnsi" w:hAnsiTheme="majorHAnsi" w:cs="Times New Roman"/>
                <w:color w:val="000000"/>
                <w:lang w:eastAsia="ru-RU"/>
              </w:rPr>
            </w:pPr>
            <w:r w:rsidRPr="00BA2392">
              <w:rPr>
                <w:rFonts w:asciiTheme="majorHAnsi" w:hAnsiTheme="majorHAnsi" w:cs="Times New Roman"/>
                <w:color w:val="000000"/>
                <w:lang w:eastAsia="ru-RU"/>
              </w:rPr>
              <w:t>8</w:t>
            </w:r>
          </w:p>
        </w:tc>
        <w:tc>
          <w:tcPr>
            <w:tcW w:w="7425" w:type="dxa"/>
            <w:noWrap/>
            <w:hideMark/>
          </w:tcPr>
          <w:p w14:paraId="65C50583" w14:textId="77777777" w:rsidR="0022021B" w:rsidRPr="00BA2392" w:rsidRDefault="006B0021" w:rsidP="002B162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Архивариус</w:t>
            </w:r>
          </w:p>
        </w:tc>
        <w:tc>
          <w:tcPr>
            <w:tcW w:w="709" w:type="dxa"/>
            <w:noWrap/>
            <w:hideMark/>
          </w:tcPr>
          <w:p w14:paraId="52716FA5" w14:textId="77777777" w:rsidR="0022021B" w:rsidRPr="00BA2392" w:rsidRDefault="0022021B" w:rsidP="002B162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r>
      <w:tr w:rsidR="00D86199" w:rsidRPr="00BA2392" w14:paraId="7A494A13" w14:textId="77777777" w:rsidTr="007459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tcPr>
          <w:p w14:paraId="3C06EE4C" w14:textId="387316C0" w:rsidR="00D86199" w:rsidRPr="00BA2392" w:rsidRDefault="00D86199" w:rsidP="002B162E">
            <w:pPr>
              <w:jc w:val="both"/>
              <w:rPr>
                <w:rFonts w:asciiTheme="majorHAnsi" w:hAnsiTheme="majorHAnsi" w:cs="Times New Roman"/>
                <w:color w:val="000000"/>
                <w:lang w:eastAsia="ru-RU"/>
              </w:rPr>
            </w:pPr>
            <w:r>
              <w:rPr>
                <w:rFonts w:asciiTheme="majorHAnsi" w:hAnsiTheme="majorHAnsi" w:cs="Times New Roman"/>
                <w:color w:val="000000"/>
                <w:lang w:eastAsia="ru-RU"/>
              </w:rPr>
              <w:t xml:space="preserve">9        </w:t>
            </w:r>
          </w:p>
        </w:tc>
        <w:tc>
          <w:tcPr>
            <w:tcW w:w="7425" w:type="dxa"/>
            <w:noWrap/>
          </w:tcPr>
          <w:p w14:paraId="70F0BF36" w14:textId="43C8FF1A" w:rsidR="00D86199" w:rsidRPr="00BA2392" w:rsidRDefault="00D86199"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Pr>
                <w:rFonts w:asciiTheme="majorHAnsi" w:hAnsiTheme="majorHAnsi" w:cs="Times New Roman"/>
                <w:color w:val="000000"/>
                <w:lang w:eastAsia="ru-RU"/>
              </w:rPr>
              <w:t xml:space="preserve">Инженер – энергетик                                                                                                                  </w:t>
            </w:r>
          </w:p>
        </w:tc>
        <w:tc>
          <w:tcPr>
            <w:tcW w:w="709" w:type="dxa"/>
            <w:noWrap/>
          </w:tcPr>
          <w:p w14:paraId="5EE46025" w14:textId="10EF73BF" w:rsidR="00D86199" w:rsidRPr="00BA2392" w:rsidRDefault="00D86199" w:rsidP="002B16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Pr>
                <w:rFonts w:asciiTheme="majorHAnsi" w:hAnsiTheme="majorHAnsi" w:cs="Times New Roman"/>
                <w:color w:val="000000"/>
                <w:lang w:eastAsia="ru-RU"/>
              </w:rPr>
              <w:t>1</w:t>
            </w:r>
          </w:p>
        </w:tc>
      </w:tr>
      <w:tr w:rsidR="00D86199" w:rsidRPr="00BA2392" w14:paraId="7F0BEC34" w14:textId="77777777" w:rsidTr="007459B6">
        <w:trPr>
          <w:trHeight w:val="315"/>
        </w:trPr>
        <w:tc>
          <w:tcPr>
            <w:cnfStyle w:val="001000000000" w:firstRow="0" w:lastRow="0" w:firstColumn="1" w:lastColumn="0" w:oddVBand="0" w:evenVBand="0" w:oddHBand="0" w:evenHBand="0" w:firstRowFirstColumn="0" w:firstRowLastColumn="0" w:lastRowFirstColumn="0" w:lastRowLastColumn="0"/>
            <w:tcW w:w="562" w:type="dxa"/>
            <w:noWrap/>
          </w:tcPr>
          <w:p w14:paraId="02C881E1" w14:textId="413EB29F" w:rsidR="00D86199" w:rsidRPr="00BA2392" w:rsidRDefault="00D86199" w:rsidP="002B162E">
            <w:pPr>
              <w:jc w:val="both"/>
              <w:rPr>
                <w:rFonts w:asciiTheme="majorHAnsi" w:hAnsiTheme="majorHAnsi" w:cs="Times New Roman"/>
                <w:color w:val="000000"/>
                <w:lang w:eastAsia="ru-RU"/>
              </w:rPr>
            </w:pPr>
            <w:r>
              <w:rPr>
                <w:rFonts w:asciiTheme="majorHAnsi" w:hAnsiTheme="majorHAnsi" w:cs="Times New Roman"/>
                <w:color w:val="000000"/>
                <w:lang w:eastAsia="ru-RU"/>
              </w:rPr>
              <w:t xml:space="preserve">10         </w:t>
            </w:r>
          </w:p>
        </w:tc>
        <w:tc>
          <w:tcPr>
            <w:tcW w:w="7425" w:type="dxa"/>
            <w:noWrap/>
          </w:tcPr>
          <w:p w14:paraId="612B5314" w14:textId="2C6C15E3" w:rsidR="00D86199" w:rsidRPr="00BA2392" w:rsidRDefault="00D86199" w:rsidP="002B162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lang w:eastAsia="ru-RU"/>
              </w:rPr>
            </w:pPr>
            <w:r>
              <w:rPr>
                <w:rFonts w:asciiTheme="majorHAnsi" w:hAnsiTheme="majorHAnsi" w:cs="Times New Roman"/>
                <w:color w:val="000000"/>
                <w:lang w:eastAsia="ru-RU"/>
              </w:rPr>
              <w:t>Сторож гимназии №4</w:t>
            </w:r>
          </w:p>
        </w:tc>
        <w:tc>
          <w:tcPr>
            <w:tcW w:w="709" w:type="dxa"/>
            <w:noWrap/>
          </w:tcPr>
          <w:p w14:paraId="561F04E7" w14:textId="499066EA" w:rsidR="00D86199" w:rsidRPr="00BA2392" w:rsidRDefault="00D86199" w:rsidP="002B162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lang w:eastAsia="ru-RU"/>
              </w:rPr>
            </w:pPr>
            <w:r>
              <w:rPr>
                <w:rFonts w:asciiTheme="majorHAnsi" w:hAnsiTheme="majorHAnsi" w:cs="Times New Roman"/>
                <w:color w:val="000000"/>
                <w:lang w:eastAsia="ru-RU"/>
              </w:rPr>
              <w:t>4</w:t>
            </w:r>
          </w:p>
        </w:tc>
      </w:tr>
    </w:tbl>
    <w:p w14:paraId="3D8B36AB" w14:textId="77777777" w:rsidR="00C40139" w:rsidRDefault="00C40139" w:rsidP="00DA234D">
      <w:pPr>
        <w:spacing w:before="240" w:after="0"/>
        <w:jc w:val="both"/>
        <w:rPr>
          <w:rFonts w:asciiTheme="majorHAnsi" w:hAnsiTheme="majorHAnsi" w:cs="Times New Roman"/>
          <w:color w:val="000000"/>
          <w:lang w:eastAsia="ro-RO"/>
        </w:rPr>
      </w:pPr>
    </w:p>
    <w:p w14:paraId="47C15A28" w14:textId="682B1ECE" w:rsidR="00C40139" w:rsidRDefault="00C40139" w:rsidP="00C40139">
      <w:pPr>
        <w:spacing w:before="240" w:line="240" w:lineRule="auto"/>
        <w:jc w:val="both"/>
        <w:rPr>
          <w:rFonts w:asciiTheme="majorHAnsi" w:hAnsiTheme="majorHAnsi"/>
          <w:b/>
        </w:rPr>
      </w:pPr>
      <w:r w:rsidRPr="00BA2392">
        <w:rPr>
          <w:rFonts w:asciiTheme="majorHAnsi" w:hAnsiTheme="majorHAnsi"/>
          <w:b/>
        </w:rPr>
        <w:lastRenderedPageBreak/>
        <w:t xml:space="preserve">Таблица </w:t>
      </w:r>
      <w:r>
        <w:rPr>
          <w:rFonts w:asciiTheme="majorHAnsi" w:hAnsiTheme="majorHAnsi"/>
          <w:b/>
        </w:rPr>
        <w:t>5</w:t>
      </w:r>
      <w:r w:rsidRPr="00BA2392">
        <w:rPr>
          <w:rFonts w:asciiTheme="majorHAnsi" w:hAnsiTheme="majorHAnsi"/>
          <w:b/>
        </w:rPr>
        <w:t xml:space="preserve">. </w:t>
      </w:r>
      <w:r>
        <w:rPr>
          <w:rFonts w:asciiTheme="majorHAnsi" w:hAnsiTheme="majorHAnsi"/>
          <w:b/>
        </w:rPr>
        <w:t>Социальные работники</w:t>
      </w:r>
      <w:r w:rsidRPr="00BA2392">
        <w:rPr>
          <w:rFonts w:asciiTheme="majorHAnsi" w:hAnsiTheme="majorHAnsi"/>
          <w:b/>
        </w:rPr>
        <w:t xml:space="preserve"> Примэрии г. Вулканешты. </w:t>
      </w:r>
    </w:p>
    <w:tbl>
      <w:tblPr>
        <w:tblStyle w:val="-22"/>
        <w:tblW w:w="8696" w:type="dxa"/>
        <w:tblLayout w:type="fixed"/>
        <w:tblLook w:val="04A0" w:firstRow="1" w:lastRow="0" w:firstColumn="1" w:lastColumn="0" w:noHBand="0" w:noVBand="1"/>
      </w:tblPr>
      <w:tblGrid>
        <w:gridCol w:w="562"/>
        <w:gridCol w:w="7425"/>
        <w:gridCol w:w="709"/>
      </w:tblGrid>
      <w:tr w:rsidR="00C40139" w:rsidRPr="00BA2392" w14:paraId="5E55E699" w14:textId="77777777" w:rsidTr="00516765">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62" w:type="dxa"/>
            <w:noWrap/>
            <w:hideMark/>
          </w:tcPr>
          <w:p w14:paraId="719B0826" w14:textId="77777777" w:rsidR="00C40139" w:rsidRPr="00BA2392" w:rsidRDefault="00C40139" w:rsidP="00516765">
            <w:pPr>
              <w:jc w:val="both"/>
              <w:rPr>
                <w:rFonts w:asciiTheme="majorHAnsi" w:hAnsiTheme="majorHAnsi"/>
              </w:rPr>
            </w:pPr>
            <w:r w:rsidRPr="00BA2392">
              <w:rPr>
                <w:rFonts w:asciiTheme="majorHAnsi" w:hAnsiTheme="majorHAnsi"/>
              </w:rPr>
              <w:t> </w:t>
            </w:r>
          </w:p>
        </w:tc>
        <w:tc>
          <w:tcPr>
            <w:tcW w:w="7425" w:type="dxa"/>
            <w:noWrap/>
            <w:hideMark/>
          </w:tcPr>
          <w:p w14:paraId="63948AA5" w14:textId="690074D1" w:rsidR="00C40139" w:rsidRPr="00C40139" w:rsidRDefault="00C40139" w:rsidP="0051676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C40139">
              <w:rPr>
                <w:rFonts w:asciiTheme="majorHAnsi" w:hAnsiTheme="majorHAnsi"/>
                <w:bCs w:val="0"/>
              </w:rPr>
              <w:t>Социальные работники</w:t>
            </w:r>
          </w:p>
        </w:tc>
        <w:tc>
          <w:tcPr>
            <w:tcW w:w="709" w:type="dxa"/>
            <w:noWrap/>
            <w:hideMark/>
          </w:tcPr>
          <w:p w14:paraId="5497CB0F" w14:textId="77777777" w:rsidR="00C40139" w:rsidRPr="00BA2392" w:rsidRDefault="00C40139" w:rsidP="0051676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A2392">
              <w:rPr>
                <w:rFonts w:asciiTheme="majorHAnsi" w:hAnsiTheme="majorHAnsi"/>
              </w:rPr>
              <w:t> </w:t>
            </w:r>
          </w:p>
        </w:tc>
      </w:tr>
      <w:tr w:rsidR="00C40139" w:rsidRPr="00BA2392" w14:paraId="3EB05897" w14:textId="77777777" w:rsidTr="0051676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207C67DB" w14:textId="77777777" w:rsidR="00C40139" w:rsidRPr="00BA2392" w:rsidRDefault="00C40139" w:rsidP="00516765">
            <w:pPr>
              <w:jc w:val="both"/>
              <w:rPr>
                <w:rFonts w:asciiTheme="majorHAnsi" w:hAnsiTheme="majorHAnsi" w:cs="Times New Roman"/>
                <w:color w:val="000000"/>
                <w:lang w:eastAsia="ru-RU"/>
              </w:rPr>
            </w:pPr>
            <w:r w:rsidRPr="00BA2392">
              <w:rPr>
                <w:rFonts w:asciiTheme="majorHAnsi" w:hAnsiTheme="majorHAnsi" w:cs="Times New Roman"/>
                <w:color w:val="000000"/>
                <w:lang w:eastAsia="ru-RU"/>
              </w:rPr>
              <w:t>1</w:t>
            </w:r>
          </w:p>
        </w:tc>
        <w:tc>
          <w:tcPr>
            <w:tcW w:w="7425" w:type="dxa"/>
            <w:noWrap/>
            <w:hideMark/>
          </w:tcPr>
          <w:p w14:paraId="5FA90217" w14:textId="6098EA32" w:rsidR="00C40139" w:rsidRPr="00C40139" w:rsidRDefault="00C40139" w:rsidP="005167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Cs/>
                <w:color w:val="000000"/>
                <w:lang w:eastAsia="ru-RU"/>
              </w:rPr>
            </w:pPr>
            <w:r w:rsidRPr="00C40139">
              <w:rPr>
                <w:rFonts w:asciiTheme="majorHAnsi" w:hAnsiTheme="majorHAnsi"/>
                <w:bCs/>
              </w:rPr>
              <w:t>Социальные работники</w:t>
            </w:r>
          </w:p>
        </w:tc>
        <w:tc>
          <w:tcPr>
            <w:tcW w:w="709" w:type="dxa"/>
            <w:noWrap/>
            <w:hideMark/>
          </w:tcPr>
          <w:p w14:paraId="71C21BC5" w14:textId="49C5A4DD" w:rsidR="00C40139" w:rsidRPr="00BA2392" w:rsidRDefault="00C40139" w:rsidP="005167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lang w:eastAsia="ru-RU"/>
              </w:rPr>
            </w:pPr>
            <w:r>
              <w:rPr>
                <w:rFonts w:asciiTheme="majorHAnsi" w:hAnsiTheme="majorHAnsi" w:cs="Times New Roman"/>
                <w:color w:val="000000"/>
                <w:lang w:eastAsia="ru-RU"/>
              </w:rPr>
              <w:t>4</w:t>
            </w:r>
          </w:p>
        </w:tc>
      </w:tr>
    </w:tbl>
    <w:p w14:paraId="5949AD5C" w14:textId="77777777" w:rsidR="00C40139" w:rsidRDefault="00C40139" w:rsidP="00C40139">
      <w:pPr>
        <w:spacing w:before="240" w:line="240" w:lineRule="auto"/>
        <w:jc w:val="both"/>
        <w:rPr>
          <w:rFonts w:asciiTheme="majorHAnsi" w:hAnsiTheme="majorHAnsi"/>
          <w:b/>
        </w:rPr>
      </w:pPr>
    </w:p>
    <w:p w14:paraId="1022177E" w14:textId="77777777" w:rsidR="00C40139" w:rsidRDefault="00C40139" w:rsidP="00DA234D">
      <w:pPr>
        <w:spacing w:before="240" w:after="0"/>
        <w:jc w:val="both"/>
        <w:rPr>
          <w:rFonts w:asciiTheme="majorHAnsi" w:hAnsiTheme="majorHAnsi" w:cs="Times New Roman"/>
          <w:color w:val="000000"/>
          <w:lang w:eastAsia="ro-RO"/>
        </w:rPr>
      </w:pPr>
    </w:p>
    <w:p w14:paraId="1438340B" w14:textId="20BD102B" w:rsidR="006B0021" w:rsidRPr="00BA2392" w:rsidRDefault="007459B6" w:rsidP="00DA234D">
      <w:pPr>
        <w:spacing w:before="240" w:after="0"/>
        <w:jc w:val="both"/>
        <w:rPr>
          <w:rFonts w:asciiTheme="majorHAnsi" w:eastAsia="Calibri" w:hAnsiTheme="majorHAnsi"/>
          <w:lang w:eastAsia="ro-RO"/>
        </w:rPr>
      </w:pPr>
      <w:r w:rsidRPr="00BA2392">
        <w:rPr>
          <w:rFonts w:asciiTheme="majorHAnsi" w:hAnsiTheme="majorHAnsi" w:cs="Times New Roman"/>
          <w:color w:val="000000"/>
          <w:lang w:eastAsia="ro-RO"/>
        </w:rPr>
        <w:t>З</w:t>
      </w:r>
      <w:r w:rsidR="00166608" w:rsidRPr="00BA2392">
        <w:rPr>
          <w:rFonts w:asciiTheme="majorHAnsi" w:hAnsiTheme="majorHAnsi" w:cs="Times New Roman"/>
          <w:color w:val="000000"/>
          <w:lang w:eastAsia="ro-RO"/>
        </w:rPr>
        <w:t xml:space="preserve">дание </w:t>
      </w:r>
      <w:r w:rsidRPr="00BA2392">
        <w:rPr>
          <w:rFonts w:asciiTheme="majorHAnsi" w:hAnsiTheme="majorHAnsi" w:cs="Times New Roman"/>
          <w:color w:val="000000"/>
          <w:lang w:eastAsia="ro-RO"/>
        </w:rPr>
        <w:t xml:space="preserve">Примэрии </w:t>
      </w:r>
      <w:r w:rsidR="006B0021" w:rsidRPr="00BA2392">
        <w:rPr>
          <w:rFonts w:asciiTheme="majorHAnsi" w:hAnsiTheme="majorHAnsi" w:cs="Times New Roman"/>
          <w:color w:val="000000"/>
          <w:lang w:eastAsia="ro-RO"/>
        </w:rPr>
        <w:t xml:space="preserve">частично </w:t>
      </w:r>
      <w:r w:rsidR="00166608" w:rsidRPr="00BA2392">
        <w:rPr>
          <w:rFonts w:asciiTheme="majorHAnsi" w:hAnsiTheme="majorHAnsi" w:cs="Times New Roman"/>
          <w:color w:val="000000"/>
          <w:lang w:eastAsia="ro-RO"/>
        </w:rPr>
        <w:t>обеспечено интернетом.</w:t>
      </w:r>
      <w:r w:rsidR="00DA234D" w:rsidRPr="00BA2392">
        <w:rPr>
          <w:rFonts w:asciiTheme="majorHAnsi" w:hAnsiTheme="majorHAnsi" w:cs="Times New Roman"/>
          <w:color w:val="000000"/>
          <w:lang w:eastAsia="ro-RO"/>
        </w:rPr>
        <w:t xml:space="preserve"> </w:t>
      </w:r>
      <w:r w:rsidR="00166608" w:rsidRPr="00BA2392">
        <w:rPr>
          <w:rFonts w:asciiTheme="majorHAnsi" w:hAnsiTheme="majorHAnsi"/>
          <w:lang w:eastAsia="ro-RO"/>
        </w:rPr>
        <w:t>Мэрия на 88,6% оснащена функциональной техникой: функциональные компьютеры – 93,75%, компьютеры, подключённые к сети Интернет - 100%, функциональные принтеры – 75%, функциональные сканеры – 100%, функциональные копировальные аппараты – 40%, телефонные аппараты и телефонные линии – 100%.</w:t>
      </w:r>
      <w:r w:rsidR="00166608" w:rsidRPr="00BA2392">
        <w:rPr>
          <w:rFonts w:asciiTheme="majorHAnsi" w:eastAsia="Calibri" w:hAnsiTheme="majorHAnsi"/>
          <w:lang w:eastAsia="ro-RO"/>
        </w:rPr>
        <w:t xml:space="preserve"> </w:t>
      </w:r>
      <w:r w:rsidRPr="00BA2392">
        <w:rPr>
          <w:rFonts w:asciiTheme="majorHAnsi" w:eastAsia="Calibri" w:hAnsiTheme="majorHAnsi"/>
          <w:lang w:eastAsia="ro-RO"/>
        </w:rPr>
        <w:t>Однако д</w:t>
      </w:r>
      <w:r w:rsidR="006B0021" w:rsidRPr="00BA2392">
        <w:rPr>
          <w:rFonts w:asciiTheme="majorHAnsi" w:eastAsia="Calibri" w:hAnsiTheme="majorHAnsi"/>
          <w:lang w:eastAsia="ro-RO"/>
        </w:rPr>
        <w:t xml:space="preserve">ля обеспечения </w:t>
      </w:r>
      <w:r w:rsidR="00013500" w:rsidRPr="00BA2392">
        <w:rPr>
          <w:rFonts w:asciiTheme="majorHAnsi" w:eastAsia="Calibri" w:hAnsiTheme="majorHAnsi"/>
          <w:lang w:eastAsia="ro-RO"/>
        </w:rPr>
        <w:t>более эффективной работы сотрудников мэрии необходимо обновить более 50 % оборудования (оргтехник</w:t>
      </w:r>
      <w:r w:rsidRPr="00BA2392">
        <w:rPr>
          <w:rFonts w:asciiTheme="majorHAnsi" w:eastAsia="Calibri" w:hAnsiTheme="majorHAnsi"/>
          <w:lang w:eastAsia="ro-RO"/>
        </w:rPr>
        <w:t>и</w:t>
      </w:r>
      <w:r w:rsidR="00013500" w:rsidRPr="00BA2392">
        <w:rPr>
          <w:rFonts w:asciiTheme="majorHAnsi" w:eastAsia="Calibri" w:hAnsiTheme="majorHAnsi"/>
          <w:lang w:eastAsia="ro-RO"/>
        </w:rPr>
        <w:t>).</w:t>
      </w:r>
      <w:r w:rsidR="00DA234D" w:rsidRPr="00BA2392">
        <w:t xml:space="preserve"> </w:t>
      </w:r>
      <w:r w:rsidR="00DA234D" w:rsidRPr="00BA2392">
        <w:rPr>
          <w:rFonts w:asciiTheme="majorHAnsi" w:eastAsia="Calibri" w:hAnsiTheme="majorHAnsi"/>
          <w:lang w:eastAsia="ro-RO"/>
        </w:rPr>
        <w:t>Рекомендуется обеспечить каждого сотрудника корпоративными адресами электронной почты.</w:t>
      </w:r>
    </w:p>
    <w:p w14:paraId="4B313B86" w14:textId="77777777" w:rsidR="00166608" w:rsidRPr="00BA2392" w:rsidRDefault="00166608" w:rsidP="00DA234D">
      <w:pPr>
        <w:spacing w:after="0"/>
        <w:jc w:val="both"/>
        <w:rPr>
          <w:rFonts w:asciiTheme="majorHAnsi" w:eastAsia="Calibri" w:hAnsiTheme="majorHAnsi"/>
          <w:lang w:eastAsia="ro-RO"/>
        </w:rPr>
      </w:pPr>
    </w:p>
    <w:p w14:paraId="3AC55FFE" w14:textId="505DB890" w:rsidR="007459B6" w:rsidRPr="00BA2392" w:rsidRDefault="007459B6" w:rsidP="00DA234D">
      <w:pPr>
        <w:spacing w:after="0"/>
        <w:jc w:val="both"/>
        <w:rPr>
          <w:rFonts w:asciiTheme="majorHAnsi" w:hAnsiTheme="majorHAnsi" w:cstheme="minorHAnsi"/>
          <w:b/>
          <w:bCs/>
        </w:rPr>
        <w:sectPr w:rsidR="007459B6" w:rsidRPr="00BA2392" w:rsidSect="00C81647">
          <w:headerReference w:type="default" r:id="rId16"/>
          <w:footerReference w:type="default" r:id="rId17"/>
          <w:pgSz w:w="11906" w:h="16838"/>
          <w:pgMar w:top="1134" w:right="1274" w:bottom="1418" w:left="1843" w:header="708" w:footer="708" w:gutter="0"/>
          <w:cols w:space="708"/>
          <w:titlePg/>
          <w:docGrid w:linePitch="360"/>
        </w:sectPr>
      </w:pPr>
    </w:p>
    <w:p w14:paraId="410064B9" w14:textId="4623FC62" w:rsidR="0091148F" w:rsidRPr="00BA2392" w:rsidRDefault="0091148F" w:rsidP="007459B6">
      <w:pPr>
        <w:spacing w:after="0"/>
        <w:jc w:val="both"/>
        <w:rPr>
          <w:rFonts w:asciiTheme="majorHAnsi" w:hAnsiTheme="majorHAnsi" w:cstheme="minorHAnsi"/>
          <w:b/>
          <w:bCs/>
        </w:rPr>
      </w:pPr>
      <w:r w:rsidRPr="00BA2392">
        <w:rPr>
          <w:rFonts w:asciiTheme="majorHAnsi" w:hAnsiTheme="majorHAnsi" w:cstheme="minorHAnsi"/>
          <w:b/>
          <w:bCs/>
        </w:rPr>
        <w:lastRenderedPageBreak/>
        <w:t xml:space="preserve">Рисунок </w:t>
      </w:r>
      <w:r w:rsidR="00130ECB" w:rsidRPr="00BA2392">
        <w:rPr>
          <w:rFonts w:asciiTheme="majorHAnsi" w:hAnsiTheme="majorHAnsi" w:cstheme="minorHAnsi"/>
          <w:b/>
          <w:bCs/>
        </w:rPr>
        <w:t>3</w:t>
      </w:r>
      <w:r w:rsidRPr="00BA2392">
        <w:rPr>
          <w:rFonts w:asciiTheme="majorHAnsi" w:hAnsiTheme="majorHAnsi" w:cstheme="minorHAnsi"/>
          <w:b/>
          <w:bCs/>
        </w:rPr>
        <w:t>. Организационная структура управления Примэрии г. Вулканешты.</w:t>
      </w:r>
    </w:p>
    <w:p w14:paraId="4724D1B1" w14:textId="42985940" w:rsidR="00C8535B" w:rsidRPr="00BA2392" w:rsidRDefault="00C8535B" w:rsidP="007459B6">
      <w:pPr>
        <w:jc w:val="both"/>
        <w:rPr>
          <w:rFonts w:asciiTheme="majorHAnsi" w:hAnsiTheme="majorHAnsi"/>
        </w:rPr>
        <w:sectPr w:rsidR="00C8535B" w:rsidRPr="00BA2392" w:rsidSect="00C8535B">
          <w:pgSz w:w="16838" w:h="11906" w:orient="landscape"/>
          <w:pgMar w:top="1701" w:right="1276" w:bottom="1276" w:left="1134" w:header="709" w:footer="709" w:gutter="0"/>
          <w:cols w:space="708"/>
          <w:titlePg/>
          <w:docGrid w:linePitch="360"/>
        </w:sectPr>
      </w:pPr>
      <w:bookmarkStart w:id="4" w:name="_GoBack"/>
      <w:r w:rsidRPr="00BA2392">
        <w:rPr>
          <w:rFonts w:asciiTheme="majorHAnsi" w:hAnsiTheme="majorHAnsi"/>
          <w:noProof/>
          <w:lang w:val="en-US"/>
        </w:rPr>
        <w:drawing>
          <wp:inline distT="0" distB="0" distL="0" distR="0" wp14:anchorId="7A2E4B67" wp14:editId="3916C5C5">
            <wp:extent cx="9195289" cy="5468816"/>
            <wp:effectExtent l="38100" t="0" r="444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End w:id="4"/>
    </w:p>
    <w:p w14:paraId="6A8D4DE3" w14:textId="77777777" w:rsidR="00F0636E" w:rsidRPr="00BA2392" w:rsidRDefault="00316206" w:rsidP="007459B6">
      <w:pPr>
        <w:pStyle w:val="1"/>
        <w:spacing w:before="0"/>
        <w:jc w:val="both"/>
        <w:rPr>
          <w:color w:val="C00000"/>
        </w:rPr>
      </w:pPr>
      <w:bookmarkStart w:id="5" w:name="_Toc50385677"/>
      <w:r w:rsidRPr="00BA2392">
        <w:rPr>
          <w:color w:val="C00000"/>
        </w:rPr>
        <w:lastRenderedPageBreak/>
        <w:t>2</w:t>
      </w:r>
      <w:r w:rsidR="002D16F4" w:rsidRPr="00BA2392">
        <w:rPr>
          <w:color w:val="C00000"/>
        </w:rPr>
        <w:t>. Анализ коммуникативной политики</w:t>
      </w:r>
      <w:bookmarkEnd w:id="5"/>
    </w:p>
    <w:p w14:paraId="49F1EE75" w14:textId="77777777" w:rsidR="003F773C" w:rsidRPr="00BA2392" w:rsidRDefault="00316206" w:rsidP="007459B6">
      <w:pPr>
        <w:pStyle w:val="2"/>
        <w:jc w:val="both"/>
        <w:rPr>
          <w:color w:val="C00000"/>
        </w:rPr>
      </w:pPr>
      <w:bookmarkStart w:id="6" w:name="_Toc50385678"/>
      <w:r w:rsidRPr="00BA2392">
        <w:rPr>
          <w:color w:val="C00000"/>
        </w:rPr>
        <w:t>2</w:t>
      </w:r>
      <w:r w:rsidR="003F773C" w:rsidRPr="00BA2392">
        <w:rPr>
          <w:color w:val="C00000"/>
        </w:rPr>
        <w:t>.1. Текущая ситуация в области транспарентности</w:t>
      </w:r>
      <w:bookmarkEnd w:id="6"/>
    </w:p>
    <w:p w14:paraId="6155D50B" w14:textId="1B351DBE" w:rsidR="00C5462C" w:rsidRPr="00BA2392" w:rsidRDefault="00C5462C" w:rsidP="007459B6">
      <w:pPr>
        <w:spacing w:before="240" w:after="0"/>
        <w:jc w:val="both"/>
        <w:rPr>
          <w:rFonts w:asciiTheme="majorHAnsi" w:hAnsiTheme="majorHAnsi" w:cstheme="minorHAnsi"/>
        </w:rPr>
      </w:pPr>
      <w:r w:rsidRPr="00BA2392">
        <w:rPr>
          <w:rFonts w:asciiTheme="majorHAnsi" w:hAnsiTheme="majorHAnsi" w:cstheme="minorHAnsi"/>
          <w:i/>
        </w:rPr>
        <w:t>Транспарентность Примэрии</w:t>
      </w:r>
      <w:r w:rsidRPr="00BA2392">
        <w:rPr>
          <w:rFonts w:asciiTheme="majorHAnsi" w:hAnsiTheme="majorHAnsi" w:cstheme="minorHAnsi"/>
        </w:rPr>
        <w:t xml:space="preserve"> означает законодательно поддержанная прозрачность всех процессов в деятельности учреждения как внутренних, так и внешних. Процедуры, обеспечивающие </w:t>
      </w:r>
      <w:r w:rsidR="00DA234D" w:rsidRPr="00BA2392">
        <w:rPr>
          <w:rFonts w:asciiTheme="majorHAnsi" w:hAnsiTheme="majorHAnsi" w:cstheme="minorHAnsi"/>
        </w:rPr>
        <w:t>прозрачность деятельности,</w:t>
      </w:r>
      <w:r w:rsidRPr="00BA2392">
        <w:rPr>
          <w:rFonts w:asciiTheme="majorHAnsi" w:hAnsiTheme="majorHAnsi" w:cstheme="minorHAnsi"/>
        </w:rPr>
        <w:t xml:space="preserve"> включают в себя: свободный доступ к информации, результатам аудита, участию в публичных слушаниях и т.д. </w:t>
      </w:r>
    </w:p>
    <w:p w14:paraId="34DAFF55" w14:textId="3C865A8E" w:rsidR="00C5462C" w:rsidRPr="00BA2392" w:rsidRDefault="00C5462C" w:rsidP="00841CF5">
      <w:pPr>
        <w:spacing w:before="240" w:after="0"/>
        <w:jc w:val="both"/>
        <w:rPr>
          <w:rFonts w:asciiTheme="majorHAnsi" w:hAnsiTheme="majorHAnsi" w:cstheme="minorHAnsi"/>
        </w:rPr>
      </w:pPr>
      <w:r w:rsidRPr="00BA2392">
        <w:rPr>
          <w:rFonts w:asciiTheme="majorHAnsi" w:hAnsiTheme="majorHAnsi" w:cstheme="minorHAnsi"/>
          <w:i/>
        </w:rPr>
        <w:t>С точки зрения гражданина</w:t>
      </w:r>
      <w:r w:rsidRPr="00BA2392">
        <w:rPr>
          <w:rFonts w:asciiTheme="majorHAnsi" w:hAnsiTheme="majorHAnsi" w:cstheme="minorHAnsi"/>
        </w:rPr>
        <w:t xml:space="preserve"> - </w:t>
      </w:r>
      <w:r w:rsidR="00DA234D" w:rsidRPr="00BA2392">
        <w:rPr>
          <w:rFonts w:asciiTheme="majorHAnsi" w:hAnsiTheme="majorHAnsi" w:cstheme="minorHAnsi"/>
        </w:rPr>
        <w:t>транспарентность</w:t>
      </w:r>
      <w:r w:rsidRPr="00BA2392">
        <w:rPr>
          <w:rFonts w:asciiTheme="majorHAnsi" w:hAnsiTheme="majorHAnsi" w:cstheme="minorHAnsi"/>
        </w:rPr>
        <w:t xml:space="preserve"> – это состояние информированности, которое обеспечивает знание всех интересующих его вопросов или возможность быстрого доступа к необходимой достоверной информации в необходимом объеме.</w:t>
      </w:r>
    </w:p>
    <w:p w14:paraId="50822EC7" w14:textId="77777777" w:rsidR="00C5462C" w:rsidRPr="00BA2392" w:rsidRDefault="00C5462C" w:rsidP="007459B6">
      <w:pPr>
        <w:spacing w:after="0"/>
        <w:jc w:val="both"/>
        <w:rPr>
          <w:rFonts w:asciiTheme="majorHAnsi" w:hAnsiTheme="majorHAnsi" w:cstheme="minorHAnsi"/>
        </w:rPr>
      </w:pPr>
      <w:r w:rsidRPr="00BA2392">
        <w:rPr>
          <w:rFonts w:asciiTheme="majorHAnsi" w:hAnsiTheme="majorHAnsi" w:cstheme="minorHAnsi"/>
        </w:rPr>
        <w:t>В обязанности Примэрии входит:</w:t>
      </w:r>
    </w:p>
    <w:p w14:paraId="2D496C66" w14:textId="327775AF" w:rsidR="00C5462C" w:rsidRPr="00BA2392" w:rsidRDefault="00C5462C" w:rsidP="007459B6">
      <w:pPr>
        <w:pStyle w:val="a3"/>
        <w:numPr>
          <w:ilvl w:val="0"/>
          <w:numId w:val="19"/>
        </w:numPr>
        <w:spacing w:after="0"/>
        <w:jc w:val="both"/>
        <w:rPr>
          <w:rFonts w:asciiTheme="majorHAnsi" w:hAnsiTheme="majorHAnsi" w:cstheme="minorHAnsi"/>
        </w:rPr>
      </w:pPr>
      <w:r w:rsidRPr="00BA2392">
        <w:rPr>
          <w:rFonts w:asciiTheme="majorHAnsi" w:hAnsiTheme="majorHAnsi" w:cstheme="minorHAnsi"/>
        </w:rPr>
        <w:t>обеспечение процесса выработки политик, положений</w:t>
      </w:r>
      <w:r w:rsidR="000A1FB2" w:rsidRPr="00BA2392">
        <w:rPr>
          <w:rFonts w:asciiTheme="majorHAnsi" w:hAnsiTheme="majorHAnsi" w:cstheme="minorHAnsi"/>
        </w:rPr>
        <w:t>;</w:t>
      </w:r>
      <w:r w:rsidRPr="00BA2392">
        <w:rPr>
          <w:rFonts w:asciiTheme="majorHAnsi" w:hAnsiTheme="majorHAnsi" w:cstheme="minorHAnsi"/>
        </w:rPr>
        <w:t xml:space="preserve"> </w:t>
      </w:r>
    </w:p>
    <w:p w14:paraId="74D0524E" w14:textId="61ED70F0" w:rsidR="00C5462C" w:rsidRPr="00BA2392" w:rsidRDefault="00C5462C" w:rsidP="007459B6">
      <w:pPr>
        <w:pStyle w:val="a3"/>
        <w:numPr>
          <w:ilvl w:val="0"/>
          <w:numId w:val="19"/>
        </w:numPr>
        <w:spacing w:after="0"/>
        <w:jc w:val="both"/>
        <w:rPr>
          <w:rFonts w:asciiTheme="majorHAnsi" w:hAnsiTheme="majorHAnsi" w:cstheme="minorHAnsi"/>
        </w:rPr>
      </w:pPr>
      <w:r w:rsidRPr="00BA2392">
        <w:rPr>
          <w:rFonts w:asciiTheme="majorHAnsi" w:hAnsiTheme="majorHAnsi" w:cstheme="minorHAnsi"/>
        </w:rPr>
        <w:t>выстраивание практик и принятие процедур, которые обеспечат свободный доступ, возможность понимания и использования необходимой информации</w:t>
      </w:r>
      <w:r w:rsidR="000A1FB2" w:rsidRPr="00BA2392">
        <w:rPr>
          <w:rFonts w:asciiTheme="majorHAnsi" w:hAnsiTheme="majorHAnsi" w:cstheme="minorHAnsi"/>
        </w:rPr>
        <w:t>;</w:t>
      </w:r>
    </w:p>
    <w:p w14:paraId="76F25E96" w14:textId="6F101CBB" w:rsidR="00C5462C" w:rsidRPr="00BA2392" w:rsidRDefault="000A1FB2" w:rsidP="007459B6">
      <w:pPr>
        <w:pStyle w:val="a3"/>
        <w:numPr>
          <w:ilvl w:val="0"/>
          <w:numId w:val="19"/>
        </w:numPr>
        <w:spacing w:after="0"/>
        <w:jc w:val="both"/>
        <w:rPr>
          <w:rFonts w:asciiTheme="majorHAnsi" w:hAnsiTheme="majorHAnsi" w:cstheme="minorHAnsi"/>
        </w:rPr>
      </w:pPr>
      <w:r w:rsidRPr="00BA2392">
        <w:rPr>
          <w:rFonts w:asciiTheme="majorHAnsi" w:hAnsiTheme="majorHAnsi" w:cstheme="minorHAnsi"/>
        </w:rPr>
        <w:t>н</w:t>
      </w:r>
      <w:r w:rsidR="00C5462C" w:rsidRPr="00BA2392">
        <w:rPr>
          <w:rFonts w:asciiTheme="majorHAnsi" w:hAnsiTheme="majorHAnsi" w:cstheme="minorHAnsi"/>
        </w:rPr>
        <w:t>алаживание механизм обратной связи от граждан к представителям ОМПУ и наоборот</w:t>
      </w:r>
      <w:r w:rsidRPr="00BA2392">
        <w:rPr>
          <w:rFonts w:asciiTheme="majorHAnsi" w:hAnsiTheme="majorHAnsi" w:cstheme="minorHAnsi"/>
        </w:rPr>
        <w:t>.</w:t>
      </w:r>
    </w:p>
    <w:p w14:paraId="4B23A231" w14:textId="77777777" w:rsidR="00C5462C" w:rsidRPr="00BA2392" w:rsidRDefault="00C5462C" w:rsidP="007459B6">
      <w:pPr>
        <w:spacing w:after="0"/>
        <w:jc w:val="both"/>
        <w:rPr>
          <w:rFonts w:asciiTheme="majorHAnsi" w:hAnsiTheme="majorHAnsi" w:cstheme="minorHAnsi"/>
        </w:rPr>
      </w:pPr>
      <w:r w:rsidRPr="00BA2392">
        <w:rPr>
          <w:rFonts w:asciiTheme="majorHAnsi" w:hAnsiTheme="majorHAnsi" w:cstheme="minorHAnsi"/>
        </w:rPr>
        <w:t xml:space="preserve">Транспарентность также подразумевает предоставление качественных публичных услуг посредством использования следующих инструментов: </w:t>
      </w:r>
    </w:p>
    <w:p w14:paraId="31121BD3" w14:textId="0BE47DD4" w:rsidR="00C5462C" w:rsidRPr="00BA2392" w:rsidRDefault="000A1FB2" w:rsidP="000349E7">
      <w:pPr>
        <w:pStyle w:val="a3"/>
        <w:numPr>
          <w:ilvl w:val="0"/>
          <w:numId w:val="20"/>
        </w:numPr>
        <w:spacing w:after="0"/>
        <w:jc w:val="both"/>
        <w:rPr>
          <w:rFonts w:asciiTheme="majorHAnsi" w:hAnsiTheme="majorHAnsi" w:cstheme="minorHAnsi"/>
        </w:rPr>
      </w:pPr>
      <w:r w:rsidRPr="00BA2392">
        <w:rPr>
          <w:rFonts w:asciiTheme="majorHAnsi" w:hAnsiTheme="majorHAnsi" w:cstheme="minorHAnsi"/>
        </w:rPr>
        <w:t>внутренний электронный документооборот и э</w:t>
      </w:r>
      <w:r w:rsidR="00C5462C" w:rsidRPr="00BA2392">
        <w:rPr>
          <w:rFonts w:asciiTheme="majorHAnsi" w:hAnsiTheme="majorHAnsi" w:cstheme="minorHAnsi"/>
        </w:rPr>
        <w:t>лектронное управление,</w:t>
      </w:r>
    </w:p>
    <w:p w14:paraId="1E5D1D06" w14:textId="5D8FD2E7" w:rsidR="00C5462C" w:rsidRPr="00BA2392" w:rsidRDefault="000A1FB2" w:rsidP="007459B6">
      <w:pPr>
        <w:pStyle w:val="a3"/>
        <w:numPr>
          <w:ilvl w:val="0"/>
          <w:numId w:val="20"/>
        </w:numPr>
        <w:jc w:val="both"/>
        <w:rPr>
          <w:rFonts w:asciiTheme="majorHAnsi" w:hAnsiTheme="majorHAnsi" w:cstheme="minorHAnsi"/>
        </w:rPr>
      </w:pPr>
      <w:r w:rsidRPr="00BA2392">
        <w:rPr>
          <w:rFonts w:asciiTheme="majorHAnsi" w:hAnsiTheme="majorHAnsi" w:cstheme="minorHAnsi"/>
        </w:rPr>
        <w:t>о</w:t>
      </w:r>
      <w:r w:rsidR="00C5462C" w:rsidRPr="00BA2392">
        <w:rPr>
          <w:rFonts w:asciiTheme="majorHAnsi" w:hAnsiTheme="majorHAnsi" w:cstheme="minorHAnsi"/>
        </w:rPr>
        <w:t>бщественный контроль за использованием бюджетных средств (электронный бюджет),</w:t>
      </w:r>
    </w:p>
    <w:p w14:paraId="752F4199" w14:textId="59331F35" w:rsidR="00C5462C" w:rsidRPr="00BA2392" w:rsidRDefault="000A1FB2" w:rsidP="007459B6">
      <w:pPr>
        <w:pStyle w:val="a3"/>
        <w:numPr>
          <w:ilvl w:val="0"/>
          <w:numId w:val="20"/>
        </w:numPr>
        <w:jc w:val="both"/>
        <w:rPr>
          <w:rFonts w:asciiTheme="majorHAnsi" w:hAnsiTheme="majorHAnsi" w:cstheme="minorHAnsi"/>
        </w:rPr>
      </w:pPr>
      <w:r w:rsidRPr="00BA2392">
        <w:rPr>
          <w:rFonts w:asciiTheme="majorHAnsi" w:hAnsiTheme="majorHAnsi" w:cstheme="minorHAnsi"/>
        </w:rPr>
        <w:t>н</w:t>
      </w:r>
      <w:r w:rsidR="00C5462C" w:rsidRPr="00BA2392">
        <w:rPr>
          <w:rFonts w:asciiTheme="majorHAnsi" w:hAnsiTheme="majorHAnsi" w:cstheme="minorHAnsi"/>
        </w:rPr>
        <w:t xml:space="preserve">алаживание обратной связи с гражданами населенного пункта посредством </w:t>
      </w:r>
      <w:r w:rsidR="007459B6" w:rsidRPr="00BA2392">
        <w:rPr>
          <w:rFonts w:asciiTheme="majorHAnsi" w:hAnsiTheme="majorHAnsi" w:cstheme="minorHAnsi"/>
        </w:rPr>
        <w:t>информационных технологий</w:t>
      </w:r>
      <w:r w:rsidR="00C5462C" w:rsidRPr="00BA2392">
        <w:rPr>
          <w:rFonts w:asciiTheme="majorHAnsi" w:hAnsiTheme="majorHAnsi" w:cstheme="minorHAnsi"/>
        </w:rPr>
        <w:t>,</w:t>
      </w:r>
    </w:p>
    <w:p w14:paraId="30F4834B" w14:textId="71F4274C" w:rsidR="00C5462C" w:rsidRPr="00BA2392" w:rsidRDefault="000A1FB2" w:rsidP="007459B6">
      <w:pPr>
        <w:pStyle w:val="a3"/>
        <w:numPr>
          <w:ilvl w:val="0"/>
          <w:numId w:val="20"/>
        </w:numPr>
        <w:spacing w:after="0"/>
        <w:jc w:val="both"/>
        <w:rPr>
          <w:rFonts w:asciiTheme="majorHAnsi" w:hAnsiTheme="majorHAnsi" w:cstheme="minorHAnsi"/>
        </w:rPr>
      </w:pPr>
      <w:r w:rsidRPr="00BA2392">
        <w:rPr>
          <w:rFonts w:asciiTheme="majorHAnsi" w:hAnsiTheme="majorHAnsi" w:cstheme="minorHAnsi"/>
        </w:rPr>
        <w:t>э</w:t>
      </w:r>
      <w:r w:rsidR="00C5462C" w:rsidRPr="00BA2392">
        <w:rPr>
          <w:rFonts w:asciiTheme="majorHAnsi" w:hAnsiTheme="majorHAnsi" w:cstheme="minorHAnsi"/>
        </w:rPr>
        <w:t>ффективный контроль и взаимодействие граждан с представителями ОМПУ с активным вовлечением местных СМИ.</w:t>
      </w:r>
    </w:p>
    <w:p w14:paraId="2F5D9FB3" w14:textId="77777777" w:rsidR="00C5462C" w:rsidRPr="00BA2392" w:rsidRDefault="00C5462C" w:rsidP="007459B6">
      <w:pPr>
        <w:jc w:val="both"/>
        <w:rPr>
          <w:rFonts w:asciiTheme="majorHAnsi" w:hAnsiTheme="majorHAnsi"/>
        </w:rPr>
      </w:pPr>
      <w:r w:rsidRPr="00BA2392">
        <w:rPr>
          <w:rFonts w:asciiTheme="majorHAnsi" w:hAnsiTheme="majorHAnsi"/>
        </w:rPr>
        <w:t>Прозрачность деятельности Примэрии реализуется в рамках следующих направлений:</w:t>
      </w:r>
    </w:p>
    <w:p w14:paraId="35C46C7F" w14:textId="77777777" w:rsidR="00C5462C" w:rsidRPr="00BA2392" w:rsidRDefault="00C5462C" w:rsidP="007459B6">
      <w:pPr>
        <w:pStyle w:val="a3"/>
        <w:numPr>
          <w:ilvl w:val="0"/>
          <w:numId w:val="18"/>
        </w:numPr>
        <w:spacing w:after="0"/>
        <w:jc w:val="both"/>
        <w:rPr>
          <w:rFonts w:asciiTheme="majorHAnsi" w:hAnsiTheme="majorHAnsi"/>
          <w:b/>
          <w:i/>
        </w:rPr>
      </w:pPr>
      <w:r w:rsidRPr="00BA2392">
        <w:rPr>
          <w:rFonts w:asciiTheme="majorHAnsi" w:hAnsiTheme="majorHAnsi"/>
          <w:b/>
          <w:i/>
        </w:rPr>
        <w:t>Прозрачность правил внутренней организации деятельности сотрудников Примэрии, соблюдение этических норм в работе с гражданами</w:t>
      </w:r>
    </w:p>
    <w:p w14:paraId="6512097B" w14:textId="77777777" w:rsidR="000A1FB2" w:rsidRPr="00BA2392" w:rsidRDefault="00C5462C" w:rsidP="007459B6">
      <w:pPr>
        <w:jc w:val="both"/>
        <w:rPr>
          <w:rFonts w:asciiTheme="majorHAnsi" w:hAnsiTheme="majorHAnsi"/>
        </w:rPr>
      </w:pPr>
      <w:r w:rsidRPr="00BA2392">
        <w:rPr>
          <w:rFonts w:asciiTheme="majorHAnsi" w:hAnsiTheme="majorHAnsi"/>
        </w:rPr>
        <w:t xml:space="preserve">Данное направление основывается на наличии внутренних регламентов, процедур и должностных инструкций, регулярном составлении отчетности о достигнутых </w:t>
      </w:r>
      <w:r w:rsidR="00DA234D" w:rsidRPr="00BA2392">
        <w:rPr>
          <w:rFonts w:asciiTheme="majorHAnsi" w:hAnsiTheme="majorHAnsi"/>
        </w:rPr>
        <w:t>результатах, а</w:t>
      </w:r>
      <w:r w:rsidRPr="00BA2392">
        <w:rPr>
          <w:rFonts w:asciiTheme="majorHAnsi" w:hAnsiTheme="majorHAnsi"/>
        </w:rPr>
        <w:t xml:space="preserve"> также обеспечения ознакомления с ними населения. К ним относят: Регламент деятельности городского совета, Регламент деятельности Примэрии, Регламент по организации тендеров на проведение закупок, Регламент решения конфликтов интересов, процедура рассмотрения жалоб, должностные инструкции сотрудников </w:t>
      </w:r>
      <w:r w:rsidR="00DA234D" w:rsidRPr="00BA2392">
        <w:rPr>
          <w:rFonts w:asciiTheme="majorHAnsi" w:hAnsiTheme="majorHAnsi"/>
        </w:rPr>
        <w:t>Примэрии</w:t>
      </w:r>
      <w:r w:rsidRPr="00BA2392">
        <w:rPr>
          <w:rFonts w:asciiTheme="majorHAnsi" w:hAnsiTheme="majorHAnsi"/>
        </w:rPr>
        <w:t>.</w:t>
      </w:r>
      <w:r w:rsidR="00A20851" w:rsidRPr="00BA2392">
        <w:rPr>
          <w:rFonts w:asciiTheme="majorHAnsi" w:hAnsiTheme="majorHAnsi"/>
        </w:rPr>
        <w:t xml:space="preserve"> </w:t>
      </w:r>
    </w:p>
    <w:p w14:paraId="4B830F24" w14:textId="3E949482" w:rsidR="00A20851" w:rsidRPr="00BA2392" w:rsidRDefault="00A20851" w:rsidP="007459B6">
      <w:pPr>
        <w:jc w:val="both"/>
        <w:rPr>
          <w:rFonts w:asciiTheme="majorHAnsi" w:hAnsiTheme="majorHAnsi"/>
        </w:rPr>
      </w:pPr>
      <w:r w:rsidRPr="00BA2392">
        <w:rPr>
          <w:rFonts w:asciiTheme="majorHAnsi" w:hAnsiTheme="majorHAnsi"/>
        </w:rPr>
        <w:t>Административные услуги сводятся к выдаче запрашиваемых документов: справок о семейном положении, одновременных пособий при рождении ребенка, справки и авторизации на градостроительство и деятельность коммерческих объектов, нотариальные документы. Ежегодно поступает большое количество жалоб по спорам о земельных участках, уплате местных налогов и сборов, что требует значительного совершенствования организационных мер по их предотвращению.</w:t>
      </w:r>
    </w:p>
    <w:p w14:paraId="7DE8AB18" w14:textId="77777777" w:rsidR="00C5462C" w:rsidRPr="00BA2392" w:rsidRDefault="00C5462C" w:rsidP="007459B6">
      <w:pPr>
        <w:pStyle w:val="a3"/>
        <w:numPr>
          <w:ilvl w:val="0"/>
          <w:numId w:val="18"/>
        </w:numPr>
        <w:spacing w:after="0"/>
        <w:jc w:val="both"/>
        <w:rPr>
          <w:rFonts w:asciiTheme="majorHAnsi" w:hAnsiTheme="majorHAnsi"/>
          <w:b/>
          <w:i/>
        </w:rPr>
      </w:pPr>
      <w:r w:rsidRPr="00BA2392">
        <w:rPr>
          <w:rFonts w:asciiTheme="majorHAnsi" w:hAnsiTheme="majorHAnsi"/>
          <w:b/>
          <w:i/>
        </w:rPr>
        <w:t>Прозрачность процессов разработки и принятия решений, затрагивающих интересы граждан</w:t>
      </w:r>
    </w:p>
    <w:p w14:paraId="61F8C1CF" w14:textId="77777777" w:rsidR="00C5462C" w:rsidRPr="00BA2392" w:rsidRDefault="00C5462C" w:rsidP="007459B6">
      <w:pPr>
        <w:jc w:val="both"/>
        <w:rPr>
          <w:rFonts w:asciiTheme="majorHAnsi" w:hAnsiTheme="majorHAnsi"/>
        </w:rPr>
      </w:pPr>
      <w:r w:rsidRPr="00BA2392">
        <w:rPr>
          <w:rFonts w:asciiTheme="majorHAnsi" w:hAnsiTheme="majorHAnsi"/>
        </w:rPr>
        <w:lastRenderedPageBreak/>
        <w:t>Для достижения данной цели на веб сайте Примэрии размещаются объявления относительно дат проведения Собраний городского совета, повестки дня и протокола проведения совещаний, а также принятые решений. Наиболее важные решения: Утверждение бюджета, ставок местных налогов и сборов, тарифов муниципальных предприятий принимаются при обязательном проведении публичных слушаний. Также периодически Примэрией организуются: фокус- группы, опросы, дебаты, участие горожан в заседаниях Городского Совета, Примэрии и т.д.</w:t>
      </w:r>
      <w:r w:rsidR="00332DC7" w:rsidRPr="00BA2392">
        <w:rPr>
          <w:rFonts w:asciiTheme="majorHAnsi" w:hAnsiTheme="majorHAnsi"/>
        </w:rPr>
        <w:t xml:space="preserve"> </w:t>
      </w:r>
    </w:p>
    <w:p w14:paraId="1F30196A" w14:textId="77777777" w:rsidR="00C5462C" w:rsidRPr="00BA2392" w:rsidRDefault="00C5462C" w:rsidP="007459B6">
      <w:pPr>
        <w:pStyle w:val="a3"/>
        <w:numPr>
          <w:ilvl w:val="0"/>
          <w:numId w:val="18"/>
        </w:numPr>
        <w:spacing w:after="0"/>
        <w:jc w:val="both"/>
        <w:rPr>
          <w:rFonts w:asciiTheme="majorHAnsi" w:hAnsiTheme="majorHAnsi"/>
          <w:b/>
          <w:i/>
        </w:rPr>
      </w:pPr>
      <w:r w:rsidRPr="00BA2392">
        <w:rPr>
          <w:rFonts w:asciiTheme="majorHAnsi" w:hAnsiTheme="majorHAnsi"/>
          <w:b/>
          <w:i/>
        </w:rPr>
        <w:t>Прозрачность текущей и долгосрочной деятельности с вовлечением заинтересованных сторон</w:t>
      </w:r>
    </w:p>
    <w:p w14:paraId="301DC748" w14:textId="3D692DEC" w:rsidR="00197341" w:rsidRPr="00BA2392" w:rsidRDefault="00D44E88" w:rsidP="007459B6">
      <w:pPr>
        <w:jc w:val="both"/>
        <w:rPr>
          <w:rFonts w:asciiTheme="majorHAnsi" w:hAnsiTheme="majorHAnsi"/>
        </w:rPr>
      </w:pPr>
      <w:r w:rsidRPr="00BA2392">
        <w:rPr>
          <w:rFonts w:asciiTheme="majorHAnsi" w:hAnsiTheme="majorHAnsi"/>
        </w:rPr>
        <w:t xml:space="preserve">Анализ уровня транспарентности </w:t>
      </w:r>
      <w:r w:rsidR="004966DA" w:rsidRPr="00BA2392">
        <w:rPr>
          <w:rFonts w:asciiTheme="majorHAnsi" w:hAnsiTheme="majorHAnsi"/>
        </w:rPr>
        <w:t>г. Вулканешты</w:t>
      </w:r>
      <w:r w:rsidRPr="00BA2392">
        <w:rPr>
          <w:rFonts w:asciiTheme="majorHAnsi" w:hAnsiTheme="majorHAnsi"/>
        </w:rPr>
        <w:t>, отраженный в ежегодных отчетах “Expert Group”</w:t>
      </w:r>
      <w:r w:rsidR="00DA234D" w:rsidRPr="00BA2392">
        <w:rPr>
          <w:rStyle w:val="af0"/>
          <w:rFonts w:asciiTheme="majorHAnsi" w:hAnsiTheme="majorHAnsi"/>
        </w:rPr>
        <w:footnoteReference w:id="1"/>
      </w:r>
      <w:r w:rsidRPr="00BA2392">
        <w:rPr>
          <w:rFonts w:asciiTheme="majorHAnsi" w:hAnsiTheme="majorHAnsi"/>
        </w:rPr>
        <w:t xml:space="preserve"> иллюстрируют </w:t>
      </w:r>
      <w:r w:rsidR="006A5F87" w:rsidRPr="00BA2392">
        <w:rPr>
          <w:rFonts w:asciiTheme="majorHAnsi" w:hAnsiTheme="majorHAnsi"/>
        </w:rPr>
        <w:t>повышение рейтинга города</w:t>
      </w:r>
      <w:r w:rsidRPr="00BA2392">
        <w:rPr>
          <w:rFonts w:asciiTheme="majorHAnsi" w:hAnsiTheme="majorHAnsi"/>
        </w:rPr>
        <w:t xml:space="preserve"> на </w:t>
      </w:r>
      <w:r w:rsidR="006A5F87" w:rsidRPr="00BA2392">
        <w:rPr>
          <w:rFonts w:asciiTheme="majorHAnsi" w:hAnsiTheme="majorHAnsi"/>
        </w:rPr>
        <w:t>5</w:t>
      </w:r>
      <w:r w:rsidRPr="00BA2392">
        <w:rPr>
          <w:rFonts w:asciiTheme="majorHAnsi" w:hAnsiTheme="majorHAnsi"/>
        </w:rPr>
        <w:t xml:space="preserve">%, </w:t>
      </w:r>
      <w:r w:rsidR="006A5F87" w:rsidRPr="00BA2392">
        <w:rPr>
          <w:rFonts w:asciiTheme="majorHAnsi" w:hAnsiTheme="majorHAnsi"/>
        </w:rPr>
        <w:t xml:space="preserve">хотя город </w:t>
      </w:r>
      <w:r w:rsidRPr="00BA2392">
        <w:rPr>
          <w:rFonts w:asciiTheme="majorHAnsi" w:hAnsiTheme="majorHAnsi"/>
        </w:rPr>
        <w:t xml:space="preserve">находится в последней по рейтингу группе «Е». Оценка была произведена по 9 направлениям, из которых </w:t>
      </w:r>
      <w:r w:rsidR="006A5F87" w:rsidRPr="00BA2392">
        <w:rPr>
          <w:rFonts w:asciiTheme="majorHAnsi" w:hAnsiTheme="majorHAnsi"/>
        </w:rPr>
        <w:t xml:space="preserve">42% - самый наивысший балл получен за открытость процесса обсуждения бюджета, 0 </w:t>
      </w:r>
      <w:r w:rsidRPr="00BA2392">
        <w:rPr>
          <w:rFonts w:asciiTheme="majorHAnsi" w:hAnsiTheme="majorHAnsi"/>
        </w:rPr>
        <w:t>балл</w:t>
      </w:r>
      <w:r w:rsidR="006A5F87" w:rsidRPr="00BA2392">
        <w:rPr>
          <w:rFonts w:asciiTheme="majorHAnsi" w:hAnsiTheme="majorHAnsi"/>
        </w:rPr>
        <w:t>ов</w:t>
      </w:r>
      <w:r w:rsidRPr="00BA2392">
        <w:rPr>
          <w:rFonts w:asciiTheme="majorHAnsi" w:hAnsiTheme="majorHAnsi"/>
        </w:rPr>
        <w:t xml:space="preserve"> </w:t>
      </w:r>
      <w:r w:rsidR="006A5F87" w:rsidRPr="00BA2392">
        <w:rPr>
          <w:rFonts w:asciiTheme="majorHAnsi" w:hAnsiTheme="majorHAnsi"/>
        </w:rPr>
        <w:t>получили</w:t>
      </w:r>
      <w:r w:rsidRPr="00BA2392">
        <w:rPr>
          <w:rFonts w:asciiTheme="majorHAnsi" w:hAnsiTheme="majorHAnsi"/>
        </w:rPr>
        <w:t xml:space="preserve"> </w:t>
      </w:r>
      <w:r w:rsidR="006A5F87" w:rsidRPr="00BA2392">
        <w:rPr>
          <w:rFonts w:asciiTheme="majorHAnsi" w:hAnsiTheme="majorHAnsi"/>
        </w:rPr>
        <w:t>вопросы</w:t>
      </w:r>
      <w:r w:rsidRPr="00BA2392">
        <w:rPr>
          <w:rFonts w:asciiTheme="majorHAnsi" w:hAnsiTheme="majorHAnsi"/>
        </w:rPr>
        <w:t xml:space="preserve"> освещения на сайте государственных закупок, </w:t>
      </w:r>
      <w:r w:rsidR="006A5F87" w:rsidRPr="00BA2392">
        <w:rPr>
          <w:rFonts w:asciiTheme="majorHAnsi" w:hAnsiTheme="majorHAnsi"/>
        </w:rPr>
        <w:t xml:space="preserve">управления публичной собственностью, </w:t>
      </w:r>
      <w:r w:rsidRPr="00BA2392">
        <w:rPr>
          <w:rFonts w:asciiTheme="majorHAnsi" w:hAnsiTheme="majorHAnsi"/>
        </w:rPr>
        <w:t>открытости открытость работы с кадровыми ресурсами, прозрачность социальных услуг, инвестиции и управление муницип</w:t>
      </w:r>
      <w:r w:rsidR="00841CF5" w:rsidRPr="00BA2392">
        <w:rPr>
          <w:rFonts w:asciiTheme="majorHAnsi" w:hAnsiTheme="majorHAnsi"/>
        </w:rPr>
        <w:t>альными предприятиями (рисунок 4</w:t>
      </w:r>
      <w:r w:rsidRPr="00BA2392">
        <w:rPr>
          <w:rFonts w:asciiTheme="majorHAnsi" w:hAnsiTheme="majorHAnsi"/>
        </w:rPr>
        <w:t xml:space="preserve">). </w:t>
      </w:r>
    </w:p>
    <w:p w14:paraId="0172E183" w14:textId="2E1A1F48" w:rsidR="009B0EF8" w:rsidRPr="00BA2392" w:rsidRDefault="00F82884" w:rsidP="007459B6">
      <w:pPr>
        <w:jc w:val="both"/>
        <w:rPr>
          <w:rFonts w:asciiTheme="majorHAnsi" w:hAnsiTheme="majorHAnsi" w:cstheme="minorHAnsi"/>
          <w:b/>
          <w:noProof/>
          <w:lang w:eastAsia="ru-RU"/>
        </w:rPr>
      </w:pPr>
      <w:r w:rsidRPr="00BA2392">
        <w:rPr>
          <w:rFonts w:asciiTheme="majorHAnsi" w:hAnsiTheme="majorHAnsi"/>
          <w:b/>
        </w:rPr>
        <w:t xml:space="preserve">Рисунок </w:t>
      </w:r>
      <w:r w:rsidR="00841CF5" w:rsidRPr="00BA2392">
        <w:rPr>
          <w:rFonts w:asciiTheme="majorHAnsi" w:hAnsiTheme="majorHAnsi"/>
          <w:b/>
        </w:rPr>
        <w:t>4</w:t>
      </w:r>
      <w:r w:rsidRPr="00BA2392">
        <w:rPr>
          <w:rFonts w:asciiTheme="majorHAnsi" w:hAnsiTheme="majorHAnsi"/>
          <w:b/>
        </w:rPr>
        <w:t xml:space="preserve">.  </w:t>
      </w:r>
      <w:r w:rsidR="009B0EF8" w:rsidRPr="00BA2392">
        <w:rPr>
          <w:rFonts w:asciiTheme="majorHAnsi" w:hAnsiTheme="majorHAnsi" w:cstheme="minorHAnsi"/>
          <w:b/>
          <w:noProof/>
          <w:lang w:eastAsia="ru-RU"/>
        </w:rPr>
        <w:t xml:space="preserve">Рейтинг транспарентности </w:t>
      </w:r>
      <w:r w:rsidR="00257896" w:rsidRPr="00BA2392">
        <w:rPr>
          <w:rFonts w:asciiTheme="majorHAnsi" w:hAnsiTheme="majorHAnsi" w:cstheme="minorHAnsi"/>
          <w:b/>
          <w:noProof/>
          <w:lang w:eastAsia="ru-RU"/>
        </w:rPr>
        <w:t>города Вулканешты</w:t>
      </w:r>
      <w:r w:rsidR="009B0EF8" w:rsidRPr="00BA2392">
        <w:rPr>
          <w:rFonts w:asciiTheme="majorHAnsi" w:hAnsiTheme="majorHAnsi" w:cstheme="minorHAnsi"/>
          <w:b/>
          <w:noProof/>
          <w:lang w:eastAsia="ru-RU"/>
        </w:rPr>
        <w:t xml:space="preserve"> в 2018г.</w:t>
      </w:r>
    </w:p>
    <w:p w14:paraId="2F421597" w14:textId="77777777" w:rsidR="003F773C" w:rsidRPr="00BA2392" w:rsidRDefault="003F773C" w:rsidP="007459B6">
      <w:pPr>
        <w:jc w:val="both"/>
        <w:rPr>
          <w:rFonts w:asciiTheme="majorHAnsi" w:hAnsiTheme="majorHAnsi"/>
        </w:rPr>
      </w:pPr>
      <w:r w:rsidRPr="00BA2392">
        <w:rPr>
          <w:rFonts w:asciiTheme="majorHAnsi" w:hAnsiTheme="majorHAnsi"/>
          <w:noProof/>
          <w:lang w:val="en-US"/>
        </w:rPr>
        <w:drawing>
          <wp:inline distT="0" distB="0" distL="0" distR="0" wp14:anchorId="3EECCD06" wp14:editId="6AA4CAEB">
            <wp:extent cx="5637912" cy="2731608"/>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 cstate="print">
                      <a:duotone>
                        <a:schemeClr val="accent2">
                          <a:shade val="45000"/>
                          <a:satMod val="135000"/>
                        </a:schemeClr>
                        <a:prstClr val="white"/>
                      </a:duotone>
                      <a:lum bright="-20000" contrast="40000"/>
                      <a:extLst>
                        <a:ext uri="{BEBA8EAE-BF5A-486C-A8C5-ECC9F3942E4B}">
                          <a14:imgProps xmlns:a14="http://schemas.microsoft.com/office/drawing/2010/main">
                            <a14:imgLayer r:embed="rId24">
                              <a14:imgEffect>
                                <a14:saturation sat="0"/>
                              </a14:imgEffect>
                            </a14:imgLayer>
                          </a14:imgProps>
                        </a:ext>
                      </a:extLst>
                    </a:blip>
                    <a:srcRect l="3895" t="17204" r="2217" b="10215"/>
                    <a:stretch>
                      <a:fillRect/>
                    </a:stretch>
                  </pic:blipFill>
                  <pic:spPr bwMode="auto">
                    <a:xfrm>
                      <a:off x="0" y="0"/>
                      <a:ext cx="5640649" cy="2732934"/>
                    </a:xfrm>
                    <a:prstGeom prst="rect">
                      <a:avLst/>
                    </a:prstGeom>
                    <a:noFill/>
                    <a:ln w="9525">
                      <a:noFill/>
                      <a:miter lim="800000"/>
                      <a:headEnd/>
                      <a:tailEnd/>
                    </a:ln>
                  </pic:spPr>
                </pic:pic>
              </a:graphicData>
            </a:graphic>
          </wp:inline>
        </w:drawing>
      </w:r>
    </w:p>
    <w:p w14:paraId="215013A9" w14:textId="709EF5A2" w:rsidR="007459B6" w:rsidRPr="00BA2392" w:rsidRDefault="007459B6" w:rsidP="007459B6">
      <w:pPr>
        <w:spacing w:before="240"/>
        <w:jc w:val="both"/>
        <w:rPr>
          <w:rFonts w:asciiTheme="majorHAnsi" w:hAnsiTheme="majorHAnsi"/>
          <w:bCs/>
        </w:rPr>
      </w:pPr>
      <w:r w:rsidRPr="00BA2392">
        <w:rPr>
          <w:rFonts w:asciiTheme="majorHAnsi" w:hAnsiTheme="majorHAnsi" w:cstheme="minorHAnsi"/>
        </w:rPr>
        <w:t>На данный момент ведется упорядочивание данных и реструктуризация раздела «Транспарентность» сайта по следующим разделам: заседания Городского Совета; бюджет города; перечень услуг; сотрудничество с местными НПО; Проекты, реализуемые местным публичным управлением; управление публичной собственностью; вакансии; нормативные акты; партнеры; стратегии развития; диалог с гражданами (петиции).</w:t>
      </w:r>
      <w:r w:rsidR="00841CF5" w:rsidRPr="00BA2392">
        <w:rPr>
          <w:rFonts w:asciiTheme="majorHAnsi" w:hAnsiTheme="majorHAnsi" w:cstheme="minorHAnsi"/>
        </w:rPr>
        <w:t xml:space="preserve"> </w:t>
      </w:r>
      <w:r w:rsidRPr="00BA2392">
        <w:rPr>
          <w:rFonts w:asciiTheme="majorHAnsi" w:hAnsiTheme="majorHAnsi"/>
          <w:bCs/>
        </w:rPr>
        <w:t xml:space="preserve">Этапы организации процедур по обеспечению прозрачности в процессе разработки и принятия решений Местного совета и распоряжений Примара представлены на рисунке </w:t>
      </w:r>
      <w:r w:rsidR="00F6729A" w:rsidRPr="00BA2392">
        <w:rPr>
          <w:rFonts w:asciiTheme="majorHAnsi" w:hAnsiTheme="majorHAnsi"/>
          <w:bCs/>
        </w:rPr>
        <w:t>5</w:t>
      </w:r>
      <w:r w:rsidRPr="00BA2392">
        <w:rPr>
          <w:rFonts w:asciiTheme="majorHAnsi" w:hAnsiTheme="majorHAnsi"/>
          <w:bCs/>
        </w:rPr>
        <w:t xml:space="preserve">. Показатели, </w:t>
      </w:r>
      <w:r w:rsidR="00C81A2A" w:rsidRPr="00BA2392">
        <w:rPr>
          <w:rFonts w:asciiTheme="majorHAnsi" w:hAnsiTheme="majorHAnsi"/>
          <w:bCs/>
        </w:rPr>
        <w:t>необходимые к включению</w:t>
      </w:r>
      <w:r w:rsidRPr="00BA2392">
        <w:rPr>
          <w:rFonts w:asciiTheme="majorHAnsi" w:hAnsiTheme="majorHAnsi"/>
          <w:bCs/>
        </w:rPr>
        <w:t xml:space="preserve"> в годовой Отчет по обеспечению прозрачности процесса разработки и принятия решений Местным советом и распоряжений Примара </w:t>
      </w:r>
      <w:r w:rsidR="00C81A2A" w:rsidRPr="00BA2392">
        <w:rPr>
          <w:rFonts w:asciiTheme="majorHAnsi" w:hAnsiTheme="majorHAnsi"/>
          <w:bCs/>
        </w:rPr>
        <w:t>представлены</w:t>
      </w:r>
      <w:r w:rsidRPr="00BA2392">
        <w:rPr>
          <w:rFonts w:asciiTheme="majorHAnsi" w:hAnsiTheme="majorHAnsi"/>
          <w:bCs/>
        </w:rPr>
        <w:t xml:space="preserve"> на рисунке </w:t>
      </w:r>
      <w:r w:rsidR="00BA22B2" w:rsidRPr="00BA2392">
        <w:rPr>
          <w:rFonts w:asciiTheme="majorHAnsi" w:hAnsiTheme="majorHAnsi"/>
          <w:bCs/>
        </w:rPr>
        <w:t>7</w:t>
      </w:r>
      <w:r w:rsidRPr="00BA2392">
        <w:rPr>
          <w:rFonts w:asciiTheme="majorHAnsi" w:hAnsiTheme="majorHAnsi"/>
          <w:bCs/>
        </w:rPr>
        <w:t>.</w:t>
      </w:r>
    </w:p>
    <w:p w14:paraId="09E5E3BD" w14:textId="71CEB058" w:rsidR="007459B6" w:rsidRPr="00BA2392" w:rsidRDefault="007459B6" w:rsidP="007459B6">
      <w:pPr>
        <w:spacing w:before="240"/>
        <w:jc w:val="both"/>
        <w:rPr>
          <w:rFonts w:asciiTheme="majorHAnsi" w:hAnsiTheme="majorHAnsi"/>
          <w:bCs/>
        </w:rPr>
        <w:sectPr w:rsidR="007459B6" w:rsidRPr="00BA2392" w:rsidSect="00841CF5">
          <w:headerReference w:type="default" r:id="rId25"/>
          <w:footerReference w:type="default" r:id="rId26"/>
          <w:pgSz w:w="11906" w:h="16838"/>
          <w:pgMar w:top="1170" w:right="1133" w:bottom="1170" w:left="1701" w:header="709" w:footer="72" w:gutter="0"/>
          <w:cols w:space="708"/>
          <w:titlePg/>
          <w:docGrid w:linePitch="360"/>
        </w:sectPr>
      </w:pPr>
    </w:p>
    <w:p w14:paraId="74D21658" w14:textId="28251D5C" w:rsidR="007459B6" w:rsidRPr="00BA2392" w:rsidRDefault="007459B6" w:rsidP="007459B6">
      <w:pPr>
        <w:jc w:val="both"/>
        <w:rPr>
          <w:rFonts w:asciiTheme="majorHAnsi" w:hAnsiTheme="majorHAnsi"/>
          <w:b/>
        </w:rPr>
      </w:pPr>
      <w:r w:rsidRPr="00BA2392">
        <w:rPr>
          <w:rFonts w:asciiTheme="majorHAnsi" w:hAnsiTheme="majorHAnsi"/>
          <w:noProof/>
          <w:lang w:val="en-US"/>
        </w:rPr>
        <w:lastRenderedPageBreak/>
        <w:drawing>
          <wp:anchor distT="0" distB="0" distL="114300" distR="114300" simplePos="0" relativeHeight="251676672" behindDoc="1" locked="0" layoutInCell="1" allowOverlap="1" wp14:anchorId="192F9CC4" wp14:editId="31ABA46F">
            <wp:simplePos x="0" y="0"/>
            <wp:positionH relativeFrom="column">
              <wp:posOffset>2887301</wp:posOffset>
            </wp:positionH>
            <wp:positionV relativeFrom="paragraph">
              <wp:posOffset>234578</wp:posOffset>
            </wp:positionV>
            <wp:extent cx="2556510" cy="3340100"/>
            <wp:effectExtent l="76200" t="38100" r="91440" b="107950"/>
            <wp:wrapTight wrapText="bothSides">
              <wp:wrapPolygon edited="0">
                <wp:start x="-161" y="-246"/>
                <wp:lineTo x="-644" y="0"/>
                <wp:lineTo x="-644" y="21682"/>
                <wp:lineTo x="0" y="22175"/>
                <wp:lineTo x="21407" y="22175"/>
                <wp:lineTo x="22051" y="21682"/>
                <wp:lineTo x="22212" y="1971"/>
                <wp:lineTo x="21568" y="123"/>
                <wp:lineTo x="21568" y="-246"/>
                <wp:lineTo x="-161" y="-246"/>
              </wp:wrapPolygon>
            </wp:wrapTight>
            <wp:docPr id="3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sidRPr="00BA2392">
        <w:rPr>
          <w:rFonts w:asciiTheme="majorHAnsi" w:hAnsiTheme="majorHAnsi"/>
          <w:b/>
        </w:rPr>
        <w:t xml:space="preserve">Рисунок </w:t>
      </w:r>
      <w:r w:rsidR="00F6729A" w:rsidRPr="00BA2392">
        <w:rPr>
          <w:rFonts w:asciiTheme="majorHAnsi" w:hAnsiTheme="majorHAnsi"/>
          <w:b/>
        </w:rPr>
        <w:t>5</w:t>
      </w:r>
      <w:r w:rsidRPr="00BA2392">
        <w:rPr>
          <w:rFonts w:asciiTheme="majorHAnsi" w:hAnsiTheme="majorHAnsi"/>
          <w:b/>
        </w:rPr>
        <w:t xml:space="preserve">. Этапы организации процедур по обеспечению прозрачности в процессе разработки и принятия решений Местного совета и распоряжений Примара </w:t>
      </w:r>
    </w:p>
    <w:p w14:paraId="136F652A" w14:textId="0C0E90B2" w:rsidR="007459B6" w:rsidRPr="00BA2392" w:rsidRDefault="007822BB" w:rsidP="007459B6">
      <w:pPr>
        <w:jc w:val="both"/>
        <w:rPr>
          <w:rFonts w:asciiTheme="majorHAnsi" w:hAnsiTheme="majorHAnsi"/>
          <w:b/>
        </w:rPr>
      </w:pPr>
      <w:r w:rsidRPr="00BA2392">
        <w:rPr>
          <w:noProof/>
          <w:lang w:val="en-US"/>
        </w:rPr>
        <w:drawing>
          <wp:anchor distT="0" distB="0" distL="114300" distR="114300" simplePos="0" relativeHeight="251662336" behindDoc="1" locked="0" layoutInCell="1" allowOverlap="1" wp14:anchorId="7A998077" wp14:editId="28ADE9BE">
            <wp:simplePos x="0" y="0"/>
            <wp:positionH relativeFrom="column">
              <wp:posOffset>-49370</wp:posOffset>
            </wp:positionH>
            <wp:positionV relativeFrom="paragraph">
              <wp:posOffset>196049</wp:posOffset>
            </wp:positionV>
            <wp:extent cx="2321560" cy="2872740"/>
            <wp:effectExtent l="76200" t="38100" r="78740" b="99060"/>
            <wp:wrapTight wrapText="bothSides">
              <wp:wrapPolygon edited="0">
                <wp:start x="-177" y="-286"/>
                <wp:lineTo x="-709" y="0"/>
                <wp:lineTo x="-709" y="21629"/>
                <wp:lineTo x="-354" y="22202"/>
                <wp:lineTo x="21801" y="22202"/>
                <wp:lineTo x="22155" y="20626"/>
                <wp:lineTo x="22155" y="2292"/>
                <wp:lineTo x="21624" y="143"/>
                <wp:lineTo x="21624" y="-286"/>
                <wp:lineTo x="-177" y="-286"/>
              </wp:wrapPolygon>
            </wp:wrapTight>
            <wp:docPr id="3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r w:rsidRPr="00BA2392">
        <w:rPr>
          <w:noProof/>
          <w:lang w:val="en-US"/>
        </w:rPr>
        <w:drawing>
          <wp:anchor distT="0" distB="0" distL="114300" distR="114300" simplePos="0" relativeHeight="251693056" behindDoc="1" locked="0" layoutInCell="1" allowOverlap="1" wp14:anchorId="4DE213F8" wp14:editId="165CDA63">
            <wp:simplePos x="0" y="0"/>
            <wp:positionH relativeFrom="column">
              <wp:posOffset>6122296</wp:posOffset>
            </wp:positionH>
            <wp:positionV relativeFrom="paragraph">
              <wp:posOffset>294272</wp:posOffset>
            </wp:positionV>
            <wp:extent cx="2156460" cy="2696845"/>
            <wp:effectExtent l="76200" t="38100" r="72390" b="84455"/>
            <wp:wrapTight wrapText="bothSides">
              <wp:wrapPolygon edited="0">
                <wp:start x="191" y="-305"/>
                <wp:lineTo x="-763" y="0"/>
                <wp:lineTo x="-763" y="21514"/>
                <wp:lineTo x="-382" y="22124"/>
                <wp:lineTo x="21943" y="22124"/>
                <wp:lineTo x="22134" y="2441"/>
                <wp:lineTo x="21180" y="153"/>
                <wp:lineTo x="21180" y="-305"/>
                <wp:lineTo x="191" y="-305"/>
              </wp:wrapPolygon>
            </wp:wrapTight>
            <wp:docPr id="34" name="Схема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V relativeFrom="margin">
              <wp14:pctHeight>0</wp14:pctHeight>
            </wp14:sizeRelV>
          </wp:anchor>
        </w:drawing>
      </w:r>
    </w:p>
    <w:p w14:paraId="211D254A" w14:textId="5F20E56E" w:rsidR="007459B6" w:rsidRPr="00BA2392" w:rsidRDefault="007822BB" w:rsidP="007459B6">
      <w:pPr>
        <w:pStyle w:val="2"/>
        <w:spacing w:line="240" w:lineRule="auto"/>
        <w:jc w:val="both"/>
        <w:rPr>
          <w:color w:val="C00000"/>
        </w:rPr>
        <w:sectPr w:rsidR="007459B6" w:rsidRPr="00BA2392" w:rsidSect="007822BB">
          <w:pgSz w:w="16838" w:h="11906" w:orient="landscape"/>
          <w:pgMar w:top="1701" w:right="1276" w:bottom="720" w:left="1134" w:header="709" w:footer="709" w:gutter="0"/>
          <w:cols w:space="708"/>
          <w:titlePg/>
          <w:docGrid w:linePitch="360"/>
        </w:sectPr>
      </w:pPr>
      <w:bookmarkStart w:id="7" w:name="_Toc41608544"/>
      <w:bookmarkStart w:id="8" w:name="_Toc41608587"/>
      <w:bookmarkStart w:id="9" w:name="_Toc50385679"/>
      <w:r w:rsidRPr="00BA2392">
        <w:rPr>
          <w:noProof/>
          <w:lang w:val="en-US"/>
        </w:rPr>
        <w:drawing>
          <wp:anchor distT="0" distB="0" distL="114300" distR="114300" simplePos="0" relativeHeight="251645952" behindDoc="1" locked="0" layoutInCell="1" allowOverlap="1" wp14:anchorId="2E5292F7" wp14:editId="619F4F29">
            <wp:simplePos x="0" y="0"/>
            <wp:positionH relativeFrom="column">
              <wp:posOffset>577850</wp:posOffset>
            </wp:positionH>
            <wp:positionV relativeFrom="paragraph">
              <wp:posOffset>2267080</wp:posOffset>
            </wp:positionV>
            <wp:extent cx="7768590" cy="2896870"/>
            <wp:effectExtent l="57150" t="0" r="118110" b="36830"/>
            <wp:wrapTight wrapText="bothSides">
              <wp:wrapPolygon edited="0">
                <wp:start x="10382" y="0"/>
                <wp:lineTo x="8634" y="284"/>
                <wp:lineTo x="8634" y="2557"/>
                <wp:lineTo x="6356" y="2557"/>
                <wp:lineTo x="6356" y="4829"/>
                <wp:lineTo x="-159" y="4829"/>
                <wp:lineTo x="-159" y="16193"/>
                <wp:lineTo x="477" y="16193"/>
                <wp:lineTo x="477" y="18466"/>
                <wp:lineTo x="2595" y="18466"/>
                <wp:lineTo x="2595" y="20738"/>
                <wp:lineTo x="3549" y="20738"/>
                <wp:lineTo x="3549" y="21448"/>
                <wp:lineTo x="4608" y="21733"/>
                <wp:lineTo x="5032" y="21733"/>
                <wp:lineTo x="17002" y="21022"/>
                <wp:lineTo x="17002" y="20738"/>
                <wp:lineTo x="18274" y="18608"/>
                <wp:lineTo x="18380" y="17755"/>
                <wp:lineTo x="17903" y="17329"/>
                <wp:lineTo x="16102" y="16193"/>
                <wp:lineTo x="19439" y="16193"/>
                <wp:lineTo x="21293" y="15341"/>
                <wp:lineTo x="21293" y="11648"/>
                <wp:lineTo x="21611" y="9375"/>
                <wp:lineTo x="21769" y="7244"/>
                <wp:lineTo x="21875" y="4403"/>
                <wp:lineTo x="20922" y="4261"/>
                <wp:lineTo x="12924" y="2415"/>
                <wp:lineTo x="11759" y="852"/>
                <wp:lineTo x="11176" y="0"/>
                <wp:lineTo x="10382" y="0"/>
              </wp:wrapPolygon>
            </wp:wrapTight>
            <wp:docPr id="31" name="Схема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anchor>
        </w:drawing>
      </w:r>
      <w:bookmarkEnd w:id="7"/>
      <w:bookmarkEnd w:id="8"/>
      <w:bookmarkEnd w:id="9"/>
    </w:p>
    <w:p w14:paraId="154301C6" w14:textId="0C76A6BB" w:rsidR="00F0636E" w:rsidRPr="00BA2392" w:rsidRDefault="00316206" w:rsidP="007459B6">
      <w:pPr>
        <w:pStyle w:val="2"/>
        <w:spacing w:line="240" w:lineRule="auto"/>
        <w:jc w:val="both"/>
        <w:rPr>
          <w:color w:val="C00000"/>
        </w:rPr>
      </w:pPr>
      <w:bookmarkStart w:id="10" w:name="_Toc50385680"/>
      <w:r w:rsidRPr="00BA2392">
        <w:rPr>
          <w:color w:val="C00000"/>
        </w:rPr>
        <w:lastRenderedPageBreak/>
        <w:t>2</w:t>
      </w:r>
      <w:r w:rsidR="002D16F4" w:rsidRPr="00BA2392">
        <w:rPr>
          <w:color w:val="C00000"/>
        </w:rPr>
        <w:t>.</w:t>
      </w:r>
      <w:r w:rsidR="003F773C" w:rsidRPr="00BA2392">
        <w:rPr>
          <w:color w:val="C00000"/>
        </w:rPr>
        <w:t>2</w:t>
      </w:r>
      <w:r w:rsidR="00F0636E" w:rsidRPr="00BA2392">
        <w:rPr>
          <w:color w:val="C00000"/>
        </w:rPr>
        <w:t xml:space="preserve"> Коммуникационный аудит</w:t>
      </w:r>
      <w:bookmarkEnd w:id="10"/>
    </w:p>
    <w:p w14:paraId="46A7C596" w14:textId="4CC8C362" w:rsidR="00D47578" w:rsidRPr="00BA2392" w:rsidRDefault="00D47578" w:rsidP="007459B6">
      <w:pPr>
        <w:spacing w:before="240" w:line="240" w:lineRule="auto"/>
        <w:jc w:val="both"/>
        <w:rPr>
          <w:rFonts w:asciiTheme="majorHAnsi" w:hAnsiTheme="majorHAnsi" w:cstheme="minorHAnsi"/>
        </w:rPr>
      </w:pPr>
      <w:r w:rsidRPr="00BA2392">
        <w:rPr>
          <w:rFonts w:asciiTheme="majorHAnsi" w:hAnsiTheme="majorHAnsi" w:cstheme="minorHAnsi"/>
        </w:rPr>
        <w:t xml:space="preserve">Коммуникационный аудит – это исследование внешних и внутренних коммуникационных потоков, проходящих через организацию, а также каналов коммуникаций, </w:t>
      </w:r>
      <w:r w:rsidR="005C7156" w:rsidRPr="00BA2392">
        <w:rPr>
          <w:rFonts w:asciiTheme="majorHAnsi" w:hAnsiTheme="majorHAnsi" w:cstheme="minorHAnsi"/>
        </w:rPr>
        <w:t>позволяющее систематизировать</w:t>
      </w:r>
      <w:r w:rsidRPr="00BA2392">
        <w:rPr>
          <w:rFonts w:asciiTheme="majorHAnsi" w:hAnsiTheme="majorHAnsi" w:cstheme="minorHAnsi"/>
        </w:rPr>
        <w:t xml:space="preserve"> информацию об организации и представить образ компании, который сложился у целевой аудитории</w:t>
      </w:r>
      <w:r w:rsidRPr="00BA2392">
        <w:rPr>
          <w:rStyle w:val="af0"/>
          <w:rFonts w:asciiTheme="majorHAnsi" w:hAnsiTheme="majorHAnsi" w:cstheme="minorHAnsi"/>
        </w:rPr>
        <w:footnoteReference w:id="2"/>
      </w:r>
      <w:r w:rsidRPr="00BA2392">
        <w:rPr>
          <w:rFonts w:asciiTheme="majorHAnsi" w:hAnsiTheme="majorHAnsi" w:cstheme="minorHAnsi"/>
        </w:rPr>
        <w:t>.</w:t>
      </w:r>
    </w:p>
    <w:p w14:paraId="2D53D39D" w14:textId="77777777" w:rsidR="00D47578" w:rsidRPr="00BA2392" w:rsidRDefault="00D47578" w:rsidP="007459B6">
      <w:pPr>
        <w:spacing w:line="240" w:lineRule="auto"/>
        <w:jc w:val="both"/>
        <w:rPr>
          <w:rFonts w:asciiTheme="majorHAnsi" w:hAnsiTheme="majorHAnsi" w:cstheme="minorHAnsi"/>
        </w:rPr>
      </w:pPr>
      <w:r w:rsidRPr="00BA2392">
        <w:rPr>
          <w:rFonts w:asciiTheme="majorHAnsi" w:hAnsiTheme="majorHAnsi" w:cstheme="minorHAnsi"/>
        </w:rPr>
        <w:t>Эффективность внутренних коммуникаций</w:t>
      </w:r>
      <w:r w:rsidR="00661474" w:rsidRPr="00BA2392">
        <w:rPr>
          <w:rFonts w:asciiTheme="majorHAnsi" w:hAnsiTheme="majorHAnsi" w:cstheme="minorHAnsi"/>
        </w:rPr>
        <w:t xml:space="preserve"> Примэрии</w:t>
      </w:r>
      <w:r w:rsidRPr="00BA2392">
        <w:rPr>
          <w:rFonts w:asciiTheme="majorHAnsi" w:hAnsiTheme="majorHAnsi" w:cstheme="minorHAnsi"/>
        </w:rPr>
        <w:t xml:space="preserve"> оценивается по наличию средств внутренних коммуникаций, быстроте обратной связи, применяемой системы обмена информацией посредством специальной функции на сайте Примэрии.</w:t>
      </w:r>
      <w:r w:rsidRPr="00BA2392">
        <w:rPr>
          <w:rFonts w:asciiTheme="majorHAnsi" w:hAnsiTheme="majorHAnsi" w:cstheme="minorHAnsi"/>
          <w:b/>
        </w:rPr>
        <w:t xml:space="preserve"> </w:t>
      </w:r>
      <w:r w:rsidRPr="00BA2392">
        <w:rPr>
          <w:rFonts w:asciiTheme="majorHAnsi" w:hAnsiTheme="majorHAnsi" w:cstheme="minorHAnsi"/>
        </w:rPr>
        <w:t xml:space="preserve">Прием граждан Примэрией осуществляется ежедневно. </w:t>
      </w:r>
      <w:r w:rsidR="00661474" w:rsidRPr="00BA2392">
        <w:rPr>
          <w:rFonts w:asciiTheme="majorHAnsi" w:hAnsiTheme="majorHAnsi" w:cstheme="minorHAnsi"/>
        </w:rPr>
        <w:t>За 201</w:t>
      </w:r>
      <w:r w:rsidRPr="00BA2392">
        <w:rPr>
          <w:rFonts w:asciiTheme="majorHAnsi" w:hAnsiTheme="majorHAnsi" w:cstheme="minorHAnsi"/>
        </w:rPr>
        <w:t xml:space="preserve">9 год было проведено </w:t>
      </w:r>
      <w:r w:rsidR="00AA47C2" w:rsidRPr="00BA2392">
        <w:rPr>
          <w:rFonts w:asciiTheme="majorHAnsi" w:hAnsiTheme="majorHAnsi" w:cstheme="minorHAnsi"/>
        </w:rPr>
        <w:t>3</w:t>
      </w:r>
      <w:r w:rsidRPr="00BA2392">
        <w:rPr>
          <w:rFonts w:asciiTheme="majorHAnsi" w:hAnsiTheme="majorHAnsi" w:cstheme="minorHAnsi"/>
        </w:rPr>
        <w:t xml:space="preserve"> публичных слушани</w:t>
      </w:r>
      <w:r w:rsidR="00AA47C2" w:rsidRPr="00BA2392">
        <w:rPr>
          <w:rFonts w:asciiTheme="majorHAnsi" w:hAnsiTheme="majorHAnsi" w:cstheme="minorHAnsi"/>
        </w:rPr>
        <w:t>я</w:t>
      </w:r>
      <w:r w:rsidRPr="00BA2392">
        <w:rPr>
          <w:rFonts w:asciiTheme="majorHAnsi" w:hAnsiTheme="majorHAnsi" w:cstheme="minorHAnsi"/>
        </w:rPr>
        <w:t xml:space="preserve"> (трансляций </w:t>
      </w:r>
      <w:r w:rsidR="00AA47C2" w:rsidRPr="00BA2392">
        <w:rPr>
          <w:rFonts w:asciiTheme="majorHAnsi" w:hAnsiTheme="majorHAnsi" w:cstheme="minorHAnsi"/>
        </w:rPr>
        <w:t>-2</w:t>
      </w:r>
      <w:r w:rsidRPr="00BA2392">
        <w:rPr>
          <w:rFonts w:asciiTheme="majorHAnsi" w:hAnsiTheme="majorHAnsi" w:cstheme="minorHAnsi"/>
        </w:rPr>
        <w:t>).</w:t>
      </w:r>
    </w:p>
    <w:p w14:paraId="03E9EE2E" w14:textId="77777777" w:rsidR="00D47578" w:rsidRPr="00BA2392" w:rsidRDefault="00213A93" w:rsidP="007459B6">
      <w:pPr>
        <w:spacing w:line="240" w:lineRule="auto"/>
        <w:jc w:val="both"/>
        <w:rPr>
          <w:rFonts w:asciiTheme="majorHAnsi" w:hAnsiTheme="majorHAnsi" w:cstheme="minorHAnsi"/>
        </w:rPr>
      </w:pPr>
      <w:r w:rsidRPr="00BA2392">
        <w:rPr>
          <w:rFonts w:asciiTheme="majorHAnsi" w:hAnsiTheme="majorHAnsi"/>
        </w:rPr>
        <w:t xml:space="preserve">Примэрия ежедневно обновляет информацию в социальных сетях. </w:t>
      </w:r>
      <w:r w:rsidR="00D47578" w:rsidRPr="00BA2392">
        <w:rPr>
          <w:rFonts w:asciiTheme="majorHAnsi" w:hAnsiTheme="majorHAnsi" w:cstheme="minorHAnsi"/>
        </w:rPr>
        <w:t xml:space="preserve">Количество СМИ (включая социальные сети), с которыми контактирует Примэрия представлено в достаточном количестве: Instagram, Facebook, Odnoklassniki. Совокупное число «посещений» на сайтах в среднем составляет </w:t>
      </w:r>
      <w:r w:rsidRPr="00BA2392">
        <w:rPr>
          <w:rFonts w:asciiTheme="majorHAnsi" w:hAnsiTheme="majorHAnsi" w:cstheme="minorHAnsi"/>
        </w:rPr>
        <w:t xml:space="preserve">более </w:t>
      </w:r>
      <w:r w:rsidR="00D47578" w:rsidRPr="00BA2392">
        <w:rPr>
          <w:rFonts w:asciiTheme="majorHAnsi" w:hAnsiTheme="majorHAnsi" w:cstheme="minorHAnsi"/>
        </w:rPr>
        <w:t xml:space="preserve">3000 просмотров в месяц. Аналогичное количество посещений зафиксировано на официальном сайте Примэрии </w:t>
      </w:r>
      <w:hyperlink r:id="rId47" w:history="1">
        <w:r w:rsidRPr="00BA2392">
          <w:rPr>
            <w:rStyle w:val="a7"/>
            <w:rFonts w:asciiTheme="majorHAnsi" w:hAnsiTheme="majorHAnsi"/>
          </w:rPr>
          <w:t>https://www.vulcanestimd.com/</w:t>
        </w:r>
      </w:hyperlink>
      <w:r w:rsidR="00D47578" w:rsidRPr="00BA2392">
        <w:rPr>
          <w:rFonts w:asciiTheme="majorHAnsi" w:hAnsiTheme="majorHAnsi" w:cstheme="minorHAnsi"/>
        </w:rPr>
        <w:t xml:space="preserve"> (к примеру, количество посещение в марте за 1 неделю – 860 человек).</w:t>
      </w:r>
    </w:p>
    <w:p w14:paraId="4062FA68" w14:textId="03F8F47C" w:rsidR="0054746B" w:rsidRPr="00BA2392" w:rsidRDefault="0054746B" w:rsidP="007459B6">
      <w:pPr>
        <w:spacing w:after="0" w:line="240" w:lineRule="auto"/>
        <w:jc w:val="both"/>
        <w:rPr>
          <w:rFonts w:asciiTheme="majorHAnsi" w:hAnsiTheme="majorHAnsi"/>
        </w:rPr>
      </w:pPr>
      <w:r w:rsidRPr="00BA2392">
        <w:rPr>
          <w:rFonts w:asciiTheme="majorHAnsi" w:hAnsiTheme="majorHAnsi"/>
        </w:rPr>
        <w:t xml:space="preserve">Ранее проводились видео трансляции сессий, заседаний в </w:t>
      </w:r>
      <w:r w:rsidR="00C81A2A" w:rsidRPr="00BA2392">
        <w:rPr>
          <w:rFonts w:asciiTheme="majorHAnsi" w:hAnsiTheme="majorHAnsi"/>
        </w:rPr>
        <w:t>онлайн</w:t>
      </w:r>
      <w:r w:rsidRPr="00BA2392">
        <w:rPr>
          <w:rFonts w:asciiTheme="majorHAnsi" w:hAnsiTheme="majorHAnsi"/>
        </w:rPr>
        <w:t xml:space="preserve"> режиме. В настоящее время трансляции прекращены по причине отсутствия оборудования.</w:t>
      </w:r>
      <w:r w:rsidR="00213A93" w:rsidRPr="00BA2392">
        <w:rPr>
          <w:rFonts w:asciiTheme="majorHAnsi" w:hAnsiTheme="majorHAnsi"/>
        </w:rPr>
        <w:t xml:space="preserve"> </w:t>
      </w:r>
      <w:r w:rsidRPr="00BA2392">
        <w:rPr>
          <w:rFonts w:asciiTheme="majorHAnsi" w:hAnsiTheme="majorHAnsi"/>
        </w:rPr>
        <w:t>В рамках повышения прозрачности и участия населения в процессе принятия решений на уровне населенного пункта на 2020 год запланированы мероприятия:</w:t>
      </w:r>
    </w:p>
    <w:p w14:paraId="302D3B41" w14:textId="77777777" w:rsidR="0054746B" w:rsidRPr="00BA2392" w:rsidRDefault="0054746B" w:rsidP="007459B6">
      <w:pPr>
        <w:pStyle w:val="a3"/>
        <w:numPr>
          <w:ilvl w:val="0"/>
          <w:numId w:val="18"/>
        </w:numPr>
        <w:spacing w:after="0" w:line="240" w:lineRule="auto"/>
        <w:jc w:val="both"/>
        <w:rPr>
          <w:rFonts w:asciiTheme="majorHAnsi" w:hAnsiTheme="majorHAnsi"/>
        </w:rPr>
      </w:pPr>
      <w:r w:rsidRPr="00BA2392">
        <w:rPr>
          <w:rFonts w:asciiTheme="majorHAnsi" w:hAnsiTheme="majorHAnsi"/>
        </w:rPr>
        <w:t>публикация госзакупок</w:t>
      </w:r>
      <w:r w:rsidR="00AE3F68" w:rsidRPr="00BA2392">
        <w:rPr>
          <w:rFonts w:asciiTheme="majorHAnsi" w:hAnsiTheme="majorHAnsi"/>
        </w:rPr>
        <w:t>,</w:t>
      </w:r>
    </w:p>
    <w:p w14:paraId="5246ED6D" w14:textId="77777777" w:rsidR="0054746B" w:rsidRPr="00BA2392" w:rsidRDefault="0054746B" w:rsidP="007459B6">
      <w:pPr>
        <w:pStyle w:val="a3"/>
        <w:numPr>
          <w:ilvl w:val="0"/>
          <w:numId w:val="18"/>
        </w:numPr>
        <w:spacing w:line="240" w:lineRule="auto"/>
        <w:jc w:val="both"/>
        <w:rPr>
          <w:rFonts w:asciiTheme="majorHAnsi" w:hAnsiTheme="majorHAnsi"/>
        </w:rPr>
      </w:pPr>
      <w:r w:rsidRPr="00BA2392">
        <w:rPr>
          <w:rFonts w:asciiTheme="majorHAnsi" w:hAnsiTheme="majorHAnsi"/>
        </w:rPr>
        <w:t>публикация всей документации, обеспечивающей финансовую прозрачность</w:t>
      </w:r>
      <w:r w:rsidR="00AE3F68" w:rsidRPr="00BA2392">
        <w:rPr>
          <w:rFonts w:asciiTheme="majorHAnsi" w:hAnsiTheme="majorHAnsi"/>
        </w:rPr>
        <w:t>,</w:t>
      </w:r>
    </w:p>
    <w:p w14:paraId="060F4D03" w14:textId="77777777" w:rsidR="0054746B" w:rsidRPr="00BA2392" w:rsidRDefault="0054746B" w:rsidP="007459B6">
      <w:pPr>
        <w:pStyle w:val="a3"/>
        <w:numPr>
          <w:ilvl w:val="0"/>
          <w:numId w:val="18"/>
        </w:numPr>
        <w:spacing w:line="240" w:lineRule="auto"/>
        <w:jc w:val="both"/>
        <w:rPr>
          <w:rFonts w:asciiTheme="majorHAnsi" w:hAnsiTheme="majorHAnsi"/>
        </w:rPr>
      </w:pPr>
      <w:r w:rsidRPr="00BA2392">
        <w:rPr>
          <w:rFonts w:asciiTheme="majorHAnsi" w:hAnsiTheme="majorHAnsi"/>
        </w:rPr>
        <w:t xml:space="preserve">публикация планов </w:t>
      </w:r>
      <w:r w:rsidR="00AE3F68" w:rsidRPr="00BA2392">
        <w:rPr>
          <w:rFonts w:asciiTheme="majorHAnsi" w:hAnsiTheme="majorHAnsi"/>
        </w:rPr>
        <w:t>Примэрии</w:t>
      </w:r>
      <w:r w:rsidRPr="00BA2392">
        <w:rPr>
          <w:rFonts w:asciiTheme="majorHAnsi" w:hAnsiTheme="majorHAnsi"/>
        </w:rPr>
        <w:t xml:space="preserve"> (годовой отчет, стратегический план, локальный аварийный план)</w:t>
      </w:r>
      <w:r w:rsidR="00AE3F68" w:rsidRPr="00BA2392">
        <w:rPr>
          <w:rFonts w:asciiTheme="majorHAnsi" w:hAnsiTheme="majorHAnsi"/>
        </w:rPr>
        <w:t>,</w:t>
      </w:r>
    </w:p>
    <w:p w14:paraId="140A1A79" w14:textId="77777777" w:rsidR="0054746B" w:rsidRPr="00BA2392" w:rsidRDefault="0054746B" w:rsidP="007459B6">
      <w:pPr>
        <w:pStyle w:val="a3"/>
        <w:numPr>
          <w:ilvl w:val="0"/>
          <w:numId w:val="18"/>
        </w:numPr>
        <w:spacing w:line="240" w:lineRule="auto"/>
        <w:jc w:val="both"/>
        <w:rPr>
          <w:rFonts w:asciiTheme="majorHAnsi" w:hAnsiTheme="majorHAnsi"/>
        </w:rPr>
      </w:pPr>
      <w:r w:rsidRPr="00BA2392">
        <w:rPr>
          <w:rFonts w:asciiTheme="majorHAnsi" w:hAnsiTheme="majorHAnsi"/>
        </w:rPr>
        <w:t>публикация документации городского планирования и землепользования</w:t>
      </w:r>
      <w:r w:rsidR="00AE3F68" w:rsidRPr="00BA2392">
        <w:rPr>
          <w:rFonts w:asciiTheme="majorHAnsi" w:hAnsiTheme="majorHAnsi"/>
        </w:rPr>
        <w:t>,</w:t>
      </w:r>
      <w:r w:rsidRPr="00BA2392">
        <w:rPr>
          <w:rFonts w:asciiTheme="majorHAnsi" w:hAnsiTheme="majorHAnsi"/>
        </w:rPr>
        <w:t xml:space="preserve"> </w:t>
      </w:r>
    </w:p>
    <w:p w14:paraId="62A65824" w14:textId="77777777" w:rsidR="0054746B" w:rsidRPr="00BA2392" w:rsidRDefault="0054746B" w:rsidP="007459B6">
      <w:pPr>
        <w:pStyle w:val="a3"/>
        <w:numPr>
          <w:ilvl w:val="0"/>
          <w:numId w:val="18"/>
        </w:numPr>
        <w:spacing w:line="240" w:lineRule="auto"/>
        <w:jc w:val="both"/>
        <w:rPr>
          <w:rFonts w:asciiTheme="majorHAnsi" w:hAnsiTheme="majorHAnsi"/>
        </w:rPr>
      </w:pPr>
      <w:r w:rsidRPr="00BA2392">
        <w:rPr>
          <w:rFonts w:asciiTheme="majorHAnsi" w:hAnsiTheme="majorHAnsi"/>
        </w:rPr>
        <w:t xml:space="preserve">обсуждение мероприятий, обеспечивающих прозрачность принятия решений на еженедельном заседании специалистов </w:t>
      </w:r>
      <w:r w:rsidR="00AE3F68" w:rsidRPr="00BA2392">
        <w:rPr>
          <w:rFonts w:asciiTheme="majorHAnsi" w:hAnsiTheme="majorHAnsi"/>
        </w:rPr>
        <w:t>Примэрии.</w:t>
      </w:r>
    </w:p>
    <w:p w14:paraId="22904229" w14:textId="7802B5B8" w:rsidR="00AE3F68" w:rsidRPr="00BA2392" w:rsidRDefault="00AE3F68" w:rsidP="007459B6">
      <w:pPr>
        <w:spacing w:line="240" w:lineRule="auto"/>
        <w:jc w:val="both"/>
        <w:rPr>
          <w:rFonts w:asciiTheme="majorHAnsi" w:hAnsiTheme="majorHAnsi"/>
        </w:rPr>
      </w:pPr>
      <w:r w:rsidRPr="00BA2392">
        <w:rPr>
          <w:rFonts w:asciiTheme="majorHAnsi" w:hAnsiTheme="majorHAnsi"/>
        </w:rPr>
        <w:t>Оценка эффективности работы Примэрии с различными каналами СМИ проводится по таким показателям, как:</w:t>
      </w:r>
      <w:r w:rsidRPr="00BA2392">
        <w:rPr>
          <w:rFonts w:asciiTheme="majorHAnsi" w:hAnsiTheme="majorHAnsi"/>
          <w:b/>
        </w:rPr>
        <w:t xml:space="preserve"> </w:t>
      </w:r>
      <w:r w:rsidRPr="00BA2392">
        <w:rPr>
          <w:rFonts w:asciiTheme="majorHAnsi" w:hAnsiTheme="majorHAnsi"/>
        </w:rPr>
        <w:t xml:space="preserve">количество СМИ, частота контактов, рассылки, опросы, публичные слушания, прием граждан и т.д., охват целевой аудитории – среднее количество в месяц, в год, анализ негативных и позитивных упоминаний и реакций (таблица </w:t>
      </w:r>
      <w:r w:rsidR="00F6729A" w:rsidRPr="00BA2392">
        <w:rPr>
          <w:rFonts w:asciiTheme="majorHAnsi" w:hAnsiTheme="majorHAnsi"/>
        </w:rPr>
        <w:t>4</w:t>
      </w:r>
      <w:r w:rsidRPr="00BA2392">
        <w:rPr>
          <w:rFonts w:asciiTheme="majorHAnsi" w:hAnsiTheme="majorHAnsi"/>
        </w:rPr>
        <w:t>).</w:t>
      </w:r>
      <w:r w:rsidR="0042432D" w:rsidRPr="00BA2392">
        <w:rPr>
          <w:rFonts w:asciiTheme="majorHAnsi" w:hAnsiTheme="majorHAnsi"/>
        </w:rPr>
        <w:t xml:space="preserve"> Рабочей группой проекта была дана характеристика внешних ко</w:t>
      </w:r>
      <w:r w:rsidR="00F6729A" w:rsidRPr="00BA2392">
        <w:rPr>
          <w:rFonts w:asciiTheme="majorHAnsi" w:hAnsiTheme="majorHAnsi"/>
        </w:rPr>
        <w:t>ммуникационных потоков Примэрии</w:t>
      </w:r>
      <w:r w:rsidR="0042432D" w:rsidRPr="00BA2392">
        <w:rPr>
          <w:rFonts w:asciiTheme="majorHAnsi" w:hAnsiTheme="majorHAnsi"/>
        </w:rPr>
        <w:t>.</w:t>
      </w:r>
    </w:p>
    <w:p w14:paraId="1346D3A6" w14:textId="5EF576D6" w:rsidR="00853952" w:rsidRPr="00BA2392" w:rsidRDefault="00213A93" w:rsidP="00DF04B5">
      <w:pPr>
        <w:spacing w:before="240" w:line="240" w:lineRule="auto"/>
        <w:jc w:val="both"/>
        <w:rPr>
          <w:rFonts w:asciiTheme="majorHAnsi" w:hAnsiTheme="majorHAnsi"/>
          <w:b/>
        </w:rPr>
      </w:pPr>
      <w:r w:rsidRPr="00BA2392">
        <w:rPr>
          <w:rFonts w:asciiTheme="majorHAnsi" w:hAnsiTheme="majorHAnsi"/>
          <w:b/>
        </w:rPr>
        <w:t xml:space="preserve">Таблица </w:t>
      </w:r>
      <w:r w:rsidR="00F6729A" w:rsidRPr="00BA2392">
        <w:rPr>
          <w:rFonts w:asciiTheme="majorHAnsi" w:hAnsiTheme="majorHAnsi"/>
          <w:b/>
        </w:rPr>
        <w:t>4</w:t>
      </w:r>
      <w:r w:rsidRPr="00BA2392">
        <w:rPr>
          <w:rFonts w:asciiTheme="majorHAnsi" w:hAnsiTheme="majorHAnsi"/>
          <w:b/>
        </w:rPr>
        <w:t xml:space="preserve">. </w:t>
      </w:r>
      <w:r w:rsidR="00853952" w:rsidRPr="00BA2392">
        <w:rPr>
          <w:rFonts w:asciiTheme="majorHAnsi" w:hAnsiTheme="majorHAnsi"/>
          <w:b/>
        </w:rPr>
        <w:t>Коммуникационный аудит Примэрии Вулканешты</w:t>
      </w:r>
    </w:p>
    <w:tbl>
      <w:tblPr>
        <w:tblStyle w:val="-220"/>
        <w:tblW w:w="0" w:type="auto"/>
        <w:tblLook w:val="04A0" w:firstRow="1" w:lastRow="0" w:firstColumn="1" w:lastColumn="0" w:noHBand="0" w:noVBand="1"/>
      </w:tblPr>
      <w:tblGrid>
        <w:gridCol w:w="3078"/>
        <w:gridCol w:w="5853"/>
      </w:tblGrid>
      <w:tr w:rsidR="00853952" w:rsidRPr="00BA2392" w14:paraId="1B47E2E8" w14:textId="77777777" w:rsidTr="0074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14:paraId="1F3235FD" w14:textId="77777777" w:rsidR="00853952" w:rsidRPr="00BA2392" w:rsidRDefault="00853952" w:rsidP="007459B6">
            <w:pPr>
              <w:jc w:val="both"/>
              <w:rPr>
                <w:rFonts w:asciiTheme="majorHAnsi" w:hAnsiTheme="majorHAnsi"/>
                <w:sz w:val="20"/>
                <w:szCs w:val="20"/>
              </w:rPr>
            </w:pPr>
            <w:r w:rsidRPr="00BA2392">
              <w:rPr>
                <w:rFonts w:asciiTheme="majorHAnsi" w:hAnsiTheme="majorHAnsi"/>
                <w:sz w:val="20"/>
                <w:szCs w:val="20"/>
              </w:rPr>
              <w:t xml:space="preserve">Вопросы </w:t>
            </w:r>
          </w:p>
        </w:tc>
        <w:tc>
          <w:tcPr>
            <w:tcW w:w="5853" w:type="dxa"/>
          </w:tcPr>
          <w:p w14:paraId="644DE49A" w14:textId="77777777" w:rsidR="00853952" w:rsidRPr="00BA2392" w:rsidRDefault="00853952" w:rsidP="007459B6">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Ответы</w:t>
            </w:r>
          </w:p>
        </w:tc>
      </w:tr>
      <w:tr w:rsidR="00C813DF" w:rsidRPr="00BA2392" w14:paraId="7906B71D" w14:textId="77777777" w:rsidTr="007459B6">
        <w:trPr>
          <w:cnfStyle w:val="000000100000" w:firstRow="0" w:lastRow="0" w:firstColumn="0" w:lastColumn="0" w:oddVBand="0" w:evenVBand="0" w:oddHBand="1" w:evenHBand="0" w:firstRowFirstColumn="0" w:firstRowLastColumn="0" w:lastRowFirstColumn="0" w:lastRowLastColumn="0"/>
          <w:trHeight w:val="1712"/>
        </w:trPr>
        <w:tc>
          <w:tcPr>
            <w:cnfStyle w:val="001000000000" w:firstRow="0" w:lastRow="0" w:firstColumn="1" w:lastColumn="0" w:oddVBand="0" w:evenVBand="0" w:oddHBand="0" w:evenHBand="0" w:firstRowFirstColumn="0" w:firstRowLastColumn="0" w:lastRowFirstColumn="0" w:lastRowLastColumn="0"/>
            <w:tcW w:w="3294" w:type="dxa"/>
          </w:tcPr>
          <w:p w14:paraId="2FD89488" w14:textId="77777777" w:rsidR="00C813DF" w:rsidRPr="00BA2392" w:rsidRDefault="00C813DF" w:rsidP="007459B6">
            <w:pPr>
              <w:jc w:val="both"/>
              <w:rPr>
                <w:rFonts w:asciiTheme="majorHAnsi" w:hAnsiTheme="majorHAnsi"/>
                <w:sz w:val="20"/>
                <w:szCs w:val="20"/>
              </w:rPr>
            </w:pPr>
            <w:r w:rsidRPr="00BA2392">
              <w:rPr>
                <w:rFonts w:asciiTheme="majorHAnsi" w:hAnsiTheme="majorHAnsi"/>
                <w:sz w:val="20"/>
                <w:szCs w:val="20"/>
              </w:rPr>
              <w:t>Укажите количество СМИ, с которыми контактирует Примэрия.</w:t>
            </w:r>
          </w:p>
          <w:p w14:paraId="22C6EC5E" w14:textId="77777777" w:rsidR="00C813DF" w:rsidRPr="00BA2392" w:rsidRDefault="00C813DF" w:rsidP="007459B6">
            <w:pPr>
              <w:jc w:val="both"/>
              <w:rPr>
                <w:rFonts w:asciiTheme="majorHAnsi" w:hAnsiTheme="majorHAnsi"/>
                <w:sz w:val="20"/>
                <w:szCs w:val="20"/>
              </w:rPr>
            </w:pPr>
            <w:r w:rsidRPr="00BA2392">
              <w:rPr>
                <w:rFonts w:asciiTheme="majorHAnsi" w:hAnsiTheme="majorHAnsi"/>
                <w:sz w:val="20"/>
                <w:szCs w:val="20"/>
              </w:rPr>
              <w:t>Укажите их наименование</w:t>
            </w:r>
          </w:p>
          <w:p w14:paraId="44668626" w14:textId="77777777" w:rsidR="00C813DF" w:rsidRPr="00BA2392" w:rsidRDefault="00C813DF" w:rsidP="007459B6">
            <w:pPr>
              <w:jc w:val="both"/>
              <w:rPr>
                <w:rFonts w:asciiTheme="majorHAnsi" w:hAnsiTheme="majorHAnsi"/>
                <w:sz w:val="20"/>
                <w:szCs w:val="20"/>
              </w:rPr>
            </w:pPr>
          </w:p>
        </w:tc>
        <w:tc>
          <w:tcPr>
            <w:tcW w:w="5853" w:type="dxa"/>
          </w:tcPr>
          <w:p w14:paraId="2C353BE5" w14:textId="77777777" w:rsidR="00C813DF" w:rsidRPr="00BA2392" w:rsidRDefault="00092351"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48" w:history="1">
              <w:r w:rsidR="00213A93" w:rsidRPr="00BA2392">
                <w:rPr>
                  <w:rStyle w:val="a7"/>
                  <w:rFonts w:asciiTheme="majorHAnsi" w:hAnsiTheme="majorHAnsi"/>
                  <w:sz w:val="20"/>
                  <w:szCs w:val="20"/>
                </w:rPr>
                <w:t>www.gagauzinfo.md</w:t>
              </w:r>
            </w:hyperlink>
          </w:p>
          <w:p w14:paraId="11477CBD" w14:textId="77777777" w:rsidR="00C813DF" w:rsidRPr="00BA2392" w:rsidRDefault="00092351"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49" w:history="1">
              <w:r w:rsidR="00213A93" w:rsidRPr="00BA2392">
                <w:rPr>
                  <w:rStyle w:val="a7"/>
                  <w:rFonts w:asciiTheme="majorHAnsi" w:hAnsiTheme="majorHAnsi"/>
                  <w:sz w:val="20"/>
                  <w:szCs w:val="20"/>
                </w:rPr>
                <w:t>www.point.md</w:t>
              </w:r>
            </w:hyperlink>
          </w:p>
          <w:p w14:paraId="7E890924" w14:textId="77777777" w:rsidR="00C813DF" w:rsidRPr="00BA2392" w:rsidRDefault="00092351"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50" w:history="1">
              <w:r w:rsidR="00213A93" w:rsidRPr="00BA2392">
                <w:rPr>
                  <w:rStyle w:val="a7"/>
                  <w:rFonts w:asciiTheme="majorHAnsi" w:hAnsiTheme="majorHAnsi"/>
                  <w:sz w:val="20"/>
                  <w:szCs w:val="20"/>
                </w:rPr>
                <w:t>www.upatogagauzia.md</w:t>
              </w:r>
            </w:hyperlink>
          </w:p>
          <w:p w14:paraId="6A30A9E7" w14:textId="77777777" w:rsidR="00C813DF" w:rsidRPr="00BA2392" w:rsidRDefault="00092351"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51" w:history="1">
              <w:r w:rsidR="00213A93" w:rsidRPr="00BA2392">
                <w:rPr>
                  <w:rStyle w:val="a7"/>
                  <w:rFonts w:asciiTheme="majorHAnsi" w:hAnsiTheme="majorHAnsi"/>
                  <w:sz w:val="20"/>
                  <w:szCs w:val="20"/>
                </w:rPr>
                <w:t>www.adrgagauzia.md</w:t>
              </w:r>
            </w:hyperlink>
          </w:p>
          <w:p w14:paraId="67F2FE9F" w14:textId="77777777" w:rsidR="00213A93" w:rsidRPr="00BA2392" w:rsidRDefault="00092351"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52" w:history="1">
              <w:r w:rsidR="00213A93" w:rsidRPr="00BA2392">
                <w:rPr>
                  <w:rStyle w:val="a7"/>
                  <w:rFonts w:asciiTheme="majorHAnsi" w:hAnsiTheme="majorHAnsi"/>
                  <w:sz w:val="20"/>
                  <w:szCs w:val="20"/>
                </w:rPr>
                <w:t>www.nokta.md</w:t>
              </w:r>
            </w:hyperlink>
          </w:p>
          <w:p w14:paraId="701F15B1" w14:textId="77777777" w:rsidR="00C813DF" w:rsidRPr="00BA2392" w:rsidRDefault="00092351"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53" w:history="1">
              <w:r w:rsidR="00213A93" w:rsidRPr="00BA2392">
                <w:rPr>
                  <w:rStyle w:val="a7"/>
                  <w:rFonts w:asciiTheme="majorHAnsi" w:hAnsiTheme="majorHAnsi"/>
                  <w:sz w:val="20"/>
                  <w:szCs w:val="20"/>
                </w:rPr>
                <w:t>www.molodejisport-ge.md</w:t>
              </w:r>
            </w:hyperlink>
          </w:p>
          <w:p w14:paraId="739011C5" w14:textId="77777777" w:rsidR="00213A93" w:rsidRPr="00BA2392" w:rsidRDefault="00092351"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54" w:history="1">
              <w:r w:rsidR="00213A93" w:rsidRPr="00BA2392">
                <w:rPr>
                  <w:rStyle w:val="a7"/>
                  <w:rFonts w:asciiTheme="majorHAnsi" w:hAnsiTheme="majorHAnsi"/>
                  <w:sz w:val="20"/>
                  <w:szCs w:val="20"/>
                </w:rPr>
                <w:t>www.guogagauzii.md</w:t>
              </w:r>
            </w:hyperlink>
          </w:p>
        </w:tc>
      </w:tr>
      <w:tr w:rsidR="00C813DF" w:rsidRPr="00BA2392" w14:paraId="45DD0A06" w14:textId="77777777" w:rsidTr="007459B6">
        <w:trPr>
          <w:trHeight w:val="547"/>
        </w:trPr>
        <w:tc>
          <w:tcPr>
            <w:cnfStyle w:val="001000000000" w:firstRow="0" w:lastRow="0" w:firstColumn="1" w:lastColumn="0" w:oddVBand="0" w:evenVBand="0" w:oddHBand="0" w:evenHBand="0" w:firstRowFirstColumn="0" w:firstRowLastColumn="0" w:lastRowFirstColumn="0" w:lastRowLastColumn="0"/>
            <w:tcW w:w="3294" w:type="dxa"/>
          </w:tcPr>
          <w:p w14:paraId="11ABB9D1" w14:textId="3D59852F" w:rsidR="00C813DF" w:rsidRPr="00BA2392" w:rsidRDefault="00C813DF" w:rsidP="007459B6">
            <w:pPr>
              <w:jc w:val="both"/>
              <w:rPr>
                <w:rFonts w:asciiTheme="majorHAnsi" w:hAnsiTheme="majorHAnsi"/>
                <w:sz w:val="20"/>
                <w:szCs w:val="20"/>
              </w:rPr>
            </w:pPr>
            <w:r w:rsidRPr="00BA2392">
              <w:rPr>
                <w:rFonts w:asciiTheme="majorHAnsi" w:hAnsiTheme="majorHAnsi"/>
                <w:sz w:val="20"/>
                <w:szCs w:val="20"/>
              </w:rPr>
              <w:t xml:space="preserve">Какова частота </w:t>
            </w:r>
            <w:r w:rsidR="00DF04B5" w:rsidRPr="00BA2392">
              <w:rPr>
                <w:rFonts w:asciiTheme="majorHAnsi" w:hAnsiTheme="majorHAnsi"/>
                <w:sz w:val="20"/>
                <w:szCs w:val="20"/>
              </w:rPr>
              <w:t>контактов с</w:t>
            </w:r>
            <w:r w:rsidRPr="00BA2392">
              <w:rPr>
                <w:rFonts w:asciiTheme="majorHAnsi" w:hAnsiTheme="majorHAnsi"/>
                <w:sz w:val="20"/>
                <w:szCs w:val="20"/>
              </w:rPr>
              <w:t xml:space="preserve"> местными СМИ в среднем?</w:t>
            </w:r>
          </w:p>
        </w:tc>
        <w:tc>
          <w:tcPr>
            <w:tcW w:w="5853" w:type="dxa"/>
          </w:tcPr>
          <w:p w14:paraId="04043828" w14:textId="77777777" w:rsidR="00C813DF" w:rsidRPr="00BA2392" w:rsidRDefault="00C813DF"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14:paraId="30EB16F9" w14:textId="77777777" w:rsidR="00C813DF" w:rsidRPr="00BA2392" w:rsidRDefault="00C813DF"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Ежедневно</w:t>
            </w:r>
            <w:r w:rsidR="00213A93" w:rsidRPr="00BA2392">
              <w:rPr>
                <w:rFonts w:asciiTheme="majorHAnsi" w:hAnsiTheme="majorHAnsi"/>
                <w:sz w:val="20"/>
                <w:szCs w:val="20"/>
              </w:rPr>
              <w:t>е контактирование</w:t>
            </w:r>
          </w:p>
        </w:tc>
      </w:tr>
      <w:tr w:rsidR="00853952" w:rsidRPr="00BA2392" w14:paraId="71E6796A" w14:textId="77777777" w:rsidTr="0074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14:paraId="4BD67187" w14:textId="77777777" w:rsidR="00853952" w:rsidRPr="00BA2392" w:rsidRDefault="00853952" w:rsidP="007459B6">
            <w:pPr>
              <w:jc w:val="both"/>
              <w:rPr>
                <w:rFonts w:asciiTheme="majorHAnsi" w:hAnsiTheme="majorHAnsi"/>
                <w:sz w:val="20"/>
                <w:szCs w:val="20"/>
              </w:rPr>
            </w:pPr>
            <w:r w:rsidRPr="00BA2392">
              <w:rPr>
                <w:rFonts w:asciiTheme="majorHAnsi" w:hAnsiTheme="majorHAnsi"/>
                <w:sz w:val="20"/>
                <w:szCs w:val="20"/>
              </w:rPr>
              <w:lastRenderedPageBreak/>
              <w:t>Какие средства коммуникаций использует Примэрия?</w:t>
            </w:r>
          </w:p>
        </w:tc>
        <w:tc>
          <w:tcPr>
            <w:tcW w:w="5853" w:type="dxa"/>
          </w:tcPr>
          <w:p w14:paraId="7CCE30B7" w14:textId="77777777" w:rsidR="00853952" w:rsidRPr="00BA2392" w:rsidRDefault="00853952"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Официальный сайт, социальные сети</w:t>
            </w:r>
          </w:p>
          <w:p w14:paraId="0D2FD32C" w14:textId="77777777" w:rsidR="00213A93" w:rsidRPr="00BA2392" w:rsidRDefault="00092351"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55" w:history="1">
              <w:r w:rsidR="00213A93" w:rsidRPr="00BA2392">
                <w:rPr>
                  <w:rStyle w:val="a7"/>
                  <w:rFonts w:asciiTheme="majorHAnsi" w:hAnsiTheme="majorHAnsi"/>
                  <w:sz w:val="20"/>
                  <w:szCs w:val="20"/>
                </w:rPr>
                <w:t>https://ok.ru/profile/556248519419</w:t>
              </w:r>
            </w:hyperlink>
            <w:r w:rsidR="00213A93" w:rsidRPr="00BA2392">
              <w:rPr>
                <w:rFonts w:asciiTheme="majorHAnsi" w:hAnsiTheme="majorHAnsi"/>
                <w:sz w:val="20"/>
                <w:szCs w:val="20"/>
              </w:rPr>
              <w:t xml:space="preserve">   - Одноклассники. Посещаемость ≈ 3,5 тыс.чел. в месяц</w:t>
            </w:r>
          </w:p>
          <w:p w14:paraId="7EC4E7AB" w14:textId="77777777" w:rsidR="00213A93" w:rsidRPr="00BA2392" w:rsidRDefault="00092351"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56" w:history="1">
              <w:r w:rsidR="00213A93" w:rsidRPr="00BA2392">
                <w:rPr>
                  <w:rStyle w:val="a7"/>
                  <w:rFonts w:asciiTheme="majorHAnsi" w:hAnsiTheme="majorHAnsi"/>
                  <w:sz w:val="20"/>
                  <w:szCs w:val="20"/>
                </w:rPr>
                <w:t>https://www.facebook.com/profile.php?id=100010568076835</w:t>
              </w:r>
            </w:hyperlink>
            <w:r w:rsidR="00213A93" w:rsidRPr="00BA2392">
              <w:rPr>
                <w:rFonts w:asciiTheme="majorHAnsi" w:hAnsiTheme="majorHAnsi"/>
                <w:sz w:val="20"/>
                <w:szCs w:val="20"/>
              </w:rPr>
              <w:t xml:space="preserve">  - Фэйсбук. Посещаемость ≈ 4 тыс.чел. в месяц</w:t>
            </w:r>
          </w:p>
          <w:p w14:paraId="62F87D29" w14:textId="77777777" w:rsidR="00213A93" w:rsidRPr="00BA2392" w:rsidRDefault="00092351"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hyperlink r:id="rId57" w:history="1">
              <w:r w:rsidR="00213A93" w:rsidRPr="00BA2392">
                <w:rPr>
                  <w:rStyle w:val="a7"/>
                  <w:rFonts w:asciiTheme="majorHAnsi" w:hAnsiTheme="majorHAnsi"/>
                  <w:sz w:val="20"/>
                  <w:szCs w:val="20"/>
                </w:rPr>
                <w:t>https://www.instagram.com/vulcanesti.md/?igshid=p7fisbtg9y0l</w:t>
              </w:r>
            </w:hyperlink>
            <w:r w:rsidR="00213A93" w:rsidRPr="00BA2392">
              <w:rPr>
                <w:rFonts w:asciiTheme="majorHAnsi" w:hAnsiTheme="majorHAnsi"/>
                <w:sz w:val="20"/>
                <w:szCs w:val="20"/>
              </w:rPr>
              <w:t xml:space="preserve"> Посещаемость = 3,735 тыс.чел. в месяц</w:t>
            </w:r>
          </w:p>
        </w:tc>
      </w:tr>
      <w:tr w:rsidR="00853952" w:rsidRPr="00BA2392" w14:paraId="6B0BD1DD" w14:textId="77777777" w:rsidTr="007459B6">
        <w:tc>
          <w:tcPr>
            <w:cnfStyle w:val="001000000000" w:firstRow="0" w:lastRow="0" w:firstColumn="1" w:lastColumn="0" w:oddVBand="0" w:evenVBand="0" w:oddHBand="0" w:evenHBand="0" w:firstRowFirstColumn="0" w:firstRowLastColumn="0" w:lastRowFirstColumn="0" w:lastRowLastColumn="0"/>
            <w:tcW w:w="3294" w:type="dxa"/>
          </w:tcPr>
          <w:p w14:paraId="31CCCA73" w14:textId="77777777" w:rsidR="00853952" w:rsidRPr="00BA2392" w:rsidRDefault="00853952" w:rsidP="007459B6">
            <w:pPr>
              <w:jc w:val="both"/>
              <w:rPr>
                <w:rFonts w:asciiTheme="majorHAnsi" w:hAnsiTheme="majorHAnsi"/>
                <w:sz w:val="20"/>
                <w:szCs w:val="20"/>
              </w:rPr>
            </w:pPr>
            <w:r w:rsidRPr="00BA2392">
              <w:rPr>
                <w:rFonts w:asciiTheme="majorHAnsi" w:hAnsiTheme="majorHAnsi"/>
                <w:sz w:val="20"/>
                <w:szCs w:val="20"/>
              </w:rPr>
              <w:t>Рассылки (кому и как часто?)</w:t>
            </w:r>
          </w:p>
        </w:tc>
        <w:tc>
          <w:tcPr>
            <w:tcW w:w="5853" w:type="dxa"/>
          </w:tcPr>
          <w:p w14:paraId="187F69D5" w14:textId="77777777" w:rsidR="00853952" w:rsidRPr="00BA2392" w:rsidRDefault="00853952"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 xml:space="preserve">Подотчетные заведения, по мере надобности </w:t>
            </w:r>
          </w:p>
        </w:tc>
      </w:tr>
      <w:tr w:rsidR="00853952" w:rsidRPr="00BA2392" w14:paraId="38AD9CAB" w14:textId="77777777" w:rsidTr="0074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14:paraId="3F7F020C" w14:textId="77777777" w:rsidR="00853952" w:rsidRPr="00BA2392" w:rsidRDefault="00853952" w:rsidP="007459B6">
            <w:pPr>
              <w:jc w:val="both"/>
              <w:rPr>
                <w:rFonts w:asciiTheme="majorHAnsi" w:hAnsiTheme="majorHAnsi"/>
                <w:sz w:val="20"/>
                <w:szCs w:val="20"/>
              </w:rPr>
            </w:pPr>
            <w:r w:rsidRPr="00BA2392">
              <w:rPr>
                <w:rFonts w:asciiTheme="majorHAnsi" w:hAnsiTheme="majorHAnsi"/>
                <w:sz w:val="20"/>
                <w:szCs w:val="20"/>
              </w:rPr>
              <w:t>Опросы (какие темы и как часто?)</w:t>
            </w:r>
          </w:p>
        </w:tc>
        <w:tc>
          <w:tcPr>
            <w:tcW w:w="5853" w:type="dxa"/>
          </w:tcPr>
          <w:p w14:paraId="067E5C75" w14:textId="77777777" w:rsidR="00853952" w:rsidRPr="00BA2392" w:rsidRDefault="00C813DF"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 xml:space="preserve">Опросы не проводятся </w:t>
            </w:r>
          </w:p>
        </w:tc>
      </w:tr>
      <w:tr w:rsidR="00853952" w:rsidRPr="00BA2392" w14:paraId="6D522948" w14:textId="77777777" w:rsidTr="007459B6">
        <w:tc>
          <w:tcPr>
            <w:cnfStyle w:val="001000000000" w:firstRow="0" w:lastRow="0" w:firstColumn="1" w:lastColumn="0" w:oddVBand="0" w:evenVBand="0" w:oddHBand="0" w:evenHBand="0" w:firstRowFirstColumn="0" w:firstRowLastColumn="0" w:lastRowFirstColumn="0" w:lastRowLastColumn="0"/>
            <w:tcW w:w="3294" w:type="dxa"/>
          </w:tcPr>
          <w:p w14:paraId="77600D61" w14:textId="77777777" w:rsidR="00853952" w:rsidRPr="00BA2392" w:rsidRDefault="00853952" w:rsidP="007459B6">
            <w:pPr>
              <w:jc w:val="both"/>
              <w:rPr>
                <w:rFonts w:asciiTheme="majorHAnsi" w:hAnsiTheme="majorHAnsi"/>
                <w:sz w:val="20"/>
                <w:szCs w:val="20"/>
              </w:rPr>
            </w:pPr>
            <w:r w:rsidRPr="00BA2392">
              <w:rPr>
                <w:rFonts w:asciiTheme="majorHAnsi" w:hAnsiTheme="majorHAnsi"/>
                <w:sz w:val="20"/>
                <w:szCs w:val="20"/>
              </w:rPr>
              <w:t>Публичные слушания (укажите количество и темы за 2019 года)</w:t>
            </w:r>
          </w:p>
        </w:tc>
        <w:tc>
          <w:tcPr>
            <w:tcW w:w="5853" w:type="dxa"/>
          </w:tcPr>
          <w:p w14:paraId="3AEE4A75" w14:textId="77777777" w:rsidR="00853952" w:rsidRPr="00BA2392" w:rsidRDefault="00853952"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1) Об утверждении норм накопления ТБО.</w:t>
            </w:r>
          </w:p>
          <w:p w14:paraId="62AB4D08" w14:textId="77777777" w:rsidR="00853952" w:rsidRPr="00BA2392" w:rsidRDefault="00853952"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2) О тарифах на вывоз и утилизацию ТБО.</w:t>
            </w:r>
          </w:p>
          <w:p w14:paraId="60B726A3" w14:textId="77777777" w:rsidR="00853952" w:rsidRPr="00BA2392" w:rsidRDefault="00853952"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3) Бюджет на 2020год.</w:t>
            </w:r>
          </w:p>
        </w:tc>
      </w:tr>
      <w:tr w:rsidR="00C813DF" w:rsidRPr="00BA2392" w14:paraId="26462FCB" w14:textId="77777777" w:rsidTr="007459B6">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3294" w:type="dxa"/>
          </w:tcPr>
          <w:p w14:paraId="0406A8D8" w14:textId="095BA7DE" w:rsidR="00C813DF" w:rsidRPr="00BA2392" w:rsidRDefault="00C813DF" w:rsidP="007459B6">
            <w:pPr>
              <w:jc w:val="both"/>
              <w:rPr>
                <w:rFonts w:asciiTheme="majorHAnsi" w:hAnsiTheme="majorHAnsi"/>
                <w:sz w:val="20"/>
                <w:szCs w:val="20"/>
              </w:rPr>
            </w:pPr>
            <w:r w:rsidRPr="00BA2392">
              <w:rPr>
                <w:rFonts w:asciiTheme="majorHAnsi" w:hAnsiTheme="majorHAnsi"/>
                <w:sz w:val="20"/>
                <w:szCs w:val="20"/>
              </w:rPr>
              <w:t xml:space="preserve">Ведется ли статистика письменных </w:t>
            </w:r>
            <w:r w:rsidR="007459B6" w:rsidRPr="00BA2392">
              <w:rPr>
                <w:rFonts w:asciiTheme="majorHAnsi" w:hAnsiTheme="majorHAnsi"/>
                <w:sz w:val="20"/>
                <w:szCs w:val="20"/>
              </w:rPr>
              <w:t>обращений граждан</w:t>
            </w:r>
            <w:r w:rsidRPr="00BA2392">
              <w:rPr>
                <w:rFonts w:asciiTheme="majorHAnsi" w:hAnsiTheme="majorHAnsi"/>
                <w:sz w:val="20"/>
                <w:szCs w:val="20"/>
              </w:rPr>
              <w:t>?</w:t>
            </w:r>
          </w:p>
          <w:p w14:paraId="0E881959" w14:textId="77777777" w:rsidR="00C813DF" w:rsidRPr="00BA2392" w:rsidRDefault="00C813DF" w:rsidP="007459B6">
            <w:pPr>
              <w:jc w:val="both"/>
              <w:rPr>
                <w:rFonts w:asciiTheme="majorHAnsi" w:hAnsiTheme="majorHAnsi"/>
                <w:sz w:val="20"/>
                <w:szCs w:val="20"/>
              </w:rPr>
            </w:pPr>
            <w:r w:rsidRPr="00BA2392">
              <w:rPr>
                <w:rFonts w:asciiTheme="majorHAnsi" w:hAnsiTheme="majorHAnsi"/>
                <w:sz w:val="20"/>
                <w:szCs w:val="20"/>
              </w:rPr>
              <w:t>Укажите среднее количество обращений граждан в неделю</w:t>
            </w:r>
          </w:p>
        </w:tc>
        <w:tc>
          <w:tcPr>
            <w:tcW w:w="5853" w:type="dxa"/>
          </w:tcPr>
          <w:p w14:paraId="16412BA0" w14:textId="61F8AC79" w:rsidR="00C813DF" w:rsidRPr="00BA2392" w:rsidRDefault="00C813DF"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 xml:space="preserve">Укажите цифру </w:t>
            </w:r>
            <w:r w:rsidR="00DF04B5" w:rsidRPr="00BA2392">
              <w:rPr>
                <w:rFonts w:asciiTheme="majorHAnsi" w:hAnsiTheme="majorHAnsi"/>
                <w:sz w:val="20"/>
                <w:szCs w:val="20"/>
              </w:rPr>
              <w:t>согласно журналу</w:t>
            </w:r>
            <w:r w:rsidRPr="00BA2392">
              <w:rPr>
                <w:rFonts w:asciiTheme="majorHAnsi" w:hAnsiTheme="majorHAnsi"/>
                <w:sz w:val="20"/>
                <w:szCs w:val="20"/>
              </w:rPr>
              <w:t xml:space="preserve"> регистрации</w:t>
            </w:r>
          </w:p>
          <w:p w14:paraId="5D3346C1" w14:textId="77777777" w:rsidR="00C813DF" w:rsidRPr="00BA2392" w:rsidRDefault="00C813DF"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 xml:space="preserve">2017 – </w:t>
            </w:r>
            <w:r w:rsidR="00257896" w:rsidRPr="00BA2392">
              <w:rPr>
                <w:rFonts w:asciiTheme="majorHAnsi" w:hAnsiTheme="majorHAnsi"/>
                <w:sz w:val="20"/>
                <w:szCs w:val="20"/>
              </w:rPr>
              <w:t>892 письменных обращения</w:t>
            </w:r>
            <w:r w:rsidRPr="00BA2392">
              <w:rPr>
                <w:rFonts w:asciiTheme="majorHAnsi" w:hAnsiTheme="majorHAnsi"/>
                <w:sz w:val="20"/>
                <w:szCs w:val="20"/>
              </w:rPr>
              <w:t>.</w:t>
            </w:r>
          </w:p>
          <w:p w14:paraId="132E4BB5" w14:textId="77777777" w:rsidR="00C813DF" w:rsidRPr="00BA2392" w:rsidRDefault="00C813DF"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 xml:space="preserve">2018 – </w:t>
            </w:r>
            <w:r w:rsidR="00257896" w:rsidRPr="00BA2392">
              <w:rPr>
                <w:rFonts w:asciiTheme="majorHAnsi" w:hAnsiTheme="majorHAnsi"/>
                <w:sz w:val="20"/>
                <w:szCs w:val="20"/>
              </w:rPr>
              <w:t>942 письменных обращения</w:t>
            </w:r>
            <w:r w:rsidRPr="00BA2392">
              <w:rPr>
                <w:rFonts w:asciiTheme="majorHAnsi" w:hAnsiTheme="majorHAnsi"/>
                <w:sz w:val="20"/>
                <w:szCs w:val="20"/>
              </w:rPr>
              <w:t>.</w:t>
            </w:r>
          </w:p>
          <w:p w14:paraId="721B2050" w14:textId="77777777" w:rsidR="00C813DF" w:rsidRPr="00BA2392" w:rsidRDefault="00C813DF"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 xml:space="preserve">2019 </w:t>
            </w:r>
            <w:r w:rsidR="00257896" w:rsidRPr="00BA2392">
              <w:rPr>
                <w:rFonts w:asciiTheme="majorHAnsi" w:hAnsiTheme="majorHAnsi"/>
                <w:sz w:val="20"/>
                <w:szCs w:val="20"/>
              </w:rPr>
              <w:t>–</w:t>
            </w:r>
            <w:r w:rsidRPr="00BA2392">
              <w:rPr>
                <w:rFonts w:asciiTheme="majorHAnsi" w:hAnsiTheme="majorHAnsi"/>
                <w:sz w:val="20"/>
                <w:szCs w:val="20"/>
              </w:rPr>
              <w:t xml:space="preserve"> </w:t>
            </w:r>
            <w:r w:rsidR="00257896" w:rsidRPr="00BA2392">
              <w:rPr>
                <w:rFonts w:asciiTheme="majorHAnsi" w:hAnsiTheme="majorHAnsi"/>
                <w:sz w:val="20"/>
                <w:szCs w:val="20"/>
              </w:rPr>
              <w:t xml:space="preserve">886 </w:t>
            </w:r>
            <w:r w:rsidRPr="00BA2392">
              <w:rPr>
                <w:rFonts w:asciiTheme="majorHAnsi" w:hAnsiTheme="majorHAnsi"/>
                <w:sz w:val="20"/>
                <w:szCs w:val="20"/>
              </w:rPr>
              <w:t>письменных обращения.</w:t>
            </w:r>
          </w:p>
          <w:p w14:paraId="15B39ACC" w14:textId="77777777" w:rsidR="00661474" w:rsidRPr="00BA2392" w:rsidRDefault="00661474"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C813DF" w:rsidRPr="00BA2392" w14:paraId="3C706BA8" w14:textId="77777777" w:rsidTr="007459B6">
        <w:trPr>
          <w:trHeight w:val="958"/>
        </w:trPr>
        <w:tc>
          <w:tcPr>
            <w:cnfStyle w:val="001000000000" w:firstRow="0" w:lastRow="0" w:firstColumn="1" w:lastColumn="0" w:oddVBand="0" w:evenVBand="0" w:oddHBand="0" w:evenHBand="0" w:firstRowFirstColumn="0" w:firstRowLastColumn="0" w:lastRowFirstColumn="0" w:lastRowLastColumn="0"/>
            <w:tcW w:w="3294" w:type="dxa"/>
          </w:tcPr>
          <w:p w14:paraId="6DA4549D" w14:textId="77777777" w:rsidR="00C813DF" w:rsidRPr="00BA2392" w:rsidRDefault="00C813DF" w:rsidP="007459B6">
            <w:pPr>
              <w:jc w:val="both"/>
              <w:rPr>
                <w:rFonts w:asciiTheme="majorHAnsi" w:hAnsiTheme="majorHAnsi"/>
                <w:sz w:val="20"/>
                <w:szCs w:val="20"/>
              </w:rPr>
            </w:pPr>
            <w:r w:rsidRPr="00BA2392">
              <w:rPr>
                <w:rFonts w:asciiTheme="majorHAnsi" w:hAnsiTheme="majorHAnsi"/>
                <w:sz w:val="20"/>
                <w:szCs w:val="20"/>
              </w:rPr>
              <w:t>Каков охват целевой аудитории – среднее количество в месяц, в год согласно посещаемости сайта?</w:t>
            </w:r>
          </w:p>
        </w:tc>
        <w:tc>
          <w:tcPr>
            <w:tcW w:w="5853" w:type="dxa"/>
          </w:tcPr>
          <w:p w14:paraId="544EEB04" w14:textId="77777777" w:rsidR="00C813DF" w:rsidRPr="00BA2392" w:rsidRDefault="00C813DF"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В месяц – 18767.</w:t>
            </w:r>
          </w:p>
          <w:p w14:paraId="729AEC84" w14:textId="77777777" w:rsidR="00C813DF" w:rsidRPr="00BA2392" w:rsidRDefault="00C813DF"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В год – 227,500</w:t>
            </w:r>
          </w:p>
        </w:tc>
      </w:tr>
    </w:tbl>
    <w:p w14:paraId="3FDECE7E" w14:textId="77777777" w:rsidR="00853952" w:rsidRPr="00BA2392" w:rsidRDefault="00853952" w:rsidP="007459B6">
      <w:pPr>
        <w:spacing w:line="240" w:lineRule="auto"/>
        <w:jc w:val="both"/>
        <w:rPr>
          <w:rFonts w:asciiTheme="majorHAnsi" w:hAnsiTheme="majorHAnsi"/>
        </w:rPr>
      </w:pPr>
    </w:p>
    <w:p w14:paraId="61A49608" w14:textId="14AF2C8E" w:rsidR="00F0636E" w:rsidRPr="00BA2392" w:rsidRDefault="00316206" w:rsidP="007459B6">
      <w:pPr>
        <w:pStyle w:val="2"/>
        <w:spacing w:line="240" w:lineRule="auto"/>
        <w:jc w:val="both"/>
        <w:rPr>
          <w:color w:val="C00000"/>
        </w:rPr>
      </w:pPr>
      <w:bookmarkStart w:id="11" w:name="_Toc50385681"/>
      <w:r w:rsidRPr="00BA2392">
        <w:rPr>
          <w:color w:val="C00000"/>
        </w:rPr>
        <w:t>2.3.</w:t>
      </w:r>
      <w:r w:rsidR="00F0636E" w:rsidRPr="00BA2392">
        <w:rPr>
          <w:color w:val="C00000"/>
        </w:rPr>
        <w:t xml:space="preserve"> Репутационный аудит </w:t>
      </w:r>
      <w:r w:rsidR="007459B6" w:rsidRPr="00BA2392">
        <w:rPr>
          <w:color w:val="C00000"/>
        </w:rPr>
        <w:t>Примэрии</w:t>
      </w:r>
      <w:r w:rsidR="00F0636E" w:rsidRPr="00BA2392">
        <w:rPr>
          <w:color w:val="C00000"/>
        </w:rPr>
        <w:t>.</w:t>
      </w:r>
      <w:bookmarkEnd w:id="11"/>
    </w:p>
    <w:p w14:paraId="021C9E15" w14:textId="1B02400B" w:rsidR="00F0636E" w:rsidRPr="00BA2392" w:rsidRDefault="00F0636E" w:rsidP="007459B6">
      <w:pPr>
        <w:spacing w:before="240" w:line="240" w:lineRule="auto"/>
        <w:jc w:val="both"/>
        <w:rPr>
          <w:rFonts w:asciiTheme="majorHAnsi" w:hAnsiTheme="majorHAnsi"/>
        </w:rPr>
      </w:pPr>
      <w:r w:rsidRPr="00BA2392">
        <w:rPr>
          <w:rFonts w:asciiTheme="majorHAnsi" w:hAnsiTheme="majorHAnsi"/>
        </w:rPr>
        <w:t xml:space="preserve">Репутация является устойчивым и объективным мнением относительно деятельности </w:t>
      </w:r>
      <w:r w:rsidR="007459B6" w:rsidRPr="00BA2392">
        <w:rPr>
          <w:rFonts w:asciiTheme="majorHAnsi" w:hAnsiTheme="majorHAnsi"/>
        </w:rPr>
        <w:t>Примэрии</w:t>
      </w:r>
      <w:r w:rsidRPr="00BA2392">
        <w:rPr>
          <w:rFonts w:asciiTheme="majorHAnsi" w:hAnsiTheme="majorHAnsi"/>
        </w:rPr>
        <w:t xml:space="preserve"> всех </w:t>
      </w:r>
      <w:r w:rsidR="007459B6" w:rsidRPr="00BA2392">
        <w:rPr>
          <w:rFonts w:asciiTheme="majorHAnsi" w:hAnsiTheme="majorHAnsi"/>
        </w:rPr>
        <w:t>вовлеченных в</w:t>
      </w:r>
      <w:r w:rsidRPr="00BA2392">
        <w:rPr>
          <w:rFonts w:asciiTheme="majorHAnsi" w:hAnsiTheme="majorHAnsi"/>
        </w:rPr>
        <w:t xml:space="preserve"> ее деятельность сторон. Ее формирование происходит на основе совокупного мнения бенефициаров относительно достоинств и недостатков действий представителей </w:t>
      </w:r>
      <w:r w:rsidR="007459B6" w:rsidRPr="00BA2392">
        <w:rPr>
          <w:rFonts w:asciiTheme="majorHAnsi" w:hAnsiTheme="majorHAnsi"/>
        </w:rPr>
        <w:t>Примэрии</w:t>
      </w:r>
      <w:r w:rsidRPr="00BA2392">
        <w:rPr>
          <w:rFonts w:asciiTheme="majorHAnsi" w:hAnsiTheme="majorHAnsi"/>
        </w:rPr>
        <w:t>.</w:t>
      </w:r>
    </w:p>
    <w:p w14:paraId="1EE931B2" w14:textId="283090E2" w:rsidR="004978D9" w:rsidRPr="00BA2392" w:rsidRDefault="007459B6" w:rsidP="007459B6">
      <w:pPr>
        <w:spacing w:line="240" w:lineRule="auto"/>
        <w:jc w:val="both"/>
        <w:rPr>
          <w:rFonts w:asciiTheme="majorHAnsi" w:hAnsiTheme="majorHAnsi"/>
        </w:rPr>
      </w:pPr>
      <w:r w:rsidRPr="00BA2392">
        <w:rPr>
          <w:rFonts w:asciiTheme="majorHAnsi" w:hAnsiTheme="majorHAnsi"/>
        </w:rPr>
        <w:t>Согласно опросу</w:t>
      </w:r>
      <w:r w:rsidR="008E3BEE" w:rsidRPr="00BA2392">
        <w:rPr>
          <w:rFonts w:asciiTheme="majorHAnsi" w:hAnsiTheme="majorHAnsi"/>
        </w:rPr>
        <w:t>, проведенного в рамках проекта UNDP «Communitatea mea» около 53% оценили</w:t>
      </w:r>
      <w:r w:rsidR="004978D9" w:rsidRPr="00BA2392">
        <w:rPr>
          <w:rFonts w:asciiTheme="majorHAnsi" w:hAnsiTheme="majorHAnsi"/>
        </w:rPr>
        <w:t xml:space="preserve"> уровень коммуникаций Примэрии города Вулканешты с гражданами как выше среднего, 33% как приемлемый и только 13% затруднились ответить и 1% как плохие. 82% опрошенных хотели бы получать информацию посредством социальных сетей (Facebook, Twitter, одноклассники)</w:t>
      </w:r>
    </w:p>
    <w:p w14:paraId="732437A1" w14:textId="413E6AA8" w:rsidR="004978D9" w:rsidRPr="00BA2392" w:rsidRDefault="004978D9" w:rsidP="007459B6">
      <w:pPr>
        <w:spacing w:line="240" w:lineRule="auto"/>
        <w:jc w:val="both"/>
        <w:rPr>
          <w:rFonts w:asciiTheme="majorHAnsi" w:hAnsiTheme="majorHAnsi"/>
        </w:rPr>
      </w:pPr>
      <w:r w:rsidRPr="00BA2392">
        <w:rPr>
          <w:rFonts w:asciiTheme="majorHAnsi" w:hAnsiTheme="majorHAnsi"/>
        </w:rPr>
        <w:t xml:space="preserve">Максимальный интерес </w:t>
      </w:r>
      <w:r w:rsidR="00C81A2A" w:rsidRPr="00BA2392">
        <w:rPr>
          <w:rFonts w:asciiTheme="majorHAnsi" w:hAnsiTheme="majorHAnsi"/>
        </w:rPr>
        <w:t xml:space="preserve">у граждан </w:t>
      </w:r>
      <w:r w:rsidRPr="00BA2392">
        <w:rPr>
          <w:rFonts w:asciiTheme="majorHAnsi" w:hAnsiTheme="majorHAnsi"/>
        </w:rPr>
        <w:t xml:space="preserve">вызывает информация о Стратегическом планировании, использовании публичной собственности, исполнении местного бюджета. Данная информация, в основном, получена из таких каналов коммуникаций </w:t>
      </w:r>
      <w:r w:rsidR="00130ECB" w:rsidRPr="00BA2392">
        <w:rPr>
          <w:rFonts w:asciiTheme="majorHAnsi" w:hAnsiTheme="majorHAnsi"/>
        </w:rPr>
        <w:t>как: социальные</w:t>
      </w:r>
      <w:r w:rsidRPr="00BA2392">
        <w:rPr>
          <w:rFonts w:asciiTheme="majorHAnsi" w:hAnsiTheme="majorHAnsi"/>
        </w:rPr>
        <w:t xml:space="preserve"> сети, публичные слушания, напрямую от </w:t>
      </w:r>
      <w:r w:rsidR="00F6729A" w:rsidRPr="00BA2392">
        <w:rPr>
          <w:rFonts w:asciiTheme="majorHAnsi" w:hAnsiTheme="majorHAnsi"/>
        </w:rPr>
        <w:t>муниципальных</w:t>
      </w:r>
      <w:r w:rsidRPr="00BA2392">
        <w:rPr>
          <w:rFonts w:asciiTheme="majorHAnsi" w:hAnsiTheme="majorHAnsi"/>
        </w:rPr>
        <w:t xml:space="preserve"> советников, собрания на улицах. </w:t>
      </w:r>
    </w:p>
    <w:p w14:paraId="4A0AC22B" w14:textId="77777777" w:rsidR="0042432D" w:rsidRPr="00BA2392" w:rsidRDefault="008E3BEE" w:rsidP="007459B6">
      <w:pPr>
        <w:spacing w:line="240" w:lineRule="auto"/>
        <w:jc w:val="both"/>
        <w:rPr>
          <w:rFonts w:asciiTheme="majorHAnsi" w:hAnsiTheme="majorHAnsi"/>
        </w:rPr>
      </w:pPr>
      <w:r w:rsidRPr="00BA2392">
        <w:rPr>
          <w:rFonts w:asciiTheme="majorHAnsi" w:hAnsiTheme="majorHAnsi"/>
        </w:rPr>
        <w:t xml:space="preserve">Эффективная деятельность </w:t>
      </w:r>
      <w:r w:rsidR="007459B6" w:rsidRPr="00BA2392">
        <w:rPr>
          <w:rFonts w:asciiTheme="majorHAnsi" w:hAnsiTheme="majorHAnsi"/>
        </w:rPr>
        <w:t>Примэрии</w:t>
      </w:r>
      <w:r w:rsidRPr="00BA2392">
        <w:rPr>
          <w:rFonts w:asciiTheme="majorHAnsi" w:hAnsiTheme="majorHAnsi"/>
        </w:rPr>
        <w:t xml:space="preserve"> невозможна без постоянного процесса управления развитием положительной репутации. Цель данной оценки – создание и поддержание долгосрочных доверительных отношений со всеми стейкхолдерами. Необходимо обеспечить постоянное управление данным процессом, включающим периодическую </w:t>
      </w:r>
      <w:r w:rsidR="00130ECB" w:rsidRPr="00BA2392">
        <w:rPr>
          <w:rFonts w:asciiTheme="majorHAnsi" w:hAnsiTheme="majorHAnsi"/>
        </w:rPr>
        <w:t>оценку и управление</w:t>
      </w:r>
      <w:r w:rsidRPr="00BA2392">
        <w:rPr>
          <w:rFonts w:asciiTheme="majorHAnsi" w:hAnsiTheme="majorHAnsi"/>
        </w:rPr>
        <w:t xml:space="preserve"> совершенствованием репутации на базе включения данных действий в стратегию транспарентности. </w:t>
      </w:r>
    </w:p>
    <w:p w14:paraId="4F7714A6" w14:textId="0AF51B44" w:rsidR="008E3BEE" w:rsidRPr="00BA2392" w:rsidRDefault="008E3BEE" w:rsidP="007459B6">
      <w:pPr>
        <w:spacing w:line="240" w:lineRule="auto"/>
        <w:jc w:val="both"/>
        <w:rPr>
          <w:rFonts w:asciiTheme="majorHAnsi" w:hAnsiTheme="majorHAnsi"/>
        </w:rPr>
      </w:pPr>
      <w:r w:rsidRPr="00BA2392">
        <w:rPr>
          <w:rFonts w:asciiTheme="majorHAnsi" w:hAnsiTheme="majorHAnsi"/>
        </w:rPr>
        <w:t xml:space="preserve">Рекомендуется проводить на сайте Примэрии более глубокий опрос граждан в целях выяснения мнения населения о конкретных, волнующих граждан, проблемах. </w:t>
      </w:r>
      <w:r w:rsidR="0042432D" w:rsidRPr="00BA2392">
        <w:rPr>
          <w:rFonts w:asciiTheme="majorHAnsi" w:hAnsiTheme="majorHAnsi"/>
        </w:rPr>
        <w:t>Рекомендуется простая</w:t>
      </w:r>
      <w:r w:rsidRPr="00BA2392">
        <w:rPr>
          <w:rFonts w:asciiTheme="majorHAnsi" w:hAnsiTheme="majorHAnsi"/>
        </w:rPr>
        <w:t xml:space="preserve"> форма опроса:</w:t>
      </w:r>
    </w:p>
    <w:p w14:paraId="265FF335" w14:textId="77777777" w:rsidR="008E3BEE" w:rsidRPr="00BA2392" w:rsidRDefault="008E3BEE" w:rsidP="007459B6">
      <w:pPr>
        <w:pStyle w:val="a3"/>
        <w:numPr>
          <w:ilvl w:val="0"/>
          <w:numId w:val="22"/>
        </w:numPr>
        <w:spacing w:line="240" w:lineRule="auto"/>
        <w:ind w:left="284" w:hanging="284"/>
        <w:jc w:val="both"/>
        <w:rPr>
          <w:rFonts w:asciiTheme="majorHAnsi" w:hAnsiTheme="majorHAnsi"/>
        </w:rPr>
      </w:pPr>
      <w:r w:rsidRPr="00BA2392">
        <w:rPr>
          <w:rFonts w:asciiTheme="majorHAnsi" w:hAnsiTheme="majorHAnsi"/>
        </w:rPr>
        <w:t xml:space="preserve">Считаете ли вы достаточно открытыми действия Примэрии? </w:t>
      </w:r>
    </w:p>
    <w:p w14:paraId="4A01F5FF" w14:textId="77777777" w:rsidR="008E3BEE" w:rsidRPr="00BA2392" w:rsidRDefault="008E3BEE" w:rsidP="007459B6">
      <w:pPr>
        <w:pStyle w:val="a3"/>
        <w:numPr>
          <w:ilvl w:val="0"/>
          <w:numId w:val="22"/>
        </w:numPr>
        <w:spacing w:line="240" w:lineRule="auto"/>
        <w:ind w:left="284" w:hanging="284"/>
        <w:jc w:val="both"/>
        <w:rPr>
          <w:rFonts w:asciiTheme="majorHAnsi" w:hAnsiTheme="majorHAnsi"/>
        </w:rPr>
      </w:pPr>
      <w:r w:rsidRPr="00BA2392">
        <w:rPr>
          <w:rFonts w:asciiTheme="majorHAnsi" w:hAnsiTheme="majorHAnsi"/>
        </w:rPr>
        <w:t>Достаточно ли информации о действиях Примэрии представлено на сайте?</w:t>
      </w:r>
    </w:p>
    <w:p w14:paraId="484704E3" w14:textId="77777777" w:rsidR="008E3BEE" w:rsidRPr="00BA2392" w:rsidRDefault="008E3BEE" w:rsidP="007459B6">
      <w:pPr>
        <w:pStyle w:val="a3"/>
        <w:numPr>
          <w:ilvl w:val="0"/>
          <w:numId w:val="22"/>
        </w:numPr>
        <w:spacing w:line="240" w:lineRule="auto"/>
        <w:ind w:left="284" w:hanging="284"/>
        <w:jc w:val="both"/>
        <w:rPr>
          <w:rFonts w:asciiTheme="majorHAnsi" w:hAnsiTheme="majorHAnsi"/>
        </w:rPr>
      </w:pPr>
      <w:r w:rsidRPr="00BA2392">
        <w:rPr>
          <w:rFonts w:asciiTheme="majorHAnsi" w:hAnsiTheme="majorHAnsi"/>
        </w:rPr>
        <w:lastRenderedPageBreak/>
        <w:t>Насколько полезна информация на страницах в социальных сетях?</w:t>
      </w:r>
    </w:p>
    <w:p w14:paraId="67935CB8" w14:textId="77777777" w:rsidR="008E3BEE" w:rsidRPr="00BA2392" w:rsidRDefault="008E3BEE" w:rsidP="007459B6">
      <w:pPr>
        <w:pStyle w:val="a3"/>
        <w:numPr>
          <w:ilvl w:val="0"/>
          <w:numId w:val="22"/>
        </w:numPr>
        <w:spacing w:line="240" w:lineRule="auto"/>
        <w:ind w:left="284" w:hanging="284"/>
        <w:jc w:val="both"/>
        <w:rPr>
          <w:rFonts w:asciiTheme="majorHAnsi" w:hAnsiTheme="majorHAnsi"/>
        </w:rPr>
      </w:pPr>
      <w:r w:rsidRPr="00BA2392">
        <w:rPr>
          <w:rFonts w:asciiTheme="majorHAnsi" w:hAnsiTheme="majorHAnsi" w:cs="Arial"/>
          <w:color w:val="000000"/>
          <w:shd w:val="clear" w:color="auto" w:fill="FFFFFF"/>
        </w:rPr>
        <w:t>Насколько на ваш взгляд справляется ли местная власть со своими задачами?</w:t>
      </w:r>
    </w:p>
    <w:p w14:paraId="1B58DA09" w14:textId="77777777" w:rsidR="008E3BEE" w:rsidRPr="00BA2392" w:rsidRDefault="008E3BEE" w:rsidP="007459B6">
      <w:pPr>
        <w:pStyle w:val="a3"/>
        <w:numPr>
          <w:ilvl w:val="0"/>
          <w:numId w:val="22"/>
        </w:numPr>
        <w:spacing w:line="240" w:lineRule="auto"/>
        <w:ind w:left="284" w:hanging="284"/>
        <w:jc w:val="both"/>
        <w:rPr>
          <w:rFonts w:asciiTheme="majorHAnsi" w:hAnsiTheme="majorHAnsi"/>
        </w:rPr>
      </w:pPr>
      <w:r w:rsidRPr="00BA2392">
        <w:rPr>
          <w:rFonts w:asciiTheme="majorHAnsi" w:hAnsiTheme="majorHAnsi" w:cs="Arial"/>
          <w:color w:val="000000"/>
          <w:shd w:val="clear" w:color="auto" w:fill="FFFFFF"/>
        </w:rPr>
        <w:t>Какие самые важные нерешенные проблемы города вы бы отметили?</w:t>
      </w:r>
    </w:p>
    <w:p w14:paraId="3AB140EB" w14:textId="5D7EAD6A" w:rsidR="00316206" w:rsidRPr="00BA2392" w:rsidRDefault="00316206" w:rsidP="007459B6">
      <w:pPr>
        <w:pStyle w:val="1"/>
        <w:spacing w:before="0" w:line="240" w:lineRule="auto"/>
        <w:jc w:val="both"/>
        <w:rPr>
          <w:color w:val="C00000"/>
          <w:sz w:val="22"/>
          <w:szCs w:val="22"/>
        </w:rPr>
      </w:pPr>
      <w:bookmarkStart w:id="12" w:name="_Toc50385682"/>
      <w:r w:rsidRPr="00BA2392">
        <w:rPr>
          <w:color w:val="C00000"/>
          <w:sz w:val="22"/>
          <w:szCs w:val="22"/>
        </w:rPr>
        <w:t xml:space="preserve">2.4. Описание объектов основных стейкхолдеров </w:t>
      </w:r>
      <w:r w:rsidR="007459B6" w:rsidRPr="00BA2392">
        <w:rPr>
          <w:color w:val="C00000"/>
          <w:sz w:val="22"/>
          <w:szCs w:val="22"/>
        </w:rPr>
        <w:t>Примэрии</w:t>
      </w:r>
      <w:bookmarkEnd w:id="12"/>
    </w:p>
    <w:p w14:paraId="3D14534F" w14:textId="77777777" w:rsidR="005A64F9" w:rsidRPr="00BA2392" w:rsidRDefault="00551B37" w:rsidP="0042432D">
      <w:pPr>
        <w:spacing w:before="240" w:after="0" w:line="240" w:lineRule="auto"/>
        <w:jc w:val="both"/>
        <w:rPr>
          <w:rFonts w:asciiTheme="majorHAnsi" w:hAnsiTheme="majorHAnsi" w:cstheme="minorHAnsi"/>
        </w:rPr>
      </w:pPr>
      <w:r w:rsidRPr="00BA2392">
        <w:rPr>
          <w:rFonts w:asciiTheme="majorHAnsi" w:hAnsiTheme="majorHAnsi" w:cstheme="minorHAnsi"/>
        </w:rPr>
        <w:t xml:space="preserve">Немаловажными критериями эффективности деятельности Примэрии являются: </w:t>
      </w:r>
    </w:p>
    <w:p w14:paraId="7FBAC335" w14:textId="07B19249" w:rsidR="005A64F9" w:rsidRPr="00BA2392" w:rsidRDefault="00551B37" w:rsidP="0042432D">
      <w:pPr>
        <w:pStyle w:val="a3"/>
        <w:numPr>
          <w:ilvl w:val="0"/>
          <w:numId w:val="24"/>
        </w:numPr>
        <w:spacing w:after="0" w:line="240" w:lineRule="auto"/>
        <w:jc w:val="both"/>
        <w:rPr>
          <w:rFonts w:asciiTheme="majorHAnsi" w:hAnsiTheme="majorHAnsi" w:cstheme="minorHAnsi"/>
        </w:rPr>
      </w:pPr>
      <w:r w:rsidRPr="00BA2392">
        <w:rPr>
          <w:rFonts w:asciiTheme="majorHAnsi" w:hAnsiTheme="majorHAnsi" w:cstheme="minorHAnsi"/>
        </w:rPr>
        <w:t>количество выявленных заинтересованных</w:t>
      </w:r>
      <w:r w:rsidR="0042432D" w:rsidRPr="00BA2392">
        <w:rPr>
          <w:rFonts w:asciiTheme="majorHAnsi" w:hAnsiTheme="majorHAnsi" w:cstheme="minorHAnsi"/>
        </w:rPr>
        <w:t xml:space="preserve"> и </w:t>
      </w:r>
      <w:r w:rsidRPr="00BA2392">
        <w:rPr>
          <w:rFonts w:asciiTheme="majorHAnsi" w:hAnsiTheme="majorHAnsi" w:cstheme="minorHAnsi"/>
        </w:rPr>
        <w:t>уровень взаимодействия с ними</w:t>
      </w:r>
      <w:r w:rsidR="0042432D" w:rsidRPr="00BA2392">
        <w:rPr>
          <w:rFonts w:asciiTheme="majorHAnsi" w:hAnsiTheme="majorHAnsi" w:cstheme="minorHAnsi"/>
        </w:rPr>
        <w:t>,</w:t>
      </w:r>
    </w:p>
    <w:p w14:paraId="3ADFC755" w14:textId="77777777" w:rsidR="005A64F9" w:rsidRPr="00BA2392" w:rsidRDefault="00551B37" w:rsidP="007459B6">
      <w:pPr>
        <w:pStyle w:val="a3"/>
        <w:numPr>
          <w:ilvl w:val="0"/>
          <w:numId w:val="24"/>
        </w:numPr>
        <w:spacing w:before="240" w:line="240" w:lineRule="auto"/>
        <w:jc w:val="both"/>
        <w:rPr>
          <w:rFonts w:asciiTheme="majorHAnsi" w:hAnsiTheme="majorHAnsi" w:cstheme="minorHAnsi"/>
        </w:rPr>
      </w:pPr>
      <w:r w:rsidRPr="00BA2392">
        <w:rPr>
          <w:rFonts w:asciiTheme="majorHAnsi" w:hAnsiTheme="majorHAnsi" w:cstheme="minorHAnsi"/>
        </w:rPr>
        <w:t xml:space="preserve">налаженность качественного и количественного ресурсного обмена с основными заинтересованными сторонами. </w:t>
      </w:r>
    </w:p>
    <w:p w14:paraId="35EEE41E" w14:textId="142428B6" w:rsidR="00551B37" w:rsidRPr="00BA2392" w:rsidRDefault="00551B37" w:rsidP="007459B6">
      <w:pPr>
        <w:spacing w:before="240" w:line="240" w:lineRule="auto"/>
        <w:jc w:val="both"/>
        <w:rPr>
          <w:rFonts w:asciiTheme="majorHAnsi" w:hAnsiTheme="majorHAnsi" w:cstheme="minorHAnsi"/>
        </w:rPr>
      </w:pPr>
      <w:r w:rsidRPr="00BA2392">
        <w:rPr>
          <w:rFonts w:asciiTheme="majorHAnsi" w:hAnsiTheme="majorHAnsi" w:cstheme="minorHAnsi"/>
        </w:rPr>
        <w:t xml:space="preserve">В ходе встреч </w:t>
      </w:r>
      <w:r w:rsidR="0042432D" w:rsidRPr="00BA2392">
        <w:rPr>
          <w:rFonts w:asciiTheme="majorHAnsi" w:hAnsiTheme="majorHAnsi" w:cstheme="minorHAnsi"/>
        </w:rPr>
        <w:t xml:space="preserve">рабочей группы проекта </w:t>
      </w:r>
      <w:r w:rsidRPr="00BA2392">
        <w:rPr>
          <w:rFonts w:asciiTheme="majorHAnsi" w:hAnsiTheme="majorHAnsi" w:cstheme="minorHAnsi"/>
        </w:rPr>
        <w:t xml:space="preserve">были выявлены </w:t>
      </w:r>
      <w:r w:rsidR="005A64F9" w:rsidRPr="00BA2392">
        <w:rPr>
          <w:rFonts w:asciiTheme="majorHAnsi" w:hAnsiTheme="majorHAnsi" w:cstheme="minorHAnsi"/>
        </w:rPr>
        <w:t>следующие г</w:t>
      </w:r>
      <w:r w:rsidRPr="00BA2392">
        <w:rPr>
          <w:rFonts w:asciiTheme="majorHAnsi" w:hAnsiTheme="majorHAnsi" w:cstheme="minorHAnsi"/>
        </w:rPr>
        <w:t>руппы основных заинтересованных сторон</w:t>
      </w:r>
      <w:r w:rsidR="005A64F9" w:rsidRPr="00BA2392">
        <w:rPr>
          <w:rFonts w:asciiTheme="majorHAnsi" w:hAnsiTheme="majorHAnsi" w:cstheme="minorHAnsi"/>
        </w:rPr>
        <w:t xml:space="preserve"> (</w:t>
      </w:r>
      <w:r w:rsidRPr="00BA2392">
        <w:rPr>
          <w:rFonts w:asciiTheme="majorHAnsi" w:hAnsiTheme="majorHAnsi" w:cstheme="minorHAnsi"/>
        </w:rPr>
        <w:t xml:space="preserve">ОЗС), которые были распределены по уровням: местный, региональный и международный. В таблице </w:t>
      </w:r>
      <w:r w:rsidR="00F6729A" w:rsidRPr="00BA2392">
        <w:rPr>
          <w:rFonts w:asciiTheme="majorHAnsi" w:hAnsiTheme="majorHAnsi" w:cstheme="minorHAnsi"/>
        </w:rPr>
        <w:t>5</w:t>
      </w:r>
      <w:r w:rsidRPr="00BA2392">
        <w:rPr>
          <w:rFonts w:asciiTheme="majorHAnsi" w:hAnsiTheme="majorHAnsi" w:cstheme="minorHAnsi"/>
        </w:rPr>
        <w:t xml:space="preserve"> представлен список заинтересованных сторон: публичные структуры, общественные объединения, бизнес сообщество, партнеры по развитию, диаспора. </w:t>
      </w:r>
      <w:r w:rsidR="005A64F9" w:rsidRPr="00BA2392">
        <w:rPr>
          <w:rFonts w:asciiTheme="majorHAnsi" w:hAnsiTheme="majorHAnsi" w:cstheme="minorHAnsi"/>
        </w:rPr>
        <w:t xml:space="preserve">Отмечен прогресс во взаимоотношениях с группой ОЗС, представленной зарубежными органами публичной власти – городов побратимов. Отмечен низкий </w:t>
      </w:r>
      <w:r w:rsidR="00C81A2A" w:rsidRPr="00BA2392">
        <w:rPr>
          <w:rFonts w:asciiTheme="majorHAnsi" w:hAnsiTheme="majorHAnsi" w:cstheme="minorHAnsi"/>
        </w:rPr>
        <w:t>уровень</w:t>
      </w:r>
      <w:r w:rsidR="005A64F9" w:rsidRPr="00BA2392">
        <w:rPr>
          <w:rFonts w:asciiTheme="majorHAnsi" w:hAnsiTheme="majorHAnsi" w:cstheme="minorHAnsi"/>
        </w:rPr>
        <w:t xml:space="preserve"> взаимодействия с бизнес- сообществом.</w:t>
      </w:r>
    </w:p>
    <w:p w14:paraId="28B21D61" w14:textId="32F8C530" w:rsidR="00316206" w:rsidRPr="00BA2392" w:rsidRDefault="00551B37" w:rsidP="00C81A2A">
      <w:pPr>
        <w:jc w:val="both"/>
        <w:rPr>
          <w:rFonts w:asciiTheme="majorHAnsi" w:hAnsiTheme="majorHAnsi" w:cs="Calibri"/>
          <w:b/>
        </w:rPr>
      </w:pPr>
      <w:r w:rsidRPr="00BA2392">
        <w:rPr>
          <w:rFonts w:asciiTheme="majorHAnsi" w:hAnsiTheme="majorHAnsi" w:cstheme="minorHAnsi"/>
          <w:b/>
        </w:rPr>
        <w:t xml:space="preserve">Таблица </w:t>
      </w:r>
      <w:r w:rsidR="00F6729A" w:rsidRPr="00BA2392">
        <w:rPr>
          <w:rFonts w:asciiTheme="majorHAnsi" w:hAnsiTheme="majorHAnsi" w:cstheme="minorHAnsi"/>
          <w:b/>
        </w:rPr>
        <w:t>5</w:t>
      </w:r>
      <w:r w:rsidRPr="00BA2392">
        <w:rPr>
          <w:rFonts w:asciiTheme="majorHAnsi" w:hAnsiTheme="majorHAnsi" w:cstheme="minorHAnsi"/>
          <w:b/>
        </w:rPr>
        <w:t xml:space="preserve">. </w:t>
      </w:r>
      <w:r w:rsidR="00316206" w:rsidRPr="00BA2392">
        <w:rPr>
          <w:rFonts w:asciiTheme="majorHAnsi" w:hAnsiTheme="majorHAnsi" w:cs="Calibri"/>
          <w:b/>
        </w:rPr>
        <w:t>Карта (РЕЕСТР) стейкхолдеров г.</w:t>
      </w:r>
      <w:r w:rsidR="00C81A2A" w:rsidRPr="00BA2392">
        <w:rPr>
          <w:rFonts w:asciiTheme="majorHAnsi" w:hAnsiTheme="majorHAnsi" w:cs="Calibri"/>
          <w:b/>
        </w:rPr>
        <w:t xml:space="preserve"> </w:t>
      </w:r>
      <w:r w:rsidR="00316206" w:rsidRPr="00BA2392">
        <w:rPr>
          <w:rFonts w:asciiTheme="majorHAnsi" w:hAnsiTheme="majorHAnsi" w:cs="Calibri"/>
          <w:b/>
        </w:rPr>
        <w:t>Вулканешты</w:t>
      </w:r>
    </w:p>
    <w:tbl>
      <w:tblPr>
        <w:tblStyle w:val="-22"/>
        <w:tblW w:w="8931" w:type="dxa"/>
        <w:tblLayout w:type="fixed"/>
        <w:tblLook w:val="04A0" w:firstRow="1" w:lastRow="0" w:firstColumn="1" w:lastColumn="0" w:noHBand="0" w:noVBand="1"/>
      </w:tblPr>
      <w:tblGrid>
        <w:gridCol w:w="1841"/>
        <w:gridCol w:w="1578"/>
        <w:gridCol w:w="561"/>
        <w:gridCol w:w="432"/>
        <w:gridCol w:w="419"/>
        <w:gridCol w:w="574"/>
        <w:gridCol w:w="49"/>
        <w:gridCol w:w="3477"/>
      </w:tblGrid>
      <w:tr w:rsidR="00316206" w:rsidRPr="00BA2392" w14:paraId="3CCC563E" w14:textId="77777777" w:rsidTr="00F67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541DDAD8" w14:textId="77777777" w:rsidR="00316206" w:rsidRPr="00BA2392" w:rsidRDefault="00316206" w:rsidP="00F6729A">
            <w:pPr>
              <w:jc w:val="center"/>
              <w:rPr>
                <w:rFonts w:asciiTheme="majorHAnsi" w:hAnsiTheme="majorHAnsi"/>
                <w:bCs w:val="0"/>
                <w:sz w:val="18"/>
                <w:szCs w:val="18"/>
              </w:rPr>
            </w:pPr>
            <w:r w:rsidRPr="00BA2392">
              <w:rPr>
                <w:rFonts w:asciiTheme="majorHAnsi" w:hAnsiTheme="majorHAnsi"/>
                <w:bCs w:val="0"/>
                <w:sz w:val="18"/>
                <w:szCs w:val="18"/>
              </w:rPr>
              <w:t>Основные заинтересованные стороны</w:t>
            </w:r>
          </w:p>
        </w:tc>
        <w:tc>
          <w:tcPr>
            <w:tcW w:w="1578" w:type="dxa"/>
          </w:tcPr>
          <w:p w14:paraId="18616AAF" w14:textId="77777777" w:rsidR="00316206" w:rsidRPr="00BA2392" w:rsidRDefault="00316206" w:rsidP="00F672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18"/>
                <w:szCs w:val="18"/>
              </w:rPr>
            </w:pPr>
            <w:r w:rsidRPr="00BA2392">
              <w:rPr>
                <w:rFonts w:asciiTheme="majorHAnsi" w:hAnsiTheme="majorHAnsi"/>
                <w:bCs w:val="0"/>
                <w:sz w:val="18"/>
                <w:szCs w:val="18"/>
              </w:rPr>
              <w:t>Категория</w:t>
            </w:r>
          </w:p>
          <w:p w14:paraId="6C4689B9" w14:textId="77777777" w:rsidR="00316206" w:rsidRPr="00BA2392" w:rsidRDefault="00316206" w:rsidP="00F672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18"/>
                <w:szCs w:val="18"/>
              </w:rPr>
            </w:pPr>
            <w:r w:rsidRPr="00BA2392">
              <w:rPr>
                <w:rFonts w:asciiTheme="majorHAnsi" w:hAnsiTheme="majorHAnsi"/>
                <w:bCs w:val="0"/>
                <w:sz w:val="18"/>
                <w:szCs w:val="18"/>
              </w:rPr>
              <w:t>(см. ниже таблицы)</w:t>
            </w:r>
          </w:p>
        </w:tc>
        <w:tc>
          <w:tcPr>
            <w:tcW w:w="993" w:type="dxa"/>
            <w:gridSpan w:val="2"/>
          </w:tcPr>
          <w:p w14:paraId="691E695A" w14:textId="77777777" w:rsidR="00316206" w:rsidRPr="00BA2392" w:rsidRDefault="00316206" w:rsidP="00F672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18"/>
                <w:szCs w:val="18"/>
              </w:rPr>
            </w:pPr>
            <w:r w:rsidRPr="00BA2392">
              <w:rPr>
                <w:rFonts w:asciiTheme="majorHAnsi" w:hAnsiTheme="majorHAnsi"/>
                <w:bCs w:val="0"/>
                <w:sz w:val="18"/>
                <w:szCs w:val="18"/>
              </w:rPr>
              <w:t>Прямое</w:t>
            </w:r>
          </w:p>
          <w:p w14:paraId="4EBC984E" w14:textId="77777777" w:rsidR="00316206" w:rsidRPr="00BA2392" w:rsidRDefault="00316206" w:rsidP="00F672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18"/>
                <w:szCs w:val="18"/>
              </w:rPr>
            </w:pPr>
            <w:r w:rsidRPr="00BA2392">
              <w:rPr>
                <w:rFonts w:asciiTheme="majorHAnsi" w:hAnsiTheme="majorHAnsi"/>
                <w:bCs w:val="0"/>
                <w:sz w:val="18"/>
                <w:szCs w:val="18"/>
              </w:rPr>
              <w:t>влияние</w:t>
            </w:r>
          </w:p>
        </w:tc>
        <w:tc>
          <w:tcPr>
            <w:tcW w:w="1042" w:type="dxa"/>
            <w:gridSpan w:val="3"/>
          </w:tcPr>
          <w:p w14:paraId="342BD6C8" w14:textId="3686D390" w:rsidR="00316206" w:rsidRPr="00BA2392" w:rsidRDefault="00316206" w:rsidP="00F672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18"/>
                <w:szCs w:val="18"/>
              </w:rPr>
            </w:pPr>
            <w:r w:rsidRPr="00BA2392">
              <w:rPr>
                <w:rFonts w:asciiTheme="majorHAnsi" w:hAnsiTheme="majorHAnsi"/>
                <w:bCs w:val="0"/>
                <w:sz w:val="18"/>
                <w:szCs w:val="18"/>
              </w:rPr>
              <w:t>Косвен</w:t>
            </w:r>
            <w:r w:rsidR="00F6729A" w:rsidRPr="00BA2392">
              <w:rPr>
                <w:rFonts w:asciiTheme="majorHAnsi" w:hAnsiTheme="majorHAnsi"/>
                <w:bCs w:val="0"/>
                <w:sz w:val="18"/>
                <w:szCs w:val="18"/>
              </w:rPr>
              <w:t>-</w:t>
            </w:r>
            <w:r w:rsidRPr="00BA2392">
              <w:rPr>
                <w:rFonts w:asciiTheme="majorHAnsi" w:hAnsiTheme="majorHAnsi"/>
                <w:bCs w:val="0"/>
                <w:sz w:val="18"/>
                <w:szCs w:val="18"/>
              </w:rPr>
              <w:t>ное влияние</w:t>
            </w:r>
          </w:p>
        </w:tc>
        <w:tc>
          <w:tcPr>
            <w:tcW w:w="3477" w:type="dxa"/>
          </w:tcPr>
          <w:p w14:paraId="10DB8675" w14:textId="77777777" w:rsidR="00316206" w:rsidRPr="00BA2392" w:rsidRDefault="00316206" w:rsidP="00F672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18"/>
                <w:szCs w:val="18"/>
              </w:rPr>
            </w:pPr>
            <w:r w:rsidRPr="00BA2392">
              <w:rPr>
                <w:rFonts w:asciiTheme="majorHAnsi" w:hAnsiTheme="majorHAnsi"/>
                <w:bCs w:val="0"/>
                <w:sz w:val="18"/>
                <w:szCs w:val="18"/>
              </w:rPr>
              <w:t>Указать проект/мероприятие и</w:t>
            </w:r>
          </w:p>
          <w:p w14:paraId="50C1FB23" w14:textId="77777777" w:rsidR="00316206" w:rsidRPr="00BA2392" w:rsidRDefault="00316206" w:rsidP="00F672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18"/>
                <w:szCs w:val="18"/>
              </w:rPr>
            </w:pPr>
            <w:r w:rsidRPr="00BA2392">
              <w:rPr>
                <w:rFonts w:asciiTheme="majorHAnsi" w:hAnsiTheme="majorHAnsi"/>
                <w:bCs w:val="0"/>
                <w:sz w:val="18"/>
                <w:szCs w:val="18"/>
              </w:rPr>
              <w:t>Роль в проекте</w:t>
            </w:r>
          </w:p>
        </w:tc>
      </w:tr>
      <w:tr w:rsidR="005A4C22" w:rsidRPr="00BA2392" w14:paraId="79E7A3EF" w14:textId="77777777" w:rsidTr="00F67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gridSpan w:val="8"/>
          </w:tcPr>
          <w:p w14:paraId="06154AEA" w14:textId="77777777" w:rsidR="005A4C22" w:rsidRPr="00BA2392" w:rsidRDefault="005A4C22" w:rsidP="007459B6">
            <w:pPr>
              <w:jc w:val="both"/>
              <w:rPr>
                <w:rFonts w:asciiTheme="majorHAnsi" w:hAnsiTheme="majorHAnsi"/>
                <w:sz w:val="20"/>
                <w:szCs w:val="20"/>
              </w:rPr>
            </w:pPr>
            <w:r w:rsidRPr="00BA2392">
              <w:rPr>
                <w:rFonts w:asciiTheme="majorHAnsi" w:hAnsiTheme="majorHAnsi"/>
                <w:i/>
                <w:sz w:val="20"/>
                <w:szCs w:val="20"/>
              </w:rPr>
              <w:t>Организации/лица/партнеры в рамках населенного пункта, района</w:t>
            </w:r>
          </w:p>
        </w:tc>
      </w:tr>
      <w:tr w:rsidR="00316206" w:rsidRPr="00BA2392" w14:paraId="783C2230" w14:textId="77777777" w:rsidTr="00F6729A">
        <w:tc>
          <w:tcPr>
            <w:cnfStyle w:val="001000000000" w:firstRow="0" w:lastRow="0" w:firstColumn="1" w:lastColumn="0" w:oddVBand="0" w:evenVBand="0" w:oddHBand="0" w:evenHBand="0" w:firstRowFirstColumn="0" w:firstRowLastColumn="0" w:lastRowFirstColumn="0" w:lastRowLastColumn="0"/>
            <w:tcW w:w="1841" w:type="dxa"/>
          </w:tcPr>
          <w:p w14:paraId="4688F91E" w14:textId="77777777" w:rsidR="00316206" w:rsidRPr="00BA2392" w:rsidRDefault="00316206" w:rsidP="007459B6">
            <w:pPr>
              <w:jc w:val="both"/>
              <w:rPr>
                <w:rFonts w:asciiTheme="majorHAnsi" w:hAnsiTheme="majorHAnsi"/>
                <w:sz w:val="20"/>
                <w:szCs w:val="20"/>
              </w:rPr>
            </w:pPr>
            <w:r w:rsidRPr="00BA2392">
              <w:rPr>
                <w:rFonts w:asciiTheme="majorHAnsi" w:hAnsiTheme="majorHAnsi"/>
                <w:sz w:val="20"/>
                <w:szCs w:val="20"/>
              </w:rPr>
              <w:t xml:space="preserve">Подворье KARA – GANI </w:t>
            </w:r>
          </w:p>
        </w:tc>
        <w:tc>
          <w:tcPr>
            <w:tcW w:w="1578" w:type="dxa"/>
          </w:tcPr>
          <w:p w14:paraId="0FC9BFF4" w14:textId="77777777" w:rsidR="00316206" w:rsidRPr="00BA2392" w:rsidRDefault="00316206" w:rsidP="00F6729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Партнеры по развитию</w:t>
            </w:r>
          </w:p>
        </w:tc>
        <w:tc>
          <w:tcPr>
            <w:tcW w:w="993" w:type="dxa"/>
            <w:gridSpan w:val="2"/>
          </w:tcPr>
          <w:p w14:paraId="49D5B521"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993" w:type="dxa"/>
            <w:gridSpan w:val="2"/>
          </w:tcPr>
          <w:p w14:paraId="26928363"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3526" w:type="dxa"/>
            <w:gridSpan w:val="2"/>
          </w:tcPr>
          <w:p w14:paraId="5DC742FB"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Развитие туризма.</w:t>
            </w:r>
          </w:p>
          <w:p w14:paraId="4061851B"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Привлечение туристов в город.</w:t>
            </w:r>
          </w:p>
        </w:tc>
      </w:tr>
      <w:tr w:rsidR="00A816E7" w:rsidRPr="00BA2392" w14:paraId="6B8A9CC1" w14:textId="77777777" w:rsidTr="00F67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35F89349" w14:textId="77777777" w:rsidR="00316206" w:rsidRPr="00BA2392" w:rsidRDefault="00316206" w:rsidP="007459B6">
            <w:pPr>
              <w:jc w:val="both"/>
              <w:rPr>
                <w:rFonts w:asciiTheme="majorHAnsi" w:hAnsiTheme="majorHAnsi"/>
                <w:sz w:val="20"/>
                <w:szCs w:val="20"/>
              </w:rPr>
            </w:pPr>
            <w:r w:rsidRPr="00BA2392">
              <w:rPr>
                <w:rFonts w:asciiTheme="majorHAnsi" w:hAnsiTheme="majorHAnsi"/>
                <w:sz w:val="20"/>
                <w:szCs w:val="20"/>
              </w:rPr>
              <w:t>Инициативная группа «Наш Дом»</w:t>
            </w:r>
          </w:p>
        </w:tc>
        <w:tc>
          <w:tcPr>
            <w:tcW w:w="1578" w:type="dxa"/>
          </w:tcPr>
          <w:p w14:paraId="1C371723" w14:textId="77777777" w:rsidR="00316206" w:rsidRPr="00BA2392" w:rsidRDefault="00316206" w:rsidP="00F6729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Менеджеры проекта</w:t>
            </w:r>
          </w:p>
          <w:p w14:paraId="087F555D" w14:textId="4097EB8B" w:rsidR="00316206" w:rsidRPr="00BA2392" w:rsidRDefault="00F6729A" w:rsidP="00F6729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МИГи</w:t>
            </w:r>
            <w:r w:rsidR="00316206" w:rsidRPr="00BA2392">
              <w:rPr>
                <w:rFonts w:asciiTheme="majorHAnsi" w:hAnsiTheme="majorHAnsi"/>
                <w:sz w:val="20"/>
                <w:szCs w:val="20"/>
              </w:rPr>
              <w:t>, НПО</w:t>
            </w:r>
          </w:p>
        </w:tc>
        <w:tc>
          <w:tcPr>
            <w:tcW w:w="993" w:type="dxa"/>
            <w:gridSpan w:val="2"/>
          </w:tcPr>
          <w:p w14:paraId="17FA7461"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993" w:type="dxa"/>
            <w:gridSpan w:val="2"/>
          </w:tcPr>
          <w:p w14:paraId="7E4F6B6D"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3526" w:type="dxa"/>
            <w:gridSpan w:val="2"/>
          </w:tcPr>
          <w:p w14:paraId="47D92BA9" w14:textId="74AA22FA"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«Развитие гражданского общества в г.</w:t>
            </w:r>
            <w:r w:rsidR="0042432D" w:rsidRPr="00BA2392">
              <w:rPr>
                <w:rFonts w:asciiTheme="majorHAnsi" w:hAnsiTheme="majorHAnsi"/>
                <w:sz w:val="20"/>
                <w:szCs w:val="20"/>
              </w:rPr>
              <w:t xml:space="preserve"> </w:t>
            </w:r>
            <w:r w:rsidRPr="00BA2392">
              <w:rPr>
                <w:rFonts w:asciiTheme="majorHAnsi" w:hAnsiTheme="majorHAnsi"/>
                <w:sz w:val="20"/>
                <w:szCs w:val="20"/>
              </w:rPr>
              <w:t>Вулканешты»</w:t>
            </w:r>
          </w:p>
          <w:p w14:paraId="73C1C40A" w14:textId="281C0E82" w:rsidR="00316206" w:rsidRPr="00BA2392" w:rsidRDefault="00316206" w:rsidP="00F6729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Активизация жителей города.</w:t>
            </w:r>
            <w:r w:rsidR="00F6729A" w:rsidRPr="00BA2392">
              <w:rPr>
                <w:rFonts w:asciiTheme="majorHAnsi" w:hAnsiTheme="majorHAnsi"/>
                <w:sz w:val="20"/>
                <w:szCs w:val="20"/>
              </w:rPr>
              <w:t xml:space="preserve"> </w:t>
            </w:r>
            <w:r w:rsidRPr="00BA2392">
              <w:rPr>
                <w:rFonts w:asciiTheme="majorHAnsi" w:hAnsiTheme="majorHAnsi"/>
                <w:sz w:val="20"/>
                <w:szCs w:val="20"/>
              </w:rPr>
              <w:t>Гражданское воспитание.</w:t>
            </w:r>
          </w:p>
        </w:tc>
      </w:tr>
      <w:tr w:rsidR="00316206" w:rsidRPr="00BA2392" w14:paraId="0B4BC477" w14:textId="77777777" w:rsidTr="00F6729A">
        <w:tc>
          <w:tcPr>
            <w:cnfStyle w:val="001000000000" w:firstRow="0" w:lastRow="0" w:firstColumn="1" w:lastColumn="0" w:oddVBand="0" w:evenVBand="0" w:oddHBand="0" w:evenHBand="0" w:firstRowFirstColumn="0" w:firstRowLastColumn="0" w:lastRowFirstColumn="0" w:lastRowLastColumn="0"/>
            <w:tcW w:w="1841" w:type="dxa"/>
          </w:tcPr>
          <w:p w14:paraId="3FAC9252" w14:textId="77777777" w:rsidR="00316206" w:rsidRPr="00BA7442" w:rsidRDefault="00316206" w:rsidP="007459B6">
            <w:pPr>
              <w:jc w:val="both"/>
              <w:rPr>
                <w:rFonts w:asciiTheme="majorHAnsi" w:hAnsiTheme="majorHAnsi"/>
                <w:sz w:val="20"/>
                <w:szCs w:val="20"/>
                <w:lang w:val="en-US"/>
              </w:rPr>
            </w:pPr>
            <w:r w:rsidRPr="00BA7442">
              <w:rPr>
                <w:rFonts w:asciiTheme="majorHAnsi" w:hAnsiTheme="majorHAnsi"/>
                <w:sz w:val="20"/>
                <w:szCs w:val="20"/>
                <w:lang w:val="en-US"/>
              </w:rPr>
              <w:t>Asociatia de Coproprietari in Condominiu nr. 89, 91/23 AO</w:t>
            </w:r>
          </w:p>
        </w:tc>
        <w:tc>
          <w:tcPr>
            <w:tcW w:w="1578" w:type="dxa"/>
          </w:tcPr>
          <w:p w14:paraId="28BBD6DA" w14:textId="6CF96FBD" w:rsidR="00316206" w:rsidRPr="00BA2392" w:rsidRDefault="00316206" w:rsidP="00F6729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Менеджеры проекта</w:t>
            </w:r>
            <w:r w:rsidR="00F6729A" w:rsidRPr="00BA2392">
              <w:rPr>
                <w:rFonts w:asciiTheme="majorHAnsi" w:hAnsiTheme="majorHAnsi"/>
                <w:sz w:val="20"/>
                <w:szCs w:val="20"/>
              </w:rPr>
              <w:t>. МИГи</w:t>
            </w:r>
            <w:r w:rsidRPr="00BA2392">
              <w:rPr>
                <w:rFonts w:asciiTheme="majorHAnsi" w:hAnsiTheme="majorHAnsi"/>
                <w:sz w:val="20"/>
                <w:szCs w:val="20"/>
              </w:rPr>
              <w:t>, НПО</w:t>
            </w:r>
            <w:r w:rsidR="00F6729A" w:rsidRPr="00BA2392">
              <w:rPr>
                <w:rFonts w:asciiTheme="majorHAnsi" w:hAnsiTheme="majorHAnsi"/>
                <w:sz w:val="20"/>
                <w:szCs w:val="20"/>
              </w:rPr>
              <w:t xml:space="preserve">, </w:t>
            </w:r>
            <w:r w:rsidRPr="00BA2392">
              <w:rPr>
                <w:rFonts w:asciiTheme="majorHAnsi" w:hAnsiTheme="majorHAnsi"/>
                <w:sz w:val="20"/>
                <w:szCs w:val="20"/>
              </w:rPr>
              <w:t>Партнеры в проекте</w:t>
            </w:r>
          </w:p>
        </w:tc>
        <w:tc>
          <w:tcPr>
            <w:tcW w:w="993" w:type="dxa"/>
            <w:gridSpan w:val="2"/>
          </w:tcPr>
          <w:p w14:paraId="492E4282"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993" w:type="dxa"/>
            <w:gridSpan w:val="2"/>
          </w:tcPr>
          <w:p w14:paraId="0EBA62DA"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3526" w:type="dxa"/>
            <w:gridSpan w:val="2"/>
          </w:tcPr>
          <w:p w14:paraId="1F6EEEB5" w14:textId="3E0CCEC6"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«Развитие гражданского общества в г.</w:t>
            </w:r>
            <w:r w:rsidR="0042432D" w:rsidRPr="00BA2392">
              <w:rPr>
                <w:rFonts w:asciiTheme="majorHAnsi" w:hAnsiTheme="majorHAnsi"/>
                <w:sz w:val="20"/>
                <w:szCs w:val="20"/>
              </w:rPr>
              <w:t xml:space="preserve"> </w:t>
            </w:r>
            <w:r w:rsidRPr="00BA2392">
              <w:rPr>
                <w:rFonts w:asciiTheme="majorHAnsi" w:hAnsiTheme="majorHAnsi"/>
                <w:sz w:val="20"/>
                <w:szCs w:val="20"/>
              </w:rPr>
              <w:t>Вулканешты»</w:t>
            </w:r>
          </w:p>
          <w:p w14:paraId="7DC8615A"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Продвижение дружеских отношений между администрацией города и рядовых членов.</w:t>
            </w:r>
          </w:p>
        </w:tc>
      </w:tr>
      <w:tr w:rsidR="00A816E7" w:rsidRPr="00BA2392" w14:paraId="4665A5C6" w14:textId="77777777" w:rsidTr="00F67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74BCCBFD" w14:textId="77777777" w:rsidR="00316206" w:rsidRPr="00BA2392" w:rsidRDefault="00316206" w:rsidP="007459B6">
            <w:pPr>
              <w:jc w:val="both"/>
              <w:rPr>
                <w:rFonts w:asciiTheme="majorHAnsi" w:hAnsiTheme="majorHAnsi"/>
                <w:sz w:val="20"/>
                <w:szCs w:val="20"/>
              </w:rPr>
            </w:pPr>
            <w:r w:rsidRPr="00BA2392">
              <w:rPr>
                <w:rFonts w:asciiTheme="majorHAnsi" w:hAnsiTheme="majorHAnsi"/>
                <w:sz w:val="20"/>
                <w:szCs w:val="20"/>
              </w:rPr>
              <w:t>Centru Psiho-Social</w:t>
            </w:r>
          </w:p>
        </w:tc>
        <w:tc>
          <w:tcPr>
            <w:tcW w:w="1578" w:type="dxa"/>
          </w:tcPr>
          <w:p w14:paraId="09EAA30C" w14:textId="77777777" w:rsidR="00316206" w:rsidRPr="00BA2392" w:rsidRDefault="00316206" w:rsidP="00F6729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Менеджеры проекта</w:t>
            </w:r>
          </w:p>
          <w:p w14:paraId="097DB9D6" w14:textId="3436BE63" w:rsidR="00316206" w:rsidRPr="00BA2392" w:rsidRDefault="00F6729A" w:rsidP="00F6729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МИГи</w:t>
            </w:r>
            <w:r w:rsidR="00316206" w:rsidRPr="00BA2392">
              <w:rPr>
                <w:rFonts w:asciiTheme="majorHAnsi" w:hAnsiTheme="majorHAnsi"/>
                <w:sz w:val="20"/>
                <w:szCs w:val="20"/>
              </w:rPr>
              <w:t>, НПО</w:t>
            </w:r>
          </w:p>
          <w:p w14:paraId="374EFC3E" w14:textId="77777777" w:rsidR="00316206" w:rsidRPr="00BA2392" w:rsidRDefault="00316206" w:rsidP="00F6729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Партнеры в проекте</w:t>
            </w:r>
          </w:p>
        </w:tc>
        <w:tc>
          <w:tcPr>
            <w:tcW w:w="993" w:type="dxa"/>
            <w:gridSpan w:val="2"/>
          </w:tcPr>
          <w:p w14:paraId="6C2FA485"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993" w:type="dxa"/>
            <w:gridSpan w:val="2"/>
          </w:tcPr>
          <w:p w14:paraId="7AC785E3"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3526" w:type="dxa"/>
            <w:gridSpan w:val="2"/>
          </w:tcPr>
          <w:p w14:paraId="5368542B"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Социальная кухня.</w:t>
            </w:r>
          </w:p>
          <w:p w14:paraId="6471D574"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Работа с жертвами насилия.</w:t>
            </w:r>
          </w:p>
          <w:p w14:paraId="7E16A931"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Помощь нуждающимся людям.</w:t>
            </w:r>
          </w:p>
        </w:tc>
      </w:tr>
      <w:tr w:rsidR="00316206" w:rsidRPr="00BA2392" w14:paraId="48470F31" w14:textId="77777777" w:rsidTr="00F6729A">
        <w:tc>
          <w:tcPr>
            <w:cnfStyle w:val="001000000000" w:firstRow="0" w:lastRow="0" w:firstColumn="1" w:lastColumn="0" w:oddVBand="0" w:evenVBand="0" w:oddHBand="0" w:evenHBand="0" w:firstRowFirstColumn="0" w:firstRowLastColumn="0" w:lastRowFirstColumn="0" w:lastRowLastColumn="0"/>
            <w:tcW w:w="1841" w:type="dxa"/>
          </w:tcPr>
          <w:p w14:paraId="44958933" w14:textId="77777777" w:rsidR="00316206" w:rsidRPr="00BA7442" w:rsidRDefault="00316206" w:rsidP="007459B6">
            <w:pPr>
              <w:jc w:val="both"/>
              <w:rPr>
                <w:rFonts w:asciiTheme="majorHAnsi" w:hAnsiTheme="majorHAnsi"/>
                <w:sz w:val="20"/>
                <w:szCs w:val="20"/>
                <w:lang w:val="en-US"/>
              </w:rPr>
            </w:pPr>
            <w:r w:rsidRPr="00BA7442">
              <w:rPr>
                <w:rFonts w:asciiTheme="majorHAnsi" w:hAnsiTheme="majorHAnsi"/>
                <w:sz w:val="20"/>
                <w:szCs w:val="20"/>
                <w:lang w:val="en-US"/>
              </w:rPr>
              <w:t>Institutul de Initiative ale Tinerilor din Vulcanesti „INITIATIVA” AO</w:t>
            </w:r>
          </w:p>
        </w:tc>
        <w:tc>
          <w:tcPr>
            <w:tcW w:w="1578" w:type="dxa"/>
          </w:tcPr>
          <w:p w14:paraId="37BD556D" w14:textId="77777777" w:rsidR="00316206" w:rsidRPr="00BA2392" w:rsidRDefault="00316206" w:rsidP="00F6729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Партнеры в проекте</w:t>
            </w:r>
          </w:p>
          <w:p w14:paraId="7582FFA6" w14:textId="77777777" w:rsidR="00316206" w:rsidRPr="00BA2392" w:rsidRDefault="00316206" w:rsidP="00F6729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Менеджеры проекта</w:t>
            </w:r>
          </w:p>
          <w:p w14:paraId="3D968754" w14:textId="6D9D9022" w:rsidR="00316206" w:rsidRPr="00BA2392" w:rsidRDefault="00F6729A" w:rsidP="00F6729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МИГи</w:t>
            </w:r>
            <w:r w:rsidR="00316206" w:rsidRPr="00BA2392">
              <w:rPr>
                <w:rFonts w:asciiTheme="majorHAnsi" w:hAnsiTheme="majorHAnsi"/>
                <w:sz w:val="20"/>
                <w:szCs w:val="20"/>
              </w:rPr>
              <w:t>, НПО</w:t>
            </w:r>
          </w:p>
        </w:tc>
        <w:tc>
          <w:tcPr>
            <w:tcW w:w="993" w:type="dxa"/>
            <w:gridSpan w:val="2"/>
          </w:tcPr>
          <w:p w14:paraId="52D27D74"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993" w:type="dxa"/>
            <w:gridSpan w:val="2"/>
          </w:tcPr>
          <w:p w14:paraId="7023A01B"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3526" w:type="dxa"/>
            <w:gridSpan w:val="2"/>
          </w:tcPr>
          <w:p w14:paraId="21C22B44"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Развитие молодежи города Вулканешты.</w:t>
            </w:r>
          </w:p>
          <w:p w14:paraId="31028222"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A816E7" w:rsidRPr="00BA2392" w14:paraId="373A630E" w14:textId="77777777" w:rsidTr="00F67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691EB785" w14:textId="5A406D33" w:rsidR="00316206" w:rsidRPr="00BA2392" w:rsidRDefault="00316206" w:rsidP="007459B6">
            <w:pPr>
              <w:jc w:val="both"/>
              <w:rPr>
                <w:rFonts w:asciiTheme="majorHAnsi" w:hAnsiTheme="majorHAnsi"/>
                <w:sz w:val="20"/>
                <w:szCs w:val="20"/>
              </w:rPr>
            </w:pPr>
            <w:r w:rsidRPr="00BA2392">
              <w:rPr>
                <w:rFonts w:asciiTheme="majorHAnsi" w:hAnsiTheme="majorHAnsi"/>
                <w:sz w:val="20"/>
                <w:szCs w:val="20"/>
              </w:rPr>
              <w:t>Представительство RBISC г.</w:t>
            </w:r>
            <w:r w:rsidR="0042432D" w:rsidRPr="00BA2392">
              <w:rPr>
                <w:rFonts w:asciiTheme="majorHAnsi" w:hAnsiTheme="majorHAnsi"/>
                <w:sz w:val="20"/>
                <w:szCs w:val="20"/>
              </w:rPr>
              <w:t xml:space="preserve"> </w:t>
            </w:r>
            <w:r w:rsidRPr="00BA2392">
              <w:rPr>
                <w:rFonts w:asciiTheme="majorHAnsi" w:hAnsiTheme="majorHAnsi"/>
                <w:sz w:val="20"/>
                <w:szCs w:val="20"/>
              </w:rPr>
              <w:t>Вулканешты</w:t>
            </w:r>
          </w:p>
        </w:tc>
        <w:tc>
          <w:tcPr>
            <w:tcW w:w="1578" w:type="dxa"/>
          </w:tcPr>
          <w:p w14:paraId="5A7358A9"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Партнеры в проекте</w:t>
            </w:r>
          </w:p>
        </w:tc>
        <w:tc>
          <w:tcPr>
            <w:tcW w:w="993" w:type="dxa"/>
            <w:gridSpan w:val="2"/>
          </w:tcPr>
          <w:p w14:paraId="161D2217"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993" w:type="dxa"/>
            <w:gridSpan w:val="2"/>
          </w:tcPr>
          <w:p w14:paraId="76B185E6"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3526" w:type="dxa"/>
            <w:gridSpan w:val="2"/>
          </w:tcPr>
          <w:p w14:paraId="136AB594"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Разработка стратегии экономического развития города Вулканешты по программе «Мэры за экономический рост.</w:t>
            </w:r>
          </w:p>
          <w:p w14:paraId="7FC4AD54"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Продвижение местного экономического агента.</w:t>
            </w:r>
          </w:p>
        </w:tc>
      </w:tr>
      <w:tr w:rsidR="005A4C22" w:rsidRPr="00BA2392" w14:paraId="7D02F48F" w14:textId="77777777" w:rsidTr="00F6729A">
        <w:tc>
          <w:tcPr>
            <w:cnfStyle w:val="001000000000" w:firstRow="0" w:lastRow="0" w:firstColumn="1" w:lastColumn="0" w:oddVBand="0" w:evenVBand="0" w:oddHBand="0" w:evenHBand="0" w:firstRowFirstColumn="0" w:firstRowLastColumn="0" w:lastRowFirstColumn="0" w:lastRowLastColumn="0"/>
            <w:tcW w:w="8931" w:type="dxa"/>
            <w:gridSpan w:val="8"/>
          </w:tcPr>
          <w:p w14:paraId="55F6ED85" w14:textId="77777777" w:rsidR="005A4C22" w:rsidRPr="00BA2392" w:rsidRDefault="005A4C22" w:rsidP="007459B6">
            <w:pPr>
              <w:jc w:val="both"/>
              <w:rPr>
                <w:rFonts w:asciiTheme="majorHAnsi" w:hAnsiTheme="majorHAnsi"/>
                <w:sz w:val="20"/>
                <w:szCs w:val="20"/>
              </w:rPr>
            </w:pPr>
            <w:r w:rsidRPr="00BA2392">
              <w:rPr>
                <w:rFonts w:asciiTheme="majorHAnsi" w:hAnsiTheme="majorHAnsi"/>
                <w:i/>
                <w:sz w:val="20"/>
                <w:szCs w:val="20"/>
              </w:rPr>
              <w:t>Организации/лица/партнеры в рамках РМ</w:t>
            </w:r>
          </w:p>
        </w:tc>
      </w:tr>
      <w:tr w:rsidR="00316206" w:rsidRPr="00BA2392" w14:paraId="10057E9F" w14:textId="77777777" w:rsidTr="00F67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756D0BB4" w14:textId="77777777" w:rsidR="00316206" w:rsidRPr="00BA2392" w:rsidRDefault="00316206" w:rsidP="00F6729A">
            <w:pPr>
              <w:rPr>
                <w:rFonts w:asciiTheme="majorHAnsi" w:hAnsiTheme="majorHAnsi"/>
                <w:sz w:val="20"/>
                <w:szCs w:val="20"/>
              </w:rPr>
            </w:pPr>
            <w:r w:rsidRPr="00BA2392">
              <w:rPr>
                <w:rFonts w:asciiTheme="majorHAnsi" w:hAnsiTheme="majorHAnsi"/>
                <w:sz w:val="20"/>
                <w:szCs w:val="20"/>
              </w:rPr>
              <w:t>Comunitatea mea</w:t>
            </w:r>
          </w:p>
        </w:tc>
        <w:tc>
          <w:tcPr>
            <w:tcW w:w="1578" w:type="dxa"/>
          </w:tcPr>
          <w:p w14:paraId="7366FF09"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Менеджеры проекта</w:t>
            </w:r>
          </w:p>
        </w:tc>
        <w:tc>
          <w:tcPr>
            <w:tcW w:w="993" w:type="dxa"/>
            <w:gridSpan w:val="2"/>
          </w:tcPr>
          <w:p w14:paraId="5152E5D8"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993" w:type="dxa"/>
            <w:gridSpan w:val="2"/>
          </w:tcPr>
          <w:p w14:paraId="744866C2"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3526" w:type="dxa"/>
            <w:gridSpan w:val="2"/>
          </w:tcPr>
          <w:p w14:paraId="189B11C5"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 xml:space="preserve">Выявление слабых сторон Примэрии и укрепление институционального положения.  Кадровое обучение. </w:t>
            </w:r>
            <w:r w:rsidRPr="00BA2392">
              <w:rPr>
                <w:rFonts w:asciiTheme="majorHAnsi" w:hAnsiTheme="majorHAnsi"/>
                <w:sz w:val="20"/>
                <w:szCs w:val="20"/>
              </w:rPr>
              <w:lastRenderedPageBreak/>
              <w:t>Документирование. Планирование. Предоставление грантов.</w:t>
            </w:r>
          </w:p>
        </w:tc>
      </w:tr>
      <w:tr w:rsidR="00316206" w:rsidRPr="00BA2392" w14:paraId="199021FC" w14:textId="77777777" w:rsidTr="00F6729A">
        <w:tc>
          <w:tcPr>
            <w:cnfStyle w:val="001000000000" w:firstRow="0" w:lastRow="0" w:firstColumn="1" w:lastColumn="0" w:oddVBand="0" w:evenVBand="0" w:oddHBand="0" w:evenHBand="0" w:firstRowFirstColumn="0" w:firstRowLastColumn="0" w:lastRowFirstColumn="0" w:lastRowLastColumn="0"/>
            <w:tcW w:w="1841" w:type="dxa"/>
          </w:tcPr>
          <w:p w14:paraId="3DD75B40" w14:textId="77777777" w:rsidR="00316206" w:rsidRPr="00BA2392" w:rsidRDefault="00316206" w:rsidP="00F6729A">
            <w:pPr>
              <w:rPr>
                <w:rFonts w:asciiTheme="majorHAnsi" w:hAnsiTheme="majorHAnsi"/>
                <w:sz w:val="20"/>
                <w:szCs w:val="20"/>
              </w:rPr>
            </w:pPr>
            <w:r w:rsidRPr="00BA2392">
              <w:rPr>
                <w:rFonts w:asciiTheme="majorHAnsi" w:hAnsiTheme="majorHAnsi"/>
                <w:sz w:val="20"/>
                <w:szCs w:val="20"/>
              </w:rPr>
              <w:lastRenderedPageBreak/>
              <w:t>Мэры за экономический рост</w:t>
            </w:r>
          </w:p>
        </w:tc>
        <w:tc>
          <w:tcPr>
            <w:tcW w:w="1578" w:type="dxa"/>
          </w:tcPr>
          <w:p w14:paraId="09D476A7"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Менеджеры проекта</w:t>
            </w:r>
          </w:p>
        </w:tc>
        <w:tc>
          <w:tcPr>
            <w:tcW w:w="993" w:type="dxa"/>
            <w:gridSpan w:val="2"/>
          </w:tcPr>
          <w:p w14:paraId="36D89453"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993" w:type="dxa"/>
            <w:gridSpan w:val="2"/>
          </w:tcPr>
          <w:p w14:paraId="2DBEFBB6"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3526" w:type="dxa"/>
            <w:gridSpan w:val="2"/>
          </w:tcPr>
          <w:p w14:paraId="12CB3A81"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Развитие стратегии по экономическому развитию города Вулканешты путем развития инфраструктуры, создание платформ и площадок в виду укрепления экономического агента. Применение на практике предусмотренных мер по улучшению условий и привлечения потенциальных агентов.</w:t>
            </w:r>
          </w:p>
        </w:tc>
      </w:tr>
      <w:tr w:rsidR="00316206" w:rsidRPr="00BA2392" w14:paraId="4DC3DA7F" w14:textId="77777777" w:rsidTr="00F67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49748016" w14:textId="77777777" w:rsidR="00316206" w:rsidRPr="00BA2392" w:rsidRDefault="00316206" w:rsidP="00F6729A">
            <w:pPr>
              <w:rPr>
                <w:rFonts w:asciiTheme="majorHAnsi" w:hAnsiTheme="majorHAnsi"/>
                <w:sz w:val="20"/>
                <w:szCs w:val="20"/>
              </w:rPr>
            </w:pPr>
            <w:r w:rsidRPr="00BA2392">
              <w:rPr>
                <w:rFonts w:asciiTheme="majorHAnsi" w:hAnsiTheme="majorHAnsi"/>
                <w:sz w:val="20"/>
                <w:szCs w:val="20"/>
              </w:rPr>
              <w:t>Программа по городской ревитализации</w:t>
            </w:r>
          </w:p>
        </w:tc>
        <w:tc>
          <w:tcPr>
            <w:tcW w:w="1578" w:type="dxa"/>
          </w:tcPr>
          <w:p w14:paraId="1562A708"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Менеджеры проекта</w:t>
            </w:r>
          </w:p>
        </w:tc>
        <w:tc>
          <w:tcPr>
            <w:tcW w:w="993" w:type="dxa"/>
            <w:gridSpan w:val="2"/>
          </w:tcPr>
          <w:p w14:paraId="04AEABFC"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993" w:type="dxa"/>
            <w:gridSpan w:val="2"/>
          </w:tcPr>
          <w:p w14:paraId="3C08A05D"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3526" w:type="dxa"/>
            <w:gridSpan w:val="2"/>
          </w:tcPr>
          <w:p w14:paraId="31FCE401"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Развитие программы и выявление наиболее уязвимого участка в городе Вулканешты, который нуждается в срочной реабилитации. Выявление проблем зоны и возможных решений путем консультирования с населением.</w:t>
            </w:r>
          </w:p>
        </w:tc>
      </w:tr>
      <w:tr w:rsidR="005A4C22" w:rsidRPr="00BA2392" w14:paraId="7E274C84" w14:textId="77777777" w:rsidTr="00F6729A">
        <w:tc>
          <w:tcPr>
            <w:cnfStyle w:val="001000000000" w:firstRow="0" w:lastRow="0" w:firstColumn="1" w:lastColumn="0" w:oddVBand="0" w:evenVBand="0" w:oddHBand="0" w:evenHBand="0" w:firstRowFirstColumn="0" w:firstRowLastColumn="0" w:lastRowFirstColumn="0" w:lastRowLastColumn="0"/>
            <w:tcW w:w="8931" w:type="dxa"/>
            <w:gridSpan w:val="8"/>
          </w:tcPr>
          <w:p w14:paraId="6DA215B2" w14:textId="77777777" w:rsidR="005A4C22" w:rsidRPr="00BA2392" w:rsidRDefault="005A4C22" w:rsidP="007459B6">
            <w:pPr>
              <w:jc w:val="both"/>
              <w:rPr>
                <w:rFonts w:asciiTheme="majorHAnsi" w:hAnsiTheme="majorHAnsi"/>
                <w:sz w:val="20"/>
                <w:szCs w:val="20"/>
              </w:rPr>
            </w:pPr>
            <w:r w:rsidRPr="00BA2392">
              <w:rPr>
                <w:rFonts w:asciiTheme="majorHAnsi" w:hAnsiTheme="majorHAnsi"/>
                <w:i/>
                <w:sz w:val="20"/>
                <w:szCs w:val="20"/>
              </w:rPr>
              <w:t>Зарубежные организации/лица/партнеры</w:t>
            </w:r>
          </w:p>
        </w:tc>
      </w:tr>
      <w:tr w:rsidR="00316206" w:rsidRPr="00BA2392" w14:paraId="70D59A6B" w14:textId="77777777" w:rsidTr="00F67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44AF51B9" w14:textId="77777777" w:rsidR="00316206" w:rsidRPr="00BA2392" w:rsidRDefault="00316206" w:rsidP="007459B6">
            <w:pPr>
              <w:jc w:val="both"/>
              <w:rPr>
                <w:rFonts w:asciiTheme="majorHAnsi" w:hAnsiTheme="majorHAnsi"/>
                <w:b w:val="0"/>
                <w:sz w:val="20"/>
                <w:szCs w:val="20"/>
              </w:rPr>
            </w:pPr>
            <w:r w:rsidRPr="00BA2392">
              <w:rPr>
                <w:rFonts w:asciiTheme="majorHAnsi" w:hAnsiTheme="majorHAnsi"/>
                <w:b w:val="0"/>
                <w:sz w:val="20"/>
                <w:szCs w:val="20"/>
              </w:rPr>
              <w:t>Побратимства:</w:t>
            </w:r>
          </w:p>
        </w:tc>
        <w:tc>
          <w:tcPr>
            <w:tcW w:w="2139" w:type="dxa"/>
            <w:gridSpan w:val="2"/>
          </w:tcPr>
          <w:p w14:paraId="14DF0418"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851" w:type="dxa"/>
            <w:gridSpan w:val="2"/>
          </w:tcPr>
          <w:p w14:paraId="4AACD70C"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574" w:type="dxa"/>
          </w:tcPr>
          <w:p w14:paraId="63C2C864"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3526" w:type="dxa"/>
            <w:gridSpan w:val="2"/>
          </w:tcPr>
          <w:p w14:paraId="428E86C9"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316206" w:rsidRPr="00BA2392" w14:paraId="5325585C" w14:textId="77777777" w:rsidTr="00F6729A">
        <w:tc>
          <w:tcPr>
            <w:cnfStyle w:val="001000000000" w:firstRow="0" w:lastRow="0" w:firstColumn="1" w:lastColumn="0" w:oddVBand="0" w:evenVBand="0" w:oddHBand="0" w:evenHBand="0" w:firstRowFirstColumn="0" w:firstRowLastColumn="0" w:lastRowFirstColumn="0" w:lastRowLastColumn="0"/>
            <w:tcW w:w="1841" w:type="dxa"/>
          </w:tcPr>
          <w:p w14:paraId="4D91ED10" w14:textId="77777777" w:rsidR="00316206" w:rsidRPr="00BA2392" w:rsidRDefault="00316206" w:rsidP="007459B6">
            <w:pPr>
              <w:jc w:val="both"/>
              <w:rPr>
                <w:rFonts w:asciiTheme="majorHAnsi" w:hAnsiTheme="majorHAnsi"/>
                <w:sz w:val="20"/>
                <w:szCs w:val="20"/>
              </w:rPr>
            </w:pPr>
            <w:r w:rsidRPr="00BA2392">
              <w:rPr>
                <w:rFonts w:asciiTheme="majorHAnsi" w:hAnsiTheme="majorHAnsi"/>
                <w:sz w:val="20"/>
                <w:szCs w:val="20"/>
              </w:rPr>
              <w:t>Каварна, Болгария</w:t>
            </w:r>
          </w:p>
        </w:tc>
        <w:tc>
          <w:tcPr>
            <w:tcW w:w="2139" w:type="dxa"/>
            <w:gridSpan w:val="2"/>
          </w:tcPr>
          <w:p w14:paraId="724051C1" w14:textId="77777777" w:rsidR="00316206" w:rsidRPr="00BA2392" w:rsidRDefault="00316206" w:rsidP="00F6729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Зарубежные органы публичного управления</w:t>
            </w:r>
          </w:p>
          <w:p w14:paraId="288D5C3D" w14:textId="77777777" w:rsidR="00316206" w:rsidRPr="00BA2392" w:rsidRDefault="00316206" w:rsidP="00F6729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Партнеры по развитию</w:t>
            </w:r>
          </w:p>
        </w:tc>
        <w:tc>
          <w:tcPr>
            <w:tcW w:w="851" w:type="dxa"/>
            <w:gridSpan w:val="2"/>
          </w:tcPr>
          <w:p w14:paraId="52186534"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574" w:type="dxa"/>
          </w:tcPr>
          <w:p w14:paraId="0CEF5BF4"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3526" w:type="dxa"/>
            <w:gridSpan w:val="2"/>
          </w:tcPr>
          <w:p w14:paraId="55A74DDF"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Обмен опытом между сотрудниками мэрии.</w:t>
            </w:r>
          </w:p>
          <w:p w14:paraId="0E6340A0"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Финансовая помощь.</w:t>
            </w:r>
          </w:p>
          <w:p w14:paraId="10B30116"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Фестивали.</w:t>
            </w:r>
          </w:p>
          <w:p w14:paraId="3E3D5CFE"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Институциональная помощь.</w:t>
            </w:r>
          </w:p>
        </w:tc>
      </w:tr>
      <w:tr w:rsidR="00316206" w:rsidRPr="00BA2392" w14:paraId="52171239" w14:textId="77777777" w:rsidTr="00F67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5ABBA453" w14:textId="77777777" w:rsidR="00316206" w:rsidRPr="00BA2392" w:rsidRDefault="00316206" w:rsidP="007459B6">
            <w:pPr>
              <w:jc w:val="both"/>
              <w:rPr>
                <w:rFonts w:asciiTheme="majorHAnsi" w:hAnsiTheme="majorHAnsi"/>
                <w:sz w:val="20"/>
                <w:szCs w:val="20"/>
              </w:rPr>
            </w:pPr>
            <w:r w:rsidRPr="00BA2392">
              <w:rPr>
                <w:rFonts w:asciiTheme="majorHAnsi" w:hAnsiTheme="majorHAnsi"/>
                <w:sz w:val="20"/>
                <w:szCs w:val="20"/>
              </w:rPr>
              <w:t>Дэрмэнешть, Румыния</w:t>
            </w:r>
          </w:p>
        </w:tc>
        <w:tc>
          <w:tcPr>
            <w:tcW w:w="2139" w:type="dxa"/>
            <w:gridSpan w:val="2"/>
          </w:tcPr>
          <w:p w14:paraId="6B9BFB5C" w14:textId="77777777" w:rsidR="00316206" w:rsidRPr="00BA2392" w:rsidRDefault="00316206" w:rsidP="00F6729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Зарубежные органы публичного управления</w:t>
            </w:r>
          </w:p>
          <w:p w14:paraId="5A06F840" w14:textId="77777777" w:rsidR="00316206" w:rsidRPr="00BA2392" w:rsidRDefault="00316206" w:rsidP="00F6729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Партнеры по развитию</w:t>
            </w:r>
          </w:p>
        </w:tc>
        <w:tc>
          <w:tcPr>
            <w:tcW w:w="851" w:type="dxa"/>
            <w:gridSpan w:val="2"/>
          </w:tcPr>
          <w:p w14:paraId="586E8498"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574" w:type="dxa"/>
          </w:tcPr>
          <w:p w14:paraId="22E190CA"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3526" w:type="dxa"/>
            <w:gridSpan w:val="2"/>
          </w:tcPr>
          <w:p w14:paraId="427C597E"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Обмен опытом между сотрудниками мэрии.</w:t>
            </w:r>
          </w:p>
          <w:p w14:paraId="378214E2"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Финансовая помощь.</w:t>
            </w:r>
          </w:p>
          <w:p w14:paraId="14680157"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Фестивали.</w:t>
            </w:r>
          </w:p>
          <w:p w14:paraId="750814E9"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Институциональная помощь.</w:t>
            </w:r>
          </w:p>
        </w:tc>
      </w:tr>
      <w:tr w:rsidR="00316206" w:rsidRPr="00BA2392" w14:paraId="1EB278F9" w14:textId="77777777" w:rsidTr="00F6729A">
        <w:tc>
          <w:tcPr>
            <w:cnfStyle w:val="001000000000" w:firstRow="0" w:lastRow="0" w:firstColumn="1" w:lastColumn="0" w:oddVBand="0" w:evenVBand="0" w:oddHBand="0" w:evenHBand="0" w:firstRowFirstColumn="0" w:firstRowLastColumn="0" w:lastRowFirstColumn="0" w:lastRowLastColumn="0"/>
            <w:tcW w:w="1841" w:type="dxa"/>
          </w:tcPr>
          <w:p w14:paraId="5A22FDFB" w14:textId="77777777" w:rsidR="00316206" w:rsidRPr="00BA2392" w:rsidRDefault="00316206" w:rsidP="007459B6">
            <w:pPr>
              <w:jc w:val="both"/>
              <w:rPr>
                <w:rFonts w:asciiTheme="majorHAnsi" w:hAnsiTheme="majorHAnsi"/>
                <w:sz w:val="20"/>
                <w:szCs w:val="20"/>
              </w:rPr>
            </w:pPr>
            <w:r w:rsidRPr="00BA2392">
              <w:rPr>
                <w:rFonts w:asciiTheme="majorHAnsi" w:hAnsiTheme="majorHAnsi"/>
                <w:sz w:val="20"/>
                <w:szCs w:val="20"/>
              </w:rPr>
              <w:t>Бодрум, Турция</w:t>
            </w:r>
          </w:p>
        </w:tc>
        <w:tc>
          <w:tcPr>
            <w:tcW w:w="2139" w:type="dxa"/>
            <w:gridSpan w:val="2"/>
          </w:tcPr>
          <w:p w14:paraId="0B7667E5" w14:textId="77777777" w:rsidR="00316206" w:rsidRPr="00BA2392" w:rsidRDefault="00316206" w:rsidP="00F6729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Зарубежные органы публичного управления</w:t>
            </w:r>
          </w:p>
          <w:p w14:paraId="587C6A45" w14:textId="77777777" w:rsidR="00316206" w:rsidRPr="00BA2392" w:rsidRDefault="00316206" w:rsidP="00F6729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Партнеры по развитию</w:t>
            </w:r>
          </w:p>
        </w:tc>
        <w:tc>
          <w:tcPr>
            <w:tcW w:w="851" w:type="dxa"/>
            <w:gridSpan w:val="2"/>
          </w:tcPr>
          <w:p w14:paraId="3805CE1B"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574" w:type="dxa"/>
          </w:tcPr>
          <w:p w14:paraId="51C0B102"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3526" w:type="dxa"/>
            <w:gridSpan w:val="2"/>
          </w:tcPr>
          <w:p w14:paraId="68537357"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Обмен опытом между сотрудниками мэрии.</w:t>
            </w:r>
          </w:p>
          <w:p w14:paraId="647CB3BC"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Финансовая помощь.</w:t>
            </w:r>
          </w:p>
          <w:p w14:paraId="1F08190D"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Фестивали.</w:t>
            </w:r>
          </w:p>
          <w:p w14:paraId="14B5D4D4"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Институциональная помощь.</w:t>
            </w:r>
          </w:p>
        </w:tc>
      </w:tr>
      <w:tr w:rsidR="00316206" w:rsidRPr="00BA2392" w14:paraId="2A669D3B" w14:textId="77777777" w:rsidTr="00F67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3FD7A586" w14:textId="77777777" w:rsidR="00316206" w:rsidRPr="00BA2392" w:rsidRDefault="00316206" w:rsidP="007459B6">
            <w:pPr>
              <w:jc w:val="both"/>
              <w:rPr>
                <w:rFonts w:asciiTheme="majorHAnsi" w:hAnsiTheme="majorHAnsi"/>
                <w:sz w:val="20"/>
                <w:szCs w:val="20"/>
              </w:rPr>
            </w:pPr>
            <w:r w:rsidRPr="00BA2392">
              <w:rPr>
                <w:rFonts w:asciiTheme="majorHAnsi" w:hAnsiTheme="majorHAnsi"/>
                <w:sz w:val="20"/>
                <w:szCs w:val="20"/>
              </w:rPr>
              <w:t>Бобруйск, Беларусь</w:t>
            </w:r>
          </w:p>
        </w:tc>
        <w:tc>
          <w:tcPr>
            <w:tcW w:w="2139" w:type="dxa"/>
            <w:gridSpan w:val="2"/>
          </w:tcPr>
          <w:p w14:paraId="4EF5E0F1" w14:textId="77777777" w:rsidR="00316206" w:rsidRPr="00BA2392" w:rsidRDefault="00316206" w:rsidP="00F6729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Зарубежные органы публичного управления</w:t>
            </w:r>
          </w:p>
          <w:p w14:paraId="49C36088" w14:textId="77777777" w:rsidR="00316206" w:rsidRPr="00BA2392" w:rsidRDefault="00316206" w:rsidP="00F6729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Партнеры по развитию</w:t>
            </w:r>
          </w:p>
        </w:tc>
        <w:tc>
          <w:tcPr>
            <w:tcW w:w="851" w:type="dxa"/>
            <w:gridSpan w:val="2"/>
          </w:tcPr>
          <w:p w14:paraId="675B1938"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574" w:type="dxa"/>
          </w:tcPr>
          <w:p w14:paraId="2CE3750D" w14:textId="77777777" w:rsidR="00316206" w:rsidRPr="00BA2392" w:rsidRDefault="00316206" w:rsidP="00F672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3526" w:type="dxa"/>
            <w:gridSpan w:val="2"/>
          </w:tcPr>
          <w:p w14:paraId="2D0E494B"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Обмен опытом между сотрудниками мэрии.</w:t>
            </w:r>
          </w:p>
          <w:p w14:paraId="181E865C"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Финансовая помощь.</w:t>
            </w:r>
          </w:p>
          <w:p w14:paraId="66152F2B"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Фестивали.</w:t>
            </w:r>
          </w:p>
          <w:p w14:paraId="55BF63DB" w14:textId="77777777" w:rsidR="00316206" w:rsidRPr="00BA2392" w:rsidRDefault="00316206" w:rsidP="007459B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Институциональная помощь.</w:t>
            </w:r>
          </w:p>
        </w:tc>
      </w:tr>
      <w:tr w:rsidR="00316206" w:rsidRPr="00BA2392" w14:paraId="4E3F5E14" w14:textId="77777777" w:rsidTr="00F6729A">
        <w:tc>
          <w:tcPr>
            <w:cnfStyle w:val="001000000000" w:firstRow="0" w:lastRow="0" w:firstColumn="1" w:lastColumn="0" w:oddVBand="0" w:evenVBand="0" w:oddHBand="0" w:evenHBand="0" w:firstRowFirstColumn="0" w:firstRowLastColumn="0" w:lastRowFirstColumn="0" w:lastRowLastColumn="0"/>
            <w:tcW w:w="1841" w:type="dxa"/>
          </w:tcPr>
          <w:p w14:paraId="3DAA9DA7" w14:textId="77777777" w:rsidR="00316206" w:rsidRPr="00BA2392" w:rsidRDefault="00316206" w:rsidP="007459B6">
            <w:pPr>
              <w:jc w:val="both"/>
              <w:rPr>
                <w:rFonts w:asciiTheme="majorHAnsi" w:hAnsiTheme="majorHAnsi"/>
                <w:sz w:val="20"/>
                <w:szCs w:val="20"/>
              </w:rPr>
            </w:pPr>
            <w:r w:rsidRPr="00BA2392">
              <w:rPr>
                <w:rFonts w:asciiTheme="majorHAnsi" w:hAnsiTheme="majorHAnsi"/>
                <w:sz w:val="20"/>
                <w:szCs w:val="20"/>
              </w:rPr>
              <w:t>TIKA</w:t>
            </w:r>
          </w:p>
        </w:tc>
        <w:tc>
          <w:tcPr>
            <w:tcW w:w="2139" w:type="dxa"/>
            <w:gridSpan w:val="2"/>
          </w:tcPr>
          <w:p w14:paraId="556ED281" w14:textId="77777777" w:rsidR="00316206" w:rsidRPr="00BA2392" w:rsidRDefault="00316206" w:rsidP="00F6729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Партнеры по развитию</w:t>
            </w:r>
          </w:p>
          <w:p w14:paraId="178E799B" w14:textId="77777777" w:rsidR="00316206" w:rsidRPr="00BA2392" w:rsidRDefault="00316206" w:rsidP="00F6729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Инвесторы, финансовые учреждения</w:t>
            </w:r>
          </w:p>
        </w:tc>
        <w:tc>
          <w:tcPr>
            <w:tcW w:w="851" w:type="dxa"/>
            <w:gridSpan w:val="2"/>
          </w:tcPr>
          <w:p w14:paraId="4FDBE183"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574" w:type="dxa"/>
          </w:tcPr>
          <w:p w14:paraId="41672CE4" w14:textId="77777777" w:rsidR="00316206" w:rsidRPr="00BA2392" w:rsidRDefault="00316206" w:rsidP="00F672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3526" w:type="dxa"/>
            <w:gridSpan w:val="2"/>
          </w:tcPr>
          <w:p w14:paraId="2E31F98D"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Канализация в городе Вулканешты</w:t>
            </w:r>
          </w:p>
        </w:tc>
      </w:tr>
      <w:tr w:rsidR="007B686E" w:rsidRPr="00BA2392" w14:paraId="254C13AE" w14:textId="77777777" w:rsidTr="00F67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gridSpan w:val="8"/>
          </w:tcPr>
          <w:p w14:paraId="70090685" w14:textId="77777777" w:rsidR="007B686E" w:rsidRPr="00BA2392" w:rsidRDefault="007B686E" w:rsidP="007459B6">
            <w:pPr>
              <w:jc w:val="both"/>
              <w:rPr>
                <w:rFonts w:asciiTheme="majorHAnsi" w:hAnsiTheme="majorHAnsi"/>
                <w:i/>
                <w:sz w:val="20"/>
                <w:szCs w:val="20"/>
              </w:rPr>
            </w:pPr>
            <w:r w:rsidRPr="00BA2392">
              <w:rPr>
                <w:rFonts w:asciiTheme="majorHAnsi" w:hAnsiTheme="majorHAnsi"/>
                <w:i/>
                <w:sz w:val="20"/>
                <w:szCs w:val="20"/>
              </w:rPr>
              <w:t>Диаспора</w:t>
            </w:r>
          </w:p>
        </w:tc>
      </w:tr>
      <w:tr w:rsidR="00316206" w:rsidRPr="00BA2392" w14:paraId="015C91FE" w14:textId="77777777" w:rsidTr="00F6729A">
        <w:tc>
          <w:tcPr>
            <w:cnfStyle w:val="001000000000" w:firstRow="0" w:lastRow="0" w:firstColumn="1" w:lastColumn="0" w:oddVBand="0" w:evenVBand="0" w:oddHBand="0" w:evenHBand="0" w:firstRowFirstColumn="0" w:firstRowLastColumn="0" w:lastRowFirstColumn="0" w:lastRowLastColumn="0"/>
            <w:tcW w:w="1841" w:type="dxa"/>
          </w:tcPr>
          <w:p w14:paraId="729BBB52" w14:textId="77777777" w:rsidR="00316206" w:rsidRPr="00BA2392" w:rsidRDefault="00316206" w:rsidP="007459B6">
            <w:pPr>
              <w:jc w:val="both"/>
              <w:rPr>
                <w:rFonts w:asciiTheme="majorHAnsi" w:hAnsiTheme="majorHAnsi"/>
                <w:sz w:val="20"/>
                <w:szCs w:val="20"/>
              </w:rPr>
            </w:pPr>
            <w:r w:rsidRPr="00BA2392">
              <w:rPr>
                <w:rFonts w:asciiTheme="majorHAnsi" w:hAnsiTheme="majorHAnsi"/>
                <w:sz w:val="20"/>
                <w:szCs w:val="20"/>
              </w:rPr>
              <w:t>Студенты</w:t>
            </w:r>
          </w:p>
        </w:tc>
        <w:tc>
          <w:tcPr>
            <w:tcW w:w="2139" w:type="dxa"/>
            <w:gridSpan w:val="2"/>
          </w:tcPr>
          <w:p w14:paraId="5B6E3312"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Местные инициативные группы, НПО</w:t>
            </w:r>
          </w:p>
        </w:tc>
        <w:tc>
          <w:tcPr>
            <w:tcW w:w="851" w:type="dxa"/>
            <w:gridSpan w:val="2"/>
          </w:tcPr>
          <w:p w14:paraId="2DAA242A"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574" w:type="dxa"/>
          </w:tcPr>
          <w:p w14:paraId="733A24F0"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w:t>
            </w:r>
          </w:p>
        </w:tc>
        <w:tc>
          <w:tcPr>
            <w:tcW w:w="3526" w:type="dxa"/>
            <w:gridSpan w:val="2"/>
          </w:tcPr>
          <w:p w14:paraId="18A8088C" w14:textId="77777777" w:rsidR="00316206" w:rsidRPr="00BA2392" w:rsidRDefault="00316206" w:rsidP="007459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A2392">
              <w:rPr>
                <w:rFonts w:asciiTheme="majorHAnsi" w:hAnsiTheme="majorHAnsi"/>
                <w:sz w:val="20"/>
                <w:szCs w:val="20"/>
              </w:rPr>
              <w:t>Продвижение культуры в массы</w:t>
            </w:r>
          </w:p>
        </w:tc>
      </w:tr>
    </w:tbl>
    <w:p w14:paraId="57597A6A" w14:textId="77777777" w:rsidR="00F0636E" w:rsidRPr="00BA2392" w:rsidRDefault="00F0636E" w:rsidP="007459B6">
      <w:pPr>
        <w:pStyle w:val="2"/>
        <w:jc w:val="both"/>
        <w:rPr>
          <w:color w:val="C00000"/>
        </w:rPr>
      </w:pPr>
      <w:bookmarkStart w:id="13" w:name="_Toc50385683"/>
      <w:r w:rsidRPr="00BA2392">
        <w:rPr>
          <w:color w:val="C00000"/>
        </w:rPr>
        <w:t xml:space="preserve">3. </w:t>
      </w:r>
      <w:r w:rsidR="005A64F9" w:rsidRPr="00BA2392">
        <w:rPr>
          <w:rFonts w:cstheme="minorHAnsi"/>
          <w:color w:val="C00000"/>
        </w:rPr>
        <w:t>SWOT</w:t>
      </w:r>
      <w:r w:rsidR="005A64F9" w:rsidRPr="00BA2392">
        <w:rPr>
          <w:color w:val="C00000"/>
        </w:rPr>
        <w:t xml:space="preserve"> </w:t>
      </w:r>
      <w:r w:rsidRPr="00BA2392">
        <w:rPr>
          <w:color w:val="C00000"/>
        </w:rPr>
        <w:t>анализ</w:t>
      </w:r>
      <w:bookmarkEnd w:id="13"/>
      <w:r w:rsidRPr="00BA2392">
        <w:rPr>
          <w:color w:val="C00000"/>
        </w:rPr>
        <w:t xml:space="preserve"> </w:t>
      </w:r>
    </w:p>
    <w:p w14:paraId="1EBA16BE" w14:textId="7A43779C" w:rsidR="005A64F9" w:rsidRPr="00BA2392" w:rsidRDefault="005A64F9" w:rsidP="007459B6">
      <w:pPr>
        <w:spacing w:before="240" w:after="0"/>
        <w:jc w:val="both"/>
        <w:rPr>
          <w:rFonts w:asciiTheme="majorHAnsi" w:hAnsiTheme="majorHAnsi" w:cstheme="minorHAnsi"/>
          <w:color w:val="000000"/>
        </w:rPr>
      </w:pPr>
      <w:r w:rsidRPr="00BA2392">
        <w:rPr>
          <w:rFonts w:asciiTheme="majorHAnsi" w:hAnsiTheme="majorHAnsi" w:cstheme="minorHAnsi"/>
        </w:rPr>
        <w:t xml:space="preserve">SWOT - анализ является необходимым элементом исследований, предварительным этапом определения целей и задач развития любой организации. </w:t>
      </w:r>
      <w:r w:rsidR="0042432D" w:rsidRPr="00BA2392">
        <w:rPr>
          <w:rFonts w:asciiTheme="majorHAnsi" w:hAnsiTheme="majorHAnsi" w:cstheme="minorHAnsi"/>
        </w:rPr>
        <w:t xml:space="preserve">Рабочей группой </w:t>
      </w:r>
      <w:r w:rsidR="0042432D" w:rsidRPr="00BA2392">
        <w:rPr>
          <w:rFonts w:asciiTheme="majorHAnsi" w:hAnsiTheme="majorHAnsi" w:cstheme="minorHAnsi"/>
          <w:color w:val="000000"/>
        </w:rPr>
        <w:t>Примэрии предполагается о</w:t>
      </w:r>
      <w:r w:rsidR="0042432D" w:rsidRPr="00BA2392">
        <w:rPr>
          <w:rFonts w:asciiTheme="majorHAnsi" w:hAnsiTheme="majorHAnsi" w:cstheme="minorHAnsi"/>
        </w:rPr>
        <w:t>ценка у</w:t>
      </w:r>
      <w:r w:rsidR="0042432D" w:rsidRPr="00BA2392">
        <w:rPr>
          <w:rFonts w:asciiTheme="majorHAnsi" w:hAnsiTheme="majorHAnsi" w:cstheme="minorHAnsi"/>
          <w:color w:val="000000"/>
        </w:rPr>
        <w:t xml:space="preserve">ровня развития процессов транспарентности в следующих направлениях: </w:t>
      </w:r>
    </w:p>
    <w:p w14:paraId="64073AFB" w14:textId="084B2575" w:rsidR="005A64F9" w:rsidRPr="00BA2392" w:rsidRDefault="005A64F9" w:rsidP="0042432D">
      <w:pPr>
        <w:pStyle w:val="a3"/>
        <w:numPr>
          <w:ilvl w:val="0"/>
          <w:numId w:val="18"/>
        </w:numPr>
        <w:spacing w:after="0"/>
        <w:ind w:left="851" w:hanging="284"/>
        <w:jc w:val="both"/>
        <w:rPr>
          <w:rFonts w:asciiTheme="majorHAnsi" w:hAnsiTheme="majorHAnsi"/>
          <w:bCs/>
          <w:i/>
        </w:rPr>
      </w:pPr>
      <w:r w:rsidRPr="00BA2392">
        <w:rPr>
          <w:rFonts w:asciiTheme="majorHAnsi" w:hAnsiTheme="majorHAnsi"/>
          <w:bCs/>
          <w:i/>
        </w:rPr>
        <w:lastRenderedPageBreak/>
        <w:t>Прозрачность правил внутренней организации деятельности сотрудников Примэрии, соблюдение этических норм в работе с гражданами</w:t>
      </w:r>
      <w:r w:rsidR="0042432D" w:rsidRPr="00BA2392">
        <w:rPr>
          <w:rFonts w:asciiTheme="majorHAnsi" w:hAnsiTheme="majorHAnsi"/>
          <w:bCs/>
          <w:i/>
        </w:rPr>
        <w:t>,</w:t>
      </w:r>
    </w:p>
    <w:p w14:paraId="046EA5B9" w14:textId="45E8BBF7" w:rsidR="005A64F9" w:rsidRPr="00BA2392" w:rsidRDefault="005A64F9" w:rsidP="0042432D">
      <w:pPr>
        <w:pStyle w:val="a3"/>
        <w:numPr>
          <w:ilvl w:val="0"/>
          <w:numId w:val="18"/>
        </w:numPr>
        <w:spacing w:after="0"/>
        <w:ind w:left="851" w:hanging="284"/>
        <w:jc w:val="both"/>
        <w:rPr>
          <w:rFonts w:asciiTheme="majorHAnsi" w:hAnsiTheme="majorHAnsi"/>
          <w:bCs/>
          <w:i/>
        </w:rPr>
      </w:pPr>
      <w:r w:rsidRPr="00BA2392">
        <w:rPr>
          <w:rFonts w:asciiTheme="majorHAnsi" w:hAnsiTheme="majorHAnsi"/>
          <w:bCs/>
          <w:i/>
        </w:rPr>
        <w:t>Прозрачность процессов разработки и принятия решений, затрагивающих интересы граждан</w:t>
      </w:r>
      <w:r w:rsidR="0042432D" w:rsidRPr="00BA2392">
        <w:rPr>
          <w:rFonts w:asciiTheme="majorHAnsi" w:hAnsiTheme="majorHAnsi"/>
          <w:bCs/>
          <w:i/>
        </w:rPr>
        <w:t>,</w:t>
      </w:r>
    </w:p>
    <w:p w14:paraId="23D86B52" w14:textId="0C7FD0FE" w:rsidR="005A64F9" w:rsidRPr="00BA2392" w:rsidRDefault="005A64F9" w:rsidP="0042432D">
      <w:pPr>
        <w:pStyle w:val="a3"/>
        <w:numPr>
          <w:ilvl w:val="0"/>
          <w:numId w:val="18"/>
        </w:numPr>
        <w:spacing w:after="0"/>
        <w:ind w:left="851" w:hanging="284"/>
        <w:jc w:val="both"/>
        <w:rPr>
          <w:rFonts w:asciiTheme="majorHAnsi" w:hAnsiTheme="majorHAnsi"/>
          <w:bCs/>
          <w:i/>
        </w:rPr>
      </w:pPr>
      <w:r w:rsidRPr="00BA2392">
        <w:rPr>
          <w:rFonts w:asciiTheme="majorHAnsi" w:hAnsiTheme="majorHAnsi"/>
          <w:bCs/>
          <w:i/>
        </w:rPr>
        <w:t>Прозрачность текущей и долгосрочной деятельности с вовлечением заинтересованных сторон</w:t>
      </w:r>
      <w:r w:rsidR="0042432D" w:rsidRPr="00BA2392">
        <w:rPr>
          <w:rFonts w:asciiTheme="majorHAnsi" w:hAnsiTheme="majorHAnsi"/>
          <w:bCs/>
          <w:i/>
        </w:rPr>
        <w:t>.</w:t>
      </w:r>
    </w:p>
    <w:p w14:paraId="6E809660" w14:textId="5B1731B1" w:rsidR="005A64F9" w:rsidRPr="00BA2392" w:rsidRDefault="005A64F9" w:rsidP="005F483A">
      <w:pPr>
        <w:spacing w:before="240"/>
        <w:jc w:val="both"/>
        <w:rPr>
          <w:rFonts w:asciiTheme="majorHAnsi" w:hAnsiTheme="majorHAnsi" w:cstheme="minorHAnsi"/>
          <w:b/>
          <w:color w:val="000000"/>
        </w:rPr>
      </w:pPr>
      <w:r w:rsidRPr="00BA2392">
        <w:rPr>
          <w:rFonts w:asciiTheme="majorHAnsi" w:hAnsiTheme="majorHAnsi" w:cstheme="minorHAnsi"/>
          <w:b/>
          <w:color w:val="000000"/>
        </w:rPr>
        <w:t xml:space="preserve">Таблица </w:t>
      </w:r>
      <w:r w:rsidR="005F483A" w:rsidRPr="00BA2392">
        <w:rPr>
          <w:rFonts w:asciiTheme="majorHAnsi" w:hAnsiTheme="majorHAnsi" w:cstheme="minorHAnsi"/>
          <w:b/>
          <w:color w:val="000000"/>
        </w:rPr>
        <w:t>6</w:t>
      </w:r>
      <w:r w:rsidRPr="00BA2392">
        <w:rPr>
          <w:rFonts w:asciiTheme="majorHAnsi" w:hAnsiTheme="majorHAnsi" w:cstheme="minorHAnsi"/>
          <w:b/>
          <w:color w:val="000000"/>
        </w:rPr>
        <w:t xml:space="preserve">. </w:t>
      </w:r>
      <w:r w:rsidRPr="00BA2392">
        <w:rPr>
          <w:rFonts w:asciiTheme="majorHAnsi" w:hAnsiTheme="majorHAnsi" w:cstheme="minorHAnsi"/>
          <w:b/>
        </w:rPr>
        <w:t>SWOT</w:t>
      </w:r>
      <w:r w:rsidRPr="00BA2392">
        <w:rPr>
          <w:rFonts w:asciiTheme="majorHAnsi" w:hAnsiTheme="majorHAnsi" w:cstheme="minorHAnsi"/>
          <w:b/>
          <w:color w:val="000000"/>
        </w:rPr>
        <w:t xml:space="preserve"> анализа транспарентности </w:t>
      </w:r>
      <w:r w:rsidR="007459B6" w:rsidRPr="00BA2392">
        <w:rPr>
          <w:rFonts w:asciiTheme="majorHAnsi" w:hAnsiTheme="majorHAnsi" w:cstheme="minorHAnsi"/>
          <w:b/>
          <w:color w:val="000000"/>
        </w:rPr>
        <w:t>Примэрии г. Вулканешты</w:t>
      </w:r>
      <w:r w:rsidRPr="00BA2392">
        <w:rPr>
          <w:rFonts w:asciiTheme="majorHAnsi" w:hAnsiTheme="majorHAnsi" w:cstheme="minorHAnsi"/>
          <w:b/>
          <w:color w:val="000000"/>
        </w:rPr>
        <w:t>.</w:t>
      </w:r>
    </w:p>
    <w:tbl>
      <w:tblPr>
        <w:tblStyle w:val="-2"/>
        <w:tblW w:w="9062" w:type="dxa"/>
        <w:tblLook w:val="04A0" w:firstRow="1" w:lastRow="0" w:firstColumn="1" w:lastColumn="0" w:noHBand="0" w:noVBand="1"/>
      </w:tblPr>
      <w:tblGrid>
        <w:gridCol w:w="4786"/>
        <w:gridCol w:w="4276"/>
      </w:tblGrid>
      <w:tr w:rsidR="005A64F9" w:rsidRPr="00BA2392" w14:paraId="062284BC" w14:textId="77777777" w:rsidTr="005C7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615CCEC" w14:textId="77777777" w:rsidR="005A64F9" w:rsidRPr="00BA2392" w:rsidRDefault="005A64F9" w:rsidP="00DF04B5">
            <w:pPr>
              <w:jc w:val="both"/>
              <w:rPr>
                <w:rFonts w:cstheme="minorHAnsi"/>
                <w:b w:val="0"/>
                <w:i/>
                <w:sz w:val="20"/>
                <w:szCs w:val="20"/>
              </w:rPr>
            </w:pPr>
            <w:r w:rsidRPr="00BA2392">
              <w:rPr>
                <w:rFonts w:cstheme="minorHAnsi"/>
                <w:b w:val="0"/>
                <w:i/>
                <w:sz w:val="20"/>
                <w:szCs w:val="20"/>
              </w:rPr>
              <w:t>Внутренние коммуникации</w:t>
            </w:r>
          </w:p>
        </w:tc>
        <w:tc>
          <w:tcPr>
            <w:tcW w:w="4276" w:type="dxa"/>
          </w:tcPr>
          <w:p w14:paraId="1D6350E1" w14:textId="77777777" w:rsidR="005A64F9" w:rsidRPr="00BA2392" w:rsidRDefault="005A64F9" w:rsidP="00DF04B5">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p>
        </w:tc>
      </w:tr>
      <w:tr w:rsidR="005A64F9" w:rsidRPr="00BA2392" w14:paraId="2A4D656D" w14:textId="77777777" w:rsidTr="005C7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754ACE3A" w14:textId="77777777" w:rsidR="005A64F9" w:rsidRPr="00BA2392" w:rsidRDefault="005A64F9" w:rsidP="00DF04B5">
            <w:pPr>
              <w:jc w:val="both"/>
              <w:rPr>
                <w:rFonts w:cstheme="minorHAnsi"/>
                <w:sz w:val="20"/>
                <w:szCs w:val="20"/>
              </w:rPr>
            </w:pPr>
            <w:r w:rsidRPr="00BA2392">
              <w:rPr>
                <w:rFonts w:cstheme="minorHAnsi"/>
                <w:sz w:val="20"/>
                <w:szCs w:val="20"/>
              </w:rPr>
              <w:t>Сильные стороны</w:t>
            </w:r>
          </w:p>
        </w:tc>
        <w:tc>
          <w:tcPr>
            <w:tcW w:w="4276" w:type="dxa"/>
          </w:tcPr>
          <w:p w14:paraId="51D66E2C" w14:textId="77777777" w:rsidR="005A64F9" w:rsidRPr="00BA2392" w:rsidRDefault="005A64F9" w:rsidP="00DF04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szCs w:val="20"/>
              </w:rPr>
            </w:pPr>
            <w:r w:rsidRPr="00BA2392">
              <w:rPr>
                <w:rFonts w:asciiTheme="majorHAnsi" w:hAnsiTheme="majorHAnsi" w:cstheme="minorHAnsi"/>
                <w:b/>
                <w:sz w:val="20"/>
                <w:szCs w:val="20"/>
              </w:rPr>
              <w:t>Слабые стороны</w:t>
            </w:r>
          </w:p>
        </w:tc>
      </w:tr>
      <w:tr w:rsidR="005A64F9" w:rsidRPr="00BA2392" w14:paraId="09F17644" w14:textId="77777777" w:rsidTr="005C71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7638DF76" w14:textId="679A1BB9" w:rsidR="005A64F9" w:rsidRPr="00BA2392" w:rsidRDefault="005A64F9" w:rsidP="00DF04B5">
            <w:pPr>
              <w:pStyle w:val="a3"/>
              <w:numPr>
                <w:ilvl w:val="0"/>
                <w:numId w:val="25"/>
              </w:numPr>
              <w:ind w:left="284" w:hanging="218"/>
              <w:jc w:val="both"/>
              <w:rPr>
                <w:rFonts w:cstheme="minorHAnsi"/>
                <w:b w:val="0"/>
                <w:sz w:val="20"/>
                <w:szCs w:val="20"/>
              </w:rPr>
            </w:pPr>
            <w:r w:rsidRPr="00BA2392">
              <w:rPr>
                <w:rFonts w:cstheme="minorHAnsi"/>
                <w:b w:val="0"/>
                <w:sz w:val="20"/>
                <w:szCs w:val="20"/>
              </w:rPr>
              <w:t xml:space="preserve">Активное использование в качестве каналов коммуникаций между сотрудниками </w:t>
            </w:r>
            <w:r w:rsidR="005C7156" w:rsidRPr="00BA2392">
              <w:rPr>
                <w:rFonts w:cstheme="minorHAnsi"/>
                <w:b w:val="0"/>
                <w:sz w:val="20"/>
                <w:szCs w:val="20"/>
              </w:rPr>
              <w:t>Примэрии</w:t>
            </w:r>
            <w:r w:rsidRPr="00BA2392">
              <w:rPr>
                <w:rFonts w:cstheme="minorHAnsi"/>
                <w:b w:val="0"/>
                <w:sz w:val="20"/>
                <w:szCs w:val="20"/>
              </w:rPr>
              <w:t xml:space="preserve"> социальных сетей</w:t>
            </w:r>
            <w:r w:rsidRPr="00BA2392">
              <w:rPr>
                <w:rFonts w:cstheme="minorHAnsi"/>
                <w:b w:val="0"/>
                <w:bCs w:val="0"/>
                <w:sz w:val="20"/>
                <w:szCs w:val="20"/>
              </w:rPr>
              <w:t xml:space="preserve"> Одноклассники, Facebook, Instagram</w:t>
            </w:r>
          </w:p>
          <w:p w14:paraId="7EE19C09" w14:textId="77777777" w:rsidR="005A64F9" w:rsidRPr="00BA2392" w:rsidRDefault="005A64F9" w:rsidP="00DF04B5">
            <w:pPr>
              <w:pStyle w:val="a3"/>
              <w:numPr>
                <w:ilvl w:val="0"/>
                <w:numId w:val="25"/>
              </w:numPr>
              <w:ind w:left="284" w:hanging="218"/>
              <w:jc w:val="both"/>
              <w:rPr>
                <w:rFonts w:cstheme="minorHAnsi"/>
                <w:b w:val="0"/>
                <w:sz w:val="20"/>
                <w:szCs w:val="20"/>
              </w:rPr>
            </w:pPr>
            <w:r w:rsidRPr="00BA2392">
              <w:rPr>
                <w:rFonts w:cstheme="minorHAnsi"/>
                <w:b w:val="0"/>
                <w:sz w:val="20"/>
                <w:szCs w:val="20"/>
              </w:rPr>
              <w:t>Наличие закрытой группы в Viber</w:t>
            </w:r>
          </w:p>
          <w:p w14:paraId="302C144F" w14:textId="77777777" w:rsidR="005A64F9" w:rsidRPr="00BA2392" w:rsidRDefault="005A64F9" w:rsidP="00DF04B5">
            <w:pPr>
              <w:pStyle w:val="a3"/>
              <w:numPr>
                <w:ilvl w:val="0"/>
                <w:numId w:val="25"/>
              </w:numPr>
              <w:ind w:left="284" w:hanging="218"/>
              <w:jc w:val="both"/>
              <w:rPr>
                <w:rFonts w:cstheme="minorHAnsi"/>
                <w:b w:val="0"/>
                <w:sz w:val="20"/>
                <w:szCs w:val="20"/>
              </w:rPr>
            </w:pPr>
            <w:r w:rsidRPr="00BA2392">
              <w:rPr>
                <w:rFonts w:cstheme="minorHAnsi"/>
                <w:b w:val="0"/>
                <w:sz w:val="20"/>
                <w:szCs w:val="20"/>
              </w:rPr>
              <w:t>Проведение совместных мероприятий для сплочения коллектива</w:t>
            </w:r>
          </w:p>
          <w:p w14:paraId="2613EB19" w14:textId="77777777" w:rsidR="005A64F9" w:rsidRPr="00BA2392" w:rsidRDefault="005A64F9" w:rsidP="00DF04B5">
            <w:pPr>
              <w:pStyle w:val="a3"/>
              <w:numPr>
                <w:ilvl w:val="0"/>
                <w:numId w:val="26"/>
              </w:numPr>
              <w:ind w:left="284" w:hanging="218"/>
              <w:jc w:val="both"/>
              <w:rPr>
                <w:rFonts w:cstheme="minorHAnsi"/>
                <w:sz w:val="20"/>
                <w:szCs w:val="20"/>
              </w:rPr>
            </w:pPr>
            <w:r w:rsidRPr="00BA2392">
              <w:rPr>
                <w:rFonts w:cstheme="minorHAnsi"/>
                <w:b w:val="0"/>
                <w:sz w:val="20"/>
                <w:szCs w:val="20"/>
              </w:rPr>
              <w:t>Активность и желание сотрудников участвовать в проектной деятельности</w:t>
            </w:r>
          </w:p>
        </w:tc>
        <w:tc>
          <w:tcPr>
            <w:tcW w:w="4276" w:type="dxa"/>
          </w:tcPr>
          <w:p w14:paraId="652EF419" w14:textId="77777777" w:rsidR="00E24F5A" w:rsidRPr="00BA2392" w:rsidRDefault="00E24F5A" w:rsidP="00DF04B5">
            <w:pPr>
              <w:pStyle w:val="a3"/>
              <w:numPr>
                <w:ilvl w:val="0"/>
                <w:numId w:val="26"/>
              </w:numPr>
              <w:ind w:left="176" w:hanging="176"/>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Отсутствие электронного управления и внутреннего электронного документооборота</w:t>
            </w:r>
          </w:p>
          <w:p w14:paraId="55575100" w14:textId="77777777" w:rsidR="005A64F9" w:rsidRPr="00BA2392" w:rsidRDefault="005A64F9" w:rsidP="00DF04B5">
            <w:pPr>
              <w:pStyle w:val="a3"/>
              <w:numPr>
                <w:ilvl w:val="0"/>
                <w:numId w:val="26"/>
              </w:numPr>
              <w:ind w:left="176" w:hanging="176"/>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 xml:space="preserve">Устаревшее техническое </w:t>
            </w:r>
            <w:r w:rsidR="003D6ABC" w:rsidRPr="00BA2392">
              <w:rPr>
                <w:rFonts w:asciiTheme="majorHAnsi" w:hAnsiTheme="majorHAnsi" w:cstheme="minorHAnsi"/>
                <w:sz w:val="20"/>
                <w:szCs w:val="20"/>
              </w:rPr>
              <w:t xml:space="preserve">оснащение </w:t>
            </w:r>
            <w:r w:rsidRPr="00BA2392">
              <w:rPr>
                <w:rFonts w:asciiTheme="majorHAnsi" w:hAnsiTheme="majorHAnsi" w:cstheme="minorHAnsi"/>
                <w:sz w:val="20"/>
                <w:szCs w:val="20"/>
              </w:rPr>
              <w:t>для обеспечения коммуникационного процесса, оснащения рабочих мест</w:t>
            </w:r>
          </w:p>
          <w:p w14:paraId="11CB58C0" w14:textId="7F3F31A3" w:rsidR="00E24F5A" w:rsidRPr="00BA2392" w:rsidRDefault="00E24F5A" w:rsidP="00DF04B5">
            <w:pPr>
              <w:pStyle w:val="a3"/>
              <w:numPr>
                <w:ilvl w:val="0"/>
                <w:numId w:val="26"/>
              </w:numPr>
              <w:ind w:left="176" w:hanging="176"/>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 xml:space="preserve">Отсутствие технического оснащения для трансляции </w:t>
            </w:r>
            <w:r w:rsidR="005F483A" w:rsidRPr="00BA2392">
              <w:rPr>
                <w:rFonts w:asciiTheme="majorHAnsi" w:hAnsiTheme="majorHAnsi" w:cstheme="minorHAnsi"/>
                <w:sz w:val="20"/>
                <w:szCs w:val="20"/>
              </w:rPr>
              <w:t>онлайн</w:t>
            </w:r>
            <w:r w:rsidRPr="00BA2392">
              <w:rPr>
                <w:rFonts w:asciiTheme="majorHAnsi" w:hAnsiTheme="majorHAnsi" w:cstheme="minorHAnsi"/>
                <w:sz w:val="20"/>
                <w:szCs w:val="20"/>
              </w:rPr>
              <w:t xml:space="preserve"> заседаний</w:t>
            </w:r>
          </w:p>
          <w:p w14:paraId="411878DE" w14:textId="77777777" w:rsidR="005A64F9" w:rsidRPr="00BA2392" w:rsidRDefault="005A64F9" w:rsidP="00DF04B5">
            <w:pPr>
              <w:pStyle w:val="a3"/>
              <w:numPr>
                <w:ilvl w:val="0"/>
                <w:numId w:val="26"/>
              </w:numPr>
              <w:ind w:left="176" w:hanging="176"/>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 xml:space="preserve">Отсутствие внутренней локальной сети и программного обеспечения </w:t>
            </w:r>
          </w:p>
          <w:p w14:paraId="62E1C28D" w14:textId="77777777" w:rsidR="005A64F9" w:rsidRPr="00BA2392" w:rsidRDefault="005A64F9" w:rsidP="00DF04B5">
            <w:pPr>
              <w:pStyle w:val="a3"/>
              <w:numPr>
                <w:ilvl w:val="0"/>
                <w:numId w:val="26"/>
              </w:numPr>
              <w:ind w:left="176" w:hanging="176"/>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Языковые барьеры (государственный и иностранные языки)</w:t>
            </w:r>
          </w:p>
        </w:tc>
      </w:tr>
      <w:tr w:rsidR="005A64F9" w:rsidRPr="00BA2392" w14:paraId="1C4E0829" w14:textId="77777777" w:rsidTr="005C7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F52B66B" w14:textId="77777777" w:rsidR="005A64F9" w:rsidRPr="00BA2392" w:rsidRDefault="005A64F9" w:rsidP="00DF04B5">
            <w:pPr>
              <w:jc w:val="both"/>
              <w:rPr>
                <w:rFonts w:cstheme="minorHAnsi"/>
                <w:b w:val="0"/>
                <w:sz w:val="20"/>
                <w:szCs w:val="20"/>
              </w:rPr>
            </w:pPr>
            <w:r w:rsidRPr="00BA2392">
              <w:rPr>
                <w:rFonts w:cstheme="minorHAnsi"/>
                <w:b w:val="0"/>
                <w:sz w:val="20"/>
                <w:szCs w:val="20"/>
              </w:rPr>
              <w:t>Возможности</w:t>
            </w:r>
          </w:p>
        </w:tc>
        <w:tc>
          <w:tcPr>
            <w:tcW w:w="4276" w:type="dxa"/>
          </w:tcPr>
          <w:p w14:paraId="732CE4AF" w14:textId="77777777" w:rsidR="005A64F9" w:rsidRPr="00BA2392" w:rsidRDefault="005A64F9" w:rsidP="00DF04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szCs w:val="20"/>
              </w:rPr>
            </w:pPr>
            <w:r w:rsidRPr="00BA2392">
              <w:rPr>
                <w:rFonts w:asciiTheme="majorHAnsi" w:hAnsiTheme="majorHAnsi" w:cstheme="minorHAnsi"/>
                <w:b/>
                <w:sz w:val="20"/>
                <w:szCs w:val="20"/>
              </w:rPr>
              <w:t>Угрозы</w:t>
            </w:r>
          </w:p>
        </w:tc>
      </w:tr>
      <w:tr w:rsidR="005A64F9" w:rsidRPr="00BA2392" w14:paraId="0E8B6594" w14:textId="77777777" w:rsidTr="005C71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789BC6A9" w14:textId="77777777" w:rsidR="005A64F9" w:rsidRPr="00BA2392" w:rsidRDefault="005A64F9" w:rsidP="00DF04B5">
            <w:pPr>
              <w:pStyle w:val="a3"/>
              <w:numPr>
                <w:ilvl w:val="0"/>
                <w:numId w:val="27"/>
              </w:numPr>
              <w:ind w:left="284" w:hanging="284"/>
              <w:jc w:val="both"/>
              <w:rPr>
                <w:rFonts w:cstheme="minorHAnsi"/>
                <w:b w:val="0"/>
                <w:sz w:val="20"/>
                <w:szCs w:val="20"/>
              </w:rPr>
            </w:pPr>
            <w:r w:rsidRPr="00BA2392">
              <w:rPr>
                <w:rFonts w:cstheme="minorHAnsi"/>
                <w:b w:val="0"/>
                <w:sz w:val="20"/>
                <w:szCs w:val="20"/>
              </w:rPr>
              <w:t xml:space="preserve">Необходима установка информационной систему местного масштаба - единой локальной сети  </w:t>
            </w:r>
          </w:p>
          <w:p w14:paraId="0B214353" w14:textId="5FB546AE" w:rsidR="00A816E7" w:rsidRPr="00BA2392" w:rsidRDefault="005A64F9" w:rsidP="00DF04B5">
            <w:pPr>
              <w:pStyle w:val="a3"/>
              <w:numPr>
                <w:ilvl w:val="0"/>
                <w:numId w:val="28"/>
              </w:numPr>
              <w:ind w:left="284" w:hanging="284"/>
              <w:jc w:val="both"/>
              <w:rPr>
                <w:rFonts w:cstheme="minorHAnsi"/>
                <w:b w:val="0"/>
                <w:sz w:val="20"/>
                <w:szCs w:val="20"/>
              </w:rPr>
            </w:pPr>
            <w:r w:rsidRPr="00BA2392">
              <w:rPr>
                <w:rFonts w:cstheme="minorHAnsi"/>
                <w:b w:val="0"/>
                <w:sz w:val="20"/>
                <w:szCs w:val="20"/>
              </w:rPr>
              <w:t xml:space="preserve">Проведение курсов повышения квалификации для сотрудников </w:t>
            </w:r>
            <w:r w:rsidR="005C7156" w:rsidRPr="00BA2392">
              <w:rPr>
                <w:rFonts w:cstheme="minorHAnsi"/>
                <w:b w:val="0"/>
                <w:sz w:val="20"/>
                <w:szCs w:val="20"/>
              </w:rPr>
              <w:t>Примэрии</w:t>
            </w:r>
            <w:r w:rsidRPr="00BA2392">
              <w:rPr>
                <w:rFonts w:cstheme="minorHAnsi"/>
                <w:b w:val="0"/>
                <w:sz w:val="20"/>
                <w:szCs w:val="20"/>
              </w:rPr>
              <w:t xml:space="preserve"> (на русском языке)</w:t>
            </w:r>
          </w:p>
          <w:p w14:paraId="1620796F" w14:textId="77777777" w:rsidR="005A64F9" w:rsidRPr="00BA2392" w:rsidRDefault="00A816E7" w:rsidP="00DF04B5">
            <w:pPr>
              <w:pStyle w:val="a3"/>
              <w:numPr>
                <w:ilvl w:val="0"/>
                <w:numId w:val="28"/>
              </w:numPr>
              <w:ind w:left="284" w:hanging="284"/>
              <w:jc w:val="both"/>
              <w:rPr>
                <w:rFonts w:cstheme="minorHAnsi"/>
                <w:b w:val="0"/>
                <w:sz w:val="20"/>
                <w:szCs w:val="20"/>
              </w:rPr>
            </w:pPr>
            <w:r w:rsidRPr="00BA2392">
              <w:rPr>
                <w:rFonts w:cstheme="minorHAnsi"/>
                <w:b w:val="0"/>
                <w:sz w:val="20"/>
                <w:szCs w:val="20"/>
              </w:rPr>
              <w:t xml:space="preserve">Улучшение </w:t>
            </w:r>
            <w:r w:rsidR="005C7103" w:rsidRPr="00BA2392">
              <w:rPr>
                <w:rFonts w:cstheme="minorHAnsi"/>
                <w:b w:val="0"/>
                <w:sz w:val="20"/>
                <w:szCs w:val="20"/>
              </w:rPr>
              <w:t>техническо</w:t>
            </w:r>
            <w:r w:rsidRPr="00BA2392">
              <w:rPr>
                <w:rFonts w:cstheme="minorHAnsi"/>
                <w:b w:val="0"/>
                <w:sz w:val="20"/>
                <w:szCs w:val="20"/>
              </w:rPr>
              <w:t>го</w:t>
            </w:r>
            <w:r w:rsidR="005C7103" w:rsidRPr="00BA2392">
              <w:rPr>
                <w:rFonts w:cstheme="minorHAnsi"/>
                <w:b w:val="0"/>
                <w:sz w:val="20"/>
                <w:szCs w:val="20"/>
              </w:rPr>
              <w:t xml:space="preserve"> оснащени</w:t>
            </w:r>
            <w:r w:rsidRPr="00BA2392">
              <w:rPr>
                <w:rFonts w:cstheme="minorHAnsi"/>
                <w:b w:val="0"/>
                <w:sz w:val="20"/>
                <w:szCs w:val="20"/>
              </w:rPr>
              <w:t>я</w:t>
            </w:r>
          </w:p>
        </w:tc>
        <w:tc>
          <w:tcPr>
            <w:tcW w:w="4276" w:type="dxa"/>
          </w:tcPr>
          <w:p w14:paraId="76DF463A" w14:textId="77777777" w:rsidR="005A64F9" w:rsidRPr="00BA2392" w:rsidRDefault="005A64F9" w:rsidP="00DF04B5">
            <w:pPr>
              <w:pStyle w:val="a3"/>
              <w:numPr>
                <w:ilvl w:val="0"/>
                <w:numId w:val="28"/>
              </w:numPr>
              <w:ind w:left="176" w:hanging="176"/>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Отсутствие финансирования на мероприятия, связанные с повышением транспарентности</w:t>
            </w:r>
          </w:p>
          <w:p w14:paraId="6E961408" w14:textId="3BF52371" w:rsidR="005A64F9" w:rsidRPr="00BA2392" w:rsidRDefault="005A64F9" w:rsidP="00DF04B5">
            <w:pPr>
              <w:pStyle w:val="a3"/>
              <w:numPr>
                <w:ilvl w:val="0"/>
                <w:numId w:val="27"/>
              </w:numPr>
              <w:ind w:left="176" w:hanging="142"/>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 xml:space="preserve">Снижение активности сотрудников </w:t>
            </w:r>
            <w:r w:rsidR="005C7156" w:rsidRPr="00BA2392">
              <w:rPr>
                <w:rFonts w:asciiTheme="majorHAnsi" w:hAnsiTheme="majorHAnsi" w:cstheme="minorHAnsi"/>
                <w:sz w:val="20"/>
                <w:szCs w:val="20"/>
              </w:rPr>
              <w:t>Примэрии</w:t>
            </w:r>
            <w:r w:rsidRPr="00BA2392">
              <w:rPr>
                <w:rFonts w:asciiTheme="majorHAnsi" w:hAnsiTheme="majorHAnsi" w:cstheme="minorHAnsi"/>
                <w:sz w:val="20"/>
                <w:szCs w:val="20"/>
              </w:rPr>
              <w:t xml:space="preserve">, рост текучести кадров </w:t>
            </w:r>
            <w:r w:rsidR="005C7156" w:rsidRPr="00BA2392">
              <w:rPr>
                <w:rFonts w:asciiTheme="majorHAnsi" w:hAnsiTheme="majorHAnsi" w:cstheme="minorHAnsi"/>
                <w:sz w:val="20"/>
                <w:szCs w:val="20"/>
              </w:rPr>
              <w:t>вследствие</w:t>
            </w:r>
            <w:r w:rsidRPr="00BA2392">
              <w:rPr>
                <w:rFonts w:asciiTheme="majorHAnsi" w:hAnsiTheme="majorHAnsi" w:cstheme="minorHAnsi"/>
                <w:sz w:val="20"/>
                <w:szCs w:val="20"/>
              </w:rPr>
              <w:t xml:space="preserve"> низкой мотивации (низкий уровень оплаты труда)</w:t>
            </w:r>
          </w:p>
        </w:tc>
      </w:tr>
      <w:tr w:rsidR="005A64F9" w:rsidRPr="00BA2392" w14:paraId="7A8D8996" w14:textId="77777777" w:rsidTr="005C7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4C49D2F" w14:textId="77777777" w:rsidR="005A64F9" w:rsidRPr="00BA2392" w:rsidRDefault="005A64F9" w:rsidP="00DF04B5">
            <w:pPr>
              <w:jc w:val="both"/>
              <w:rPr>
                <w:rStyle w:val="af1"/>
                <w:rFonts w:cstheme="minorHAnsi"/>
                <w:b w:val="0"/>
                <w:bCs w:val="0"/>
                <w:sz w:val="20"/>
                <w:szCs w:val="20"/>
              </w:rPr>
            </w:pPr>
          </w:p>
        </w:tc>
        <w:tc>
          <w:tcPr>
            <w:tcW w:w="4276" w:type="dxa"/>
          </w:tcPr>
          <w:p w14:paraId="55CED350" w14:textId="77777777" w:rsidR="005A64F9" w:rsidRPr="00BA2392" w:rsidRDefault="005A64F9" w:rsidP="00DF04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szCs w:val="20"/>
              </w:rPr>
            </w:pPr>
          </w:p>
        </w:tc>
      </w:tr>
      <w:tr w:rsidR="005A64F9" w:rsidRPr="00BA2392" w14:paraId="6138C87C" w14:textId="77777777" w:rsidTr="005C71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2E4446B" w14:textId="77777777" w:rsidR="005A64F9" w:rsidRPr="00BA2392" w:rsidRDefault="005A64F9" w:rsidP="00DF04B5">
            <w:pPr>
              <w:jc w:val="both"/>
              <w:rPr>
                <w:rStyle w:val="af1"/>
                <w:rFonts w:cstheme="minorHAnsi"/>
                <w:b w:val="0"/>
                <w:bCs w:val="0"/>
                <w:sz w:val="20"/>
                <w:szCs w:val="20"/>
              </w:rPr>
            </w:pPr>
            <w:r w:rsidRPr="00BA2392">
              <w:rPr>
                <w:rStyle w:val="af1"/>
                <w:rFonts w:cstheme="minorHAnsi"/>
                <w:b w:val="0"/>
                <w:bCs w:val="0"/>
                <w:sz w:val="20"/>
                <w:szCs w:val="20"/>
              </w:rPr>
              <w:t>Внешние коммуникации</w:t>
            </w:r>
          </w:p>
        </w:tc>
        <w:tc>
          <w:tcPr>
            <w:tcW w:w="4276" w:type="dxa"/>
          </w:tcPr>
          <w:p w14:paraId="2A217957" w14:textId="77777777" w:rsidR="005A64F9" w:rsidRPr="00BA2392" w:rsidRDefault="005A64F9" w:rsidP="00DF04B5">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sz w:val="20"/>
                <w:szCs w:val="20"/>
              </w:rPr>
            </w:pPr>
          </w:p>
        </w:tc>
      </w:tr>
      <w:tr w:rsidR="005A64F9" w:rsidRPr="00BA2392" w14:paraId="24D9CAA4" w14:textId="77777777" w:rsidTr="005C7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A701AA2" w14:textId="77777777" w:rsidR="005A64F9" w:rsidRPr="00BA2392" w:rsidRDefault="005A64F9" w:rsidP="00DF04B5">
            <w:pPr>
              <w:jc w:val="both"/>
              <w:rPr>
                <w:rFonts w:cstheme="minorHAnsi"/>
                <w:sz w:val="20"/>
                <w:szCs w:val="20"/>
              </w:rPr>
            </w:pPr>
            <w:r w:rsidRPr="00BA2392">
              <w:rPr>
                <w:rStyle w:val="af1"/>
                <w:rFonts w:cstheme="minorHAnsi"/>
                <w:b w:val="0"/>
                <w:bCs w:val="0"/>
                <w:sz w:val="20"/>
                <w:szCs w:val="20"/>
              </w:rPr>
              <w:t> </w:t>
            </w:r>
            <w:r w:rsidRPr="00BA2392">
              <w:rPr>
                <w:rFonts w:cstheme="minorHAnsi"/>
                <w:sz w:val="20"/>
                <w:szCs w:val="20"/>
              </w:rPr>
              <w:t>Сильные стороны</w:t>
            </w:r>
          </w:p>
        </w:tc>
        <w:tc>
          <w:tcPr>
            <w:tcW w:w="4276" w:type="dxa"/>
          </w:tcPr>
          <w:p w14:paraId="19BA8DAC" w14:textId="77777777" w:rsidR="005A64F9" w:rsidRPr="00BA2392" w:rsidRDefault="005A64F9" w:rsidP="00DF04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szCs w:val="20"/>
              </w:rPr>
            </w:pPr>
            <w:r w:rsidRPr="00BA2392">
              <w:rPr>
                <w:rFonts w:asciiTheme="majorHAnsi" w:hAnsiTheme="majorHAnsi" w:cstheme="minorHAnsi"/>
                <w:b/>
                <w:sz w:val="20"/>
                <w:szCs w:val="20"/>
              </w:rPr>
              <w:t>Слабые стороны</w:t>
            </w:r>
          </w:p>
        </w:tc>
      </w:tr>
      <w:tr w:rsidR="005A64F9" w:rsidRPr="00BA2392" w14:paraId="50DCECE7" w14:textId="77777777" w:rsidTr="005C71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23FB02C" w14:textId="77C3E0F4" w:rsidR="005A64F9" w:rsidRPr="00BA2392" w:rsidRDefault="005A64F9" w:rsidP="00DF04B5">
            <w:pPr>
              <w:pStyle w:val="a3"/>
              <w:numPr>
                <w:ilvl w:val="0"/>
                <w:numId w:val="26"/>
              </w:numPr>
              <w:ind w:left="284" w:hanging="284"/>
              <w:jc w:val="both"/>
              <w:rPr>
                <w:rFonts w:cstheme="minorHAnsi"/>
                <w:b w:val="0"/>
                <w:sz w:val="20"/>
                <w:szCs w:val="20"/>
              </w:rPr>
            </w:pPr>
            <w:r w:rsidRPr="00BA2392">
              <w:rPr>
                <w:rFonts w:cstheme="minorHAnsi"/>
                <w:b w:val="0"/>
                <w:sz w:val="20"/>
                <w:szCs w:val="20"/>
              </w:rPr>
              <w:t xml:space="preserve">Открытый доступ граждан к специалистам </w:t>
            </w:r>
            <w:r w:rsidR="005C7156" w:rsidRPr="00BA2392">
              <w:rPr>
                <w:rFonts w:cstheme="minorHAnsi"/>
                <w:b w:val="0"/>
                <w:sz w:val="20"/>
                <w:szCs w:val="20"/>
              </w:rPr>
              <w:t>Примэрии</w:t>
            </w:r>
          </w:p>
          <w:p w14:paraId="70566378" w14:textId="77777777" w:rsidR="005A64F9" w:rsidRPr="00BA2392" w:rsidRDefault="005A64F9" w:rsidP="00DF04B5">
            <w:pPr>
              <w:pStyle w:val="a3"/>
              <w:numPr>
                <w:ilvl w:val="0"/>
                <w:numId w:val="26"/>
              </w:numPr>
              <w:ind w:left="284" w:hanging="284"/>
              <w:jc w:val="both"/>
              <w:rPr>
                <w:rFonts w:cstheme="minorHAnsi"/>
                <w:b w:val="0"/>
                <w:sz w:val="20"/>
                <w:szCs w:val="20"/>
              </w:rPr>
            </w:pPr>
            <w:r w:rsidRPr="00BA2392">
              <w:rPr>
                <w:rFonts w:cstheme="minorHAnsi"/>
                <w:b w:val="0"/>
                <w:sz w:val="20"/>
                <w:szCs w:val="20"/>
              </w:rPr>
              <w:t>Оперативное реагирование на запросы граждан</w:t>
            </w:r>
          </w:p>
          <w:p w14:paraId="3D32EA7B" w14:textId="1D435A03" w:rsidR="005A64F9" w:rsidRPr="00BA2392" w:rsidRDefault="005A64F9" w:rsidP="00DF04B5">
            <w:pPr>
              <w:pStyle w:val="a3"/>
              <w:numPr>
                <w:ilvl w:val="0"/>
                <w:numId w:val="26"/>
              </w:numPr>
              <w:ind w:left="284" w:hanging="284"/>
              <w:jc w:val="both"/>
              <w:rPr>
                <w:rFonts w:cstheme="minorHAnsi"/>
                <w:b w:val="0"/>
                <w:sz w:val="20"/>
                <w:szCs w:val="20"/>
              </w:rPr>
            </w:pPr>
            <w:r w:rsidRPr="00BA2392">
              <w:rPr>
                <w:rFonts w:cstheme="minorHAnsi"/>
                <w:b w:val="0"/>
                <w:sz w:val="20"/>
                <w:szCs w:val="20"/>
              </w:rPr>
              <w:t xml:space="preserve">Активное продвижение деятельности </w:t>
            </w:r>
            <w:r w:rsidR="005C7156" w:rsidRPr="00BA2392">
              <w:rPr>
                <w:rFonts w:cstheme="minorHAnsi"/>
                <w:b w:val="0"/>
                <w:sz w:val="20"/>
                <w:szCs w:val="20"/>
              </w:rPr>
              <w:t>Примэрии</w:t>
            </w:r>
            <w:r w:rsidRPr="00BA2392">
              <w:rPr>
                <w:rFonts w:cstheme="minorHAnsi"/>
                <w:b w:val="0"/>
                <w:sz w:val="20"/>
                <w:szCs w:val="20"/>
              </w:rPr>
              <w:t xml:space="preserve"> в социальных сетях</w:t>
            </w:r>
          </w:p>
          <w:p w14:paraId="655A3C22" w14:textId="77777777" w:rsidR="005A64F9" w:rsidRPr="00BA2392" w:rsidRDefault="005A64F9" w:rsidP="00DF04B5">
            <w:pPr>
              <w:pStyle w:val="a3"/>
              <w:numPr>
                <w:ilvl w:val="0"/>
                <w:numId w:val="26"/>
              </w:numPr>
              <w:ind w:left="284" w:hanging="284"/>
              <w:jc w:val="both"/>
              <w:rPr>
                <w:rFonts w:cstheme="minorHAnsi"/>
                <w:b w:val="0"/>
                <w:sz w:val="20"/>
                <w:szCs w:val="20"/>
              </w:rPr>
            </w:pPr>
            <w:r w:rsidRPr="00BA2392">
              <w:rPr>
                <w:rFonts w:cstheme="minorHAnsi"/>
                <w:b w:val="0"/>
                <w:sz w:val="20"/>
                <w:szCs w:val="20"/>
              </w:rPr>
              <w:t>Активное участие в проектной деятельности</w:t>
            </w:r>
          </w:p>
          <w:p w14:paraId="51C1E12E" w14:textId="1B0D57AA" w:rsidR="005A64F9" w:rsidRPr="00BA2392" w:rsidRDefault="00E24F5A" w:rsidP="00DF04B5">
            <w:pPr>
              <w:pStyle w:val="a3"/>
              <w:numPr>
                <w:ilvl w:val="0"/>
                <w:numId w:val="26"/>
              </w:numPr>
              <w:ind w:left="284" w:hanging="284"/>
              <w:jc w:val="both"/>
              <w:rPr>
                <w:rFonts w:cstheme="minorHAnsi"/>
                <w:b w:val="0"/>
                <w:sz w:val="20"/>
                <w:szCs w:val="20"/>
              </w:rPr>
            </w:pPr>
            <w:r w:rsidRPr="00BA2392">
              <w:rPr>
                <w:rFonts w:cstheme="minorHAnsi"/>
                <w:b w:val="0"/>
                <w:sz w:val="20"/>
                <w:szCs w:val="20"/>
              </w:rPr>
              <w:t xml:space="preserve">Четкий механизм дисциплинирования граждан по уплате </w:t>
            </w:r>
            <w:r w:rsidR="005C7156" w:rsidRPr="00BA2392">
              <w:rPr>
                <w:rFonts w:cstheme="minorHAnsi"/>
                <w:b w:val="0"/>
                <w:sz w:val="20"/>
                <w:szCs w:val="20"/>
              </w:rPr>
              <w:t>местных налогов</w:t>
            </w:r>
            <w:r w:rsidRPr="00BA2392">
              <w:rPr>
                <w:rFonts w:cstheme="minorHAnsi"/>
                <w:b w:val="0"/>
                <w:sz w:val="20"/>
                <w:szCs w:val="20"/>
              </w:rPr>
              <w:t xml:space="preserve"> и сборов</w:t>
            </w:r>
          </w:p>
        </w:tc>
        <w:tc>
          <w:tcPr>
            <w:tcW w:w="4276" w:type="dxa"/>
          </w:tcPr>
          <w:p w14:paraId="15E89315" w14:textId="77777777" w:rsidR="0002686E" w:rsidRPr="00BA2392" w:rsidRDefault="0002686E" w:rsidP="00DF04B5">
            <w:pPr>
              <w:pStyle w:val="a3"/>
              <w:numPr>
                <w:ilvl w:val="0"/>
                <w:numId w:val="31"/>
              </w:numPr>
              <w:ind w:left="318" w:hanging="31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sz w:val="20"/>
                <w:szCs w:val="20"/>
              </w:rPr>
            </w:pPr>
            <w:r w:rsidRPr="00BA2392">
              <w:rPr>
                <w:rFonts w:asciiTheme="majorHAnsi" w:hAnsiTheme="majorHAnsi" w:cstheme="minorHAnsi"/>
                <w:sz w:val="20"/>
                <w:szCs w:val="20"/>
              </w:rPr>
              <w:t>Не обновляется внешнее панно,</w:t>
            </w:r>
          </w:p>
          <w:p w14:paraId="165F394A" w14:textId="77777777" w:rsidR="0002686E" w:rsidRPr="00BA2392" w:rsidRDefault="0002686E" w:rsidP="00DF04B5">
            <w:pPr>
              <w:pStyle w:val="a3"/>
              <w:numPr>
                <w:ilvl w:val="0"/>
                <w:numId w:val="31"/>
              </w:numPr>
              <w:ind w:left="318" w:hanging="31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 xml:space="preserve">Недостаточное количество открытых заседаний </w:t>
            </w:r>
          </w:p>
          <w:p w14:paraId="5E25893F" w14:textId="77777777" w:rsidR="0002686E" w:rsidRPr="00BA2392" w:rsidRDefault="005A64F9" w:rsidP="00DF04B5">
            <w:pPr>
              <w:pStyle w:val="a3"/>
              <w:numPr>
                <w:ilvl w:val="0"/>
                <w:numId w:val="31"/>
              </w:numPr>
              <w:ind w:left="318" w:hanging="31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 xml:space="preserve">Низкий уровень наполняемости сайта </w:t>
            </w:r>
          </w:p>
          <w:p w14:paraId="610F2D05" w14:textId="77777777" w:rsidR="005A64F9" w:rsidRPr="00BA2392" w:rsidRDefault="005A64F9" w:rsidP="00DF04B5">
            <w:pPr>
              <w:pStyle w:val="a3"/>
              <w:ind w:left="31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актуальной информацией:</w:t>
            </w:r>
          </w:p>
          <w:p w14:paraId="1E3F11AE" w14:textId="77777777" w:rsidR="005A64F9" w:rsidRPr="00BA2392" w:rsidRDefault="005A64F9" w:rsidP="00DF04B5">
            <w:pPr>
              <w:pStyle w:val="a3"/>
              <w:numPr>
                <w:ilvl w:val="0"/>
                <w:numId w:val="30"/>
              </w:num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Перечень услуг, предоставляемых Примэрией,</w:t>
            </w:r>
          </w:p>
          <w:p w14:paraId="7495F329" w14:textId="77777777" w:rsidR="005A64F9" w:rsidRPr="00BA2392" w:rsidRDefault="005A64F9" w:rsidP="00DF04B5">
            <w:pPr>
              <w:pStyle w:val="a3"/>
              <w:numPr>
                <w:ilvl w:val="0"/>
                <w:numId w:val="30"/>
              </w:num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Государственные закупки,</w:t>
            </w:r>
          </w:p>
          <w:p w14:paraId="379E5984" w14:textId="77777777" w:rsidR="00E24F5A" w:rsidRPr="00BA2392" w:rsidRDefault="005A64F9" w:rsidP="00DF04B5">
            <w:pPr>
              <w:pStyle w:val="a3"/>
              <w:numPr>
                <w:ilvl w:val="0"/>
                <w:numId w:val="30"/>
              </w:num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Проекты, реализуемые местным публичным управлением</w:t>
            </w:r>
          </w:p>
        </w:tc>
      </w:tr>
      <w:tr w:rsidR="005A64F9" w:rsidRPr="00BA2392" w14:paraId="45444ACD" w14:textId="77777777" w:rsidTr="005C7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6792C7D" w14:textId="77777777" w:rsidR="005A64F9" w:rsidRPr="00BA2392" w:rsidRDefault="005A64F9" w:rsidP="00DF04B5">
            <w:pPr>
              <w:jc w:val="both"/>
              <w:rPr>
                <w:rFonts w:cstheme="minorHAnsi"/>
                <w:sz w:val="20"/>
                <w:szCs w:val="20"/>
              </w:rPr>
            </w:pPr>
            <w:r w:rsidRPr="00BA2392">
              <w:rPr>
                <w:rFonts w:cstheme="minorHAnsi"/>
                <w:sz w:val="20"/>
                <w:szCs w:val="20"/>
              </w:rPr>
              <w:t>Возможности</w:t>
            </w:r>
          </w:p>
        </w:tc>
        <w:tc>
          <w:tcPr>
            <w:tcW w:w="4276" w:type="dxa"/>
          </w:tcPr>
          <w:p w14:paraId="31AC97B2" w14:textId="77777777" w:rsidR="005A64F9" w:rsidRPr="00BA2392" w:rsidRDefault="005A64F9" w:rsidP="00DF04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szCs w:val="20"/>
              </w:rPr>
            </w:pPr>
            <w:r w:rsidRPr="00BA2392">
              <w:rPr>
                <w:rFonts w:asciiTheme="majorHAnsi" w:hAnsiTheme="majorHAnsi" w:cstheme="minorHAnsi"/>
                <w:b/>
                <w:sz w:val="20"/>
                <w:szCs w:val="20"/>
              </w:rPr>
              <w:t>Угрозы</w:t>
            </w:r>
          </w:p>
        </w:tc>
      </w:tr>
      <w:tr w:rsidR="005A64F9" w:rsidRPr="00BA2392" w14:paraId="37E1A07E" w14:textId="77777777" w:rsidTr="005C71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7F66AB8" w14:textId="77777777" w:rsidR="005A64F9" w:rsidRPr="00BA2392" w:rsidRDefault="005A64F9" w:rsidP="00DF04B5">
            <w:pPr>
              <w:pStyle w:val="a3"/>
              <w:numPr>
                <w:ilvl w:val="0"/>
                <w:numId w:val="28"/>
              </w:numPr>
              <w:ind w:left="284" w:hanging="284"/>
              <w:jc w:val="both"/>
              <w:rPr>
                <w:rFonts w:cstheme="minorHAnsi"/>
                <w:b w:val="0"/>
                <w:sz w:val="20"/>
                <w:szCs w:val="20"/>
              </w:rPr>
            </w:pPr>
            <w:r w:rsidRPr="00BA2392">
              <w:rPr>
                <w:rFonts w:cstheme="minorHAnsi"/>
                <w:b w:val="0"/>
                <w:sz w:val="20"/>
                <w:szCs w:val="20"/>
              </w:rPr>
              <w:t xml:space="preserve">Доработка разделов сайта и их информационное наполнение </w:t>
            </w:r>
          </w:p>
          <w:p w14:paraId="73690349" w14:textId="77777777" w:rsidR="005A64F9" w:rsidRPr="00BA2392" w:rsidRDefault="005A64F9" w:rsidP="00DF04B5">
            <w:pPr>
              <w:pStyle w:val="a3"/>
              <w:numPr>
                <w:ilvl w:val="0"/>
                <w:numId w:val="28"/>
              </w:numPr>
              <w:ind w:left="284" w:hanging="284"/>
              <w:jc w:val="both"/>
              <w:rPr>
                <w:rFonts w:cstheme="minorHAnsi"/>
                <w:b w:val="0"/>
                <w:sz w:val="20"/>
                <w:szCs w:val="20"/>
              </w:rPr>
            </w:pPr>
            <w:r w:rsidRPr="00BA2392">
              <w:rPr>
                <w:rFonts w:cstheme="minorHAnsi"/>
                <w:b w:val="0"/>
                <w:sz w:val="20"/>
                <w:szCs w:val="20"/>
              </w:rPr>
              <w:t>Увеличить частоту контактов по обмену актуальной информацией с   администрацией района и руководством региона.</w:t>
            </w:r>
          </w:p>
          <w:p w14:paraId="1EAFFDAF" w14:textId="77777777" w:rsidR="005A64F9" w:rsidRPr="00BA2392" w:rsidRDefault="005A64F9" w:rsidP="00DF04B5">
            <w:pPr>
              <w:pStyle w:val="a3"/>
              <w:numPr>
                <w:ilvl w:val="0"/>
                <w:numId w:val="28"/>
              </w:numPr>
              <w:ind w:left="284" w:hanging="284"/>
              <w:jc w:val="both"/>
              <w:rPr>
                <w:rFonts w:cstheme="minorHAnsi"/>
                <w:b w:val="0"/>
                <w:sz w:val="20"/>
                <w:szCs w:val="20"/>
              </w:rPr>
            </w:pPr>
            <w:r w:rsidRPr="00BA2392">
              <w:rPr>
                <w:rFonts w:cstheme="minorHAnsi"/>
                <w:b w:val="0"/>
                <w:sz w:val="20"/>
                <w:szCs w:val="20"/>
              </w:rPr>
              <w:t>Повышение профессионализма и расширение полномочий пресс-службы</w:t>
            </w:r>
          </w:p>
        </w:tc>
        <w:tc>
          <w:tcPr>
            <w:tcW w:w="4276" w:type="dxa"/>
          </w:tcPr>
          <w:p w14:paraId="60A3E748" w14:textId="77777777" w:rsidR="005A64F9" w:rsidRPr="00BA2392" w:rsidRDefault="005A64F9" w:rsidP="00DF04B5">
            <w:pPr>
              <w:pStyle w:val="a3"/>
              <w:numPr>
                <w:ilvl w:val="0"/>
                <w:numId w:val="28"/>
              </w:numPr>
              <w:ind w:left="176" w:hanging="176"/>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Отсутствие финансирования на мероприятия, связанные с повышением транспарентности</w:t>
            </w:r>
          </w:p>
          <w:p w14:paraId="0AECA4A7" w14:textId="77777777" w:rsidR="005A64F9" w:rsidRPr="00BA2392" w:rsidRDefault="005A64F9" w:rsidP="00DF04B5">
            <w:pPr>
              <w:pStyle w:val="a3"/>
              <w:numPr>
                <w:ilvl w:val="0"/>
                <w:numId w:val="28"/>
              </w:numPr>
              <w:ind w:left="176" w:hanging="176"/>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Снижение взаимодействия Примэрии с основными заинтересованными сторонами</w:t>
            </w:r>
          </w:p>
          <w:p w14:paraId="337558EF" w14:textId="77777777" w:rsidR="005A64F9" w:rsidRPr="00BA2392" w:rsidRDefault="005A64F9" w:rsidP="00DF04B5">
            <w:pPr>
              <w:pStyle w:val="a3"/>
              <w:numPr>
                <w:ilvl w:val="0"/>
                <w:numId w:val="28"/>
              </w:numPr>
              <w:ind w:left="176" w:hanging="176"/>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BA2392">
              <w:rPr>
                <w:rFonts w:asciiTheme="majorHAnsi" w:hAnsiTheme="majorHAnsi" w:cstheme="minorHAnsi"/>
                <w:sz w:val="20"/>
                <w:szCs w:val="20"/>
              </w:rPr>
              <w:t>Отстраненность граждан в процессах принятия решений</w:t>
            </w:r>
          </w:p>
        </w:tc>
      </w:tr>
    </w:tbl>
    <w:p w14:paraId="22860573" w14:textId="77777777" w:rsidR="005F483A" w:rsidRPr="00BA2392" w:rsidRDefault="005F483A" w:rsidP="007459B6">
      <w:pPr>
        <w:spacing w:after="0"/>
        <w:jc w:val="both"/>
        <w:rPr>
          <w:rFonts w:asciiTheme="majorHAnsi" w:hAnsiTheme="majorHAnsi" w:cstheme="minorHAnsi"/>
          <w:b/>
          <w:color w:val="000000"/>
        </w:rPr>
      </w:pPr>
    </w:p>
    <w:p w14:paraId="00DC45F1" w14:textId="36602C08" w:rsidR="007459B6" w:rsidRPr="00BA2392" w:rsidRDefault="00130ECB" w:rsidP="007459B6">
      <w:pPr>
        <w:spacing w:after="0"/>
        <w:jc w:val="both"/>
        <w:rPr>
          <w:rFonts w:asciiTheme="majorHAnsi" w:hAnsiTheme="majorHAnsi" w:cstheme="minorHAnsi"/>
          <w:color w:val="000000"/>
        </w:rPr>
      </w:pPr>
      <w:r w:rsidRPr="00BA2392">
        <w:rPr>
          <w:rFonts w:asciiTheme="majorHAnsi" w:hAnsiTheme="majorHAnsi" w:cstheme="minorHAnsi"/>
          <w:b/>
          <w:color w:val="000000"/>
        </w:rPr>
        <w:t>По результатам</w:t>
      </w:r>
      <w:r w:rsidR="007459B6" w:rsidRPr="00BA2392">
        <w:rPr>
          <w:rFonts w:asciiTheme="majorHAnsi" w:hAnsiTheme="majorHAnsi" w:cstheme="minorHAnsi"/>
          <w:b/>
          <w:color w:val="000000"/>
        </w:rPr>
        <w:t xml:space="preserve"> </w:t>
      </w:r>
      <w:r w:rsidR="007459B6" w:rsidRPr="00BA2392">
        <w:rPr>
          <w:rFonts w:asciiTheme="majorHAnsi" w:hAnsiTheme="majorHAnsi" w:cstheme="minorHAnsi"/>
        </w:rPr>
        <w:t>SWOT</w:t>
      </w:r>
      <w:r w:rsidR="007459B6" w:rsidRPr="00BA2392">
        <w:rPr>
          <w:rFonts w:asciiTheme="majorHAnsi" w:hAnsiTheme="majorHAnsi" w:cstheme="minorHAnsi"/>
          <w:b/>
          <w:color w:val="000000"/>
        </w:rPr>
        <w:t xml:space="preserve"> анализа транспарентности</w:t>
      </w:r>
      <w:r w:rsidR="007459B6" w:rsidRPr="00BA2392">
        <w:rPr>
          <w:rFonts w:asciiTheme="majorHAnsi" w:hAnsiTheme="majorHAnsi" w:cstheme="minorHAnsi"/>
          <w:color w:val="000000"/>
        </w:rPr>
        <w:t xml:space="preserve"> </w:t>
      </w:r>
      <w:r w:rsidRPr="00BA2392">
        <w:rPr>
          <w:rFonts w:asciiTheme="majorHAnsi" w:hAnsiTheme="majorHAnsi" w:cstheme="minorHAnsi"/>
          <w:color w:val="000000"/>
        </w:rPr>
        <w:t>Примэрии</w:t>
      </w:r>
      <w:r w:rsidR="007459B6" w:rsidRPr="00BA2392">
        <w:rPr>
          <w:rFonts w:asciiTheme="majorHAnsi" w:hAnsiTheme="majorHAnsi" w:cstheme="minorHAnsi"/>
          <w:color w:val="000000"/>
        </w:rPr>
        <w:t xml:space="preserve"> г. Вулканешты отмечены положительные факторы: четкая и сплоченная работа коллектива, нацеленность </w:t>
      </w:r>
      <w:r w:rsidR="007459B6" w:rsidRPr="00BA2392">
        <w:rPr>
          <w:rFonts w:asciiTheme="majorHAnsi" w:hAnsiTheme="majorHAnsi" w:cstheme="minorHAnsi"/>
          <w:color w:val="000000"/>
        </w:rPr>
        <w:lastRenderedPageBreak/>
        <w:t>сотрудников на постоянный рост квалификации, ускорение внедрения процессов прозрачности в повседневную деятельность Примэрии. Полученные результаты влияют на формулировку целей и задач и встраиваются в стратегический план действий по повышению транспарентности Примэрии.</w:t>
      </w:r>
    </w:p>
    <w:p w14:paraId="65D6C92E" w14:textId="44E09453" w:rsidR="0077403A" w:rsidRPr="00BA2392" w:rsidRDefault="004008A7" w:rsidP="007459B6">
      <w:pPr>
        <w:pStyle w:val="1"/>
        <w:jc w:val="both"/>
        <w:rPr>
          <w:color w:val="C00000"/>
        </w:rPr>
      </w:pPr>
      <w:bookmarkStart w:id="14" w:name="_Toc50385684"/>
      <w:r w:rsidRPr="00BA2392">
        <w:rPr>
          <w:color w:val="C00000"/>
        </w:rPr>
        <w:t>4. Принципы, видение и миссия стратегии</w:t>
      </w:r>
      <w:bookmarkEnd w:id="14"/>
    </w:p>
    <w:p w14:paraId="7BF0C785" w14:textId="77777777" w:rsidR="0002686E" w:rsidRPr="00BA2392" w:rsidRDefault="0002686E" w:rsidP="007459B6">
      <w:pPr>
        <w:spacing w:after="0"/>
        <w:jc w:val="both"/>
        <w:rPr>
          <w:rFonts w:asciiTheme="majorHAnsi" w:hAnsiTheme="majorHAnsi"/>
          <w:b/>
        </w:rPr>
      </w:pPr>
      <w:r w:rsidRPr="00BA2392">
        <w:rPr>
          <w:rFonts w:asciiTheme="majorHAnsi" w:hAnsiTheme="majorHAnsi"/>
          <w:b/>
        </w:rPr>
        <w:t>Принципы</w:t>
      </w:r>
    </w:p>
    <w:p w14:paraId="5F23230A" w14:textId="77777777" w:rsidR="0002686E" w:rsidRPr="00BA2392" w:rsidRDefault="0002686E" w:rsidP="007459B6">
      <w:pPr>
        <w:pStyle w:val="a3"/>
        <w:numPr>
          <w:ilvl w:val="0"/>
          <w:numId w:val="32"/>
        </w:numPr>
        <w:spacing w:after="0"/>
        <w:jc w:val="both"/>
        <w:rPr>
          <w:rFonts w:asciiTheme="majorHAnsi" w:hAnsiTheme="majorHAnsi" w:cstheme="minorHAnsi"/>
        </w:rPr>
      </w:pPr>
      <w:r w:rsidRPr="00BA2392">
        <w:rPr>
          <w:rFonts w:asciiTheme="majorHAnsi" w:hAnsiTheme="majorHAnsi" w:cstheme="minorHAnsi"/>
        </w:rPr>
        <w:t>Создание условий доступа граждан к информации, обеспечивающих прозрачность проводимой работы;</w:t>
      </w:r>
    </w:p>
    <w:p w14:paraId="62041BDC" w14:textId="77777777" w:rsidR="0002686E" w:rsidRPr="00BA2392" w:rsidRDefault="0002686E" w:rsidP="007459B6">
      <w:pPr>
        <w:pStyle w:val="a3"/>
        <w:numPr>
          <w:ilvl w:val="0"/>
          <w:numId w:val="32"/>
        </w:numPr>
        <w:spacing w:after="0"/>
        <w:jc w:val="both"/>
        <w:rPr>
          <w:rFonts w:asciiTheme="majorHAnsi" w:hAnsiTheme="majorHAnsi" w:cstheme="minorHAnsi"/>
        </w:rPr>
      </w:pPr>
      <w:r w:rsidRPr="00BA2392">
        <w:rPr>
          <w:rFonts w:asciiTheme="majorHAnsi" w:hAnsiTheme="majorHAnsi" w:cstheme="minorHAnsi"/>
        </w:rPr>
        <w:t>Высокий уровень быстроты и качества оказываемых государственных услуг;</w:t>
      </w:r>
    </w:p>
    <w:p w14:paraId="52ADAFF8" w14:textId="77777777" w:rsidR="0002686E" w:rsidRPr="00BA2392" w:rsidRDefault="0002686E" w:rsidP="007459B6">
      <w:pPr>
        <w:pStyle w:val="a3"/>
        <w:numPr>
          <w:ilvl w:val="0"/>
          <w:numId w:val="32"/>
        </w:numPr>
        <w:spacing w:after="0"/>
        <w:jc w:val="both"/>
        <w:rPr>
          <w:rFonts w:asciiTheme="majorHAnsi" w:hAnsiTheme="majorHAnsi" w:cstheme="minorHAnsi"/>
        </w:rPr>
      </w:pPr>
      <w:r w:rsidRPr="00BA2392">
        <w:rPr>
          <w:rFonts w:asciiTheme="majorHAnsi" w:hAnsiTheme="majorHAnsi" w:cstheme="minorHAnsi"/>
        </w:rPr>
        <w:t>Подотчетность подразделений Примэрии посредством современных ИКТ;</w:t>
      </w:r>
    </w:p>
    <w:p w14:paraId="6C44B042" w14:textId="77777777" w:rsidR="0002686E" w:rsidRPr="00BA2392" w:rsidRDefault="0002686E" w:rsidP="007459B6">
      <w:pPr>
        <w:pStyle w:val="a3"/>
        <w:numPr>
          <w:ilvl w:val="0"/>
          <w:numId w:val="32"/>
        </w:numPr>
        <w:spacing w:after="0"/>
        <w:jc w:val="both"/>
        <w:rPr>
          <w:rFonts w:asciiTheme="majorHAnsi" w:hAnsiTheme="majorHAnsi" w:cstheme="minorHAnsi"/>
        </w:rPr>
      </w:pPr>
      <w:r w:rsidRPr="00BA2392">
        <w:rPr>
          <w:rFonts w:asciiTheme="majorHAnsi" w:hAnsiTheme="majorHAnsi" w:cstheme="minorHAnsi"/>
        </w:rPr>
        <w:t xml:space="preserve">Обмен информацией между гражданами и представителями органов власти; </w:t>
      </w:r>
    </w:p>
    <w:p w14:paraId="222AB4C9" w14:textId="77777777" w:rsidR="0002686E" w:rsidRPr="00BA2392" w:rsidRDefault="0002686E" w:rsidP="007459B6">
      <w:pPr>
        <w:pStyle w:val="a3"/>
        <w:numPr>
          <w:ilvl w:val="0"/>
          <w:numId w:val="32"/>
        </w:numPr>
        <w:spacing w:after="0"/>
        <w:jc w:val="both"/>
        <w:rPr>
          <w:rFonts w:asciiTheme="majorHAnsi" w:hAnsiTheme="majorHAnsi" w:cstheme="minorHAnsi"/>
        </w:rPr>
      </w:pPr>
      <w:r w:rsidRPr="00BA2392">
        <w:rPr>
          <w:rFonts w:asciiTheme="majorHAnsi" w:hAnsiTheme="majorHAnsi" w:cstheme="minorHAnsi"/>
        </w:rPr>
        <w:t>Вовлеченность граждан и общественных объединений в процесс принятия решений.</w:t>
      </w:r>
    </w:p>
    <w:p w14:paraId="5B665092" w14:textId="7EFB73DA" w:rsidR="0002686E" w:rsidRPr="00BA2392" w:rsidRDefault="005C7156" w:rsidP="00BA2392">
      <w:pPr>
        <w:spacing w:before="240" w:after="0"/>
        <w:jc w:val="both"/>
        <w:rPr>
          <w:rFonts w:asciiTheme="majorHAnsi" w:hAnsiTheme="majorHAnsi" w:cstheme="minorHAnsi"/>
          <w:b/>
        </w:rPr>
      </w:pPr>
      <w:r w:rsidRPr="00BA2392">
        <w:rPr>
          <w:rFonts w:asciiTheme="majorHAnsi" w:hAnsiTheme="majorHAnsi" w:cstheme="minorHAnsi"/>
          <w:noProof/>
          <w:lang w:val="en-US"/>
        </w:rPr>
        <mc:AlternateContent>
          <mc:Choice Requires="wps">
            <w:drawing>
              <wp:anchor distT="0" distB="0" distL="114300" distR="114300" simplePos="0" relativeHeight="251673600" behindDoc="0" locked="0" layoutInCell="1" allowOverlap="1" wp14:anchorId="16105B5C" wp14:editId="20AB03BB">
                <wp:simplePos x="0" y="0"/>
                <wp:positionH relativeFrom="column">
                  <wp:posOffset>1732457</wp:posOffset>
                </wp:positionH>
                <wp:positionV relativeFrom="paragraph">
                  <wp:posOffset>1549223</wp:posOffset>
                </wp:positionV>
                <wp:extent cx="2254178" cy="565150"/>
                <wp:effectExtent l="0" t="13017" r="0" b="57468"/>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54178" cy="565150"/>
                        </a:xfrm>
                        <a:prstGeom prst="stripedRightArrow">
                          <a:avLst>
                            <a:gd name="adj1" fmla="val 50000"/>
                            <a:gd name="adj2" fmla="val 95421"/>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cmpd="sng">
                          <a:solidFill>
                            <a:schemeClr val="accent2">
                              <a:lumMod val="60000"/>
                              <a:lumOff val="40000"/>
                            </a:schemeClr>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1ACC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55" o:spid="_x0000_s1026" type="#_x0000_t93" style="position:absolute;margin-left:136.4pt;margin-top:122pt;width:177.5pt;height:44.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" adj="16433" fillcolor="#d99594 [1941]" strokecolor="#d99594 [1941]" strokeweight="1pt">
                <v:fill color2="#f2dbdb [661]" angle="135" focus="50%" type="gradient"/>
                <v:shadow on="t" color="#622423 [1605]" opacity=".5" offset="1pt"/>
              </v:shape>
            </w:pict>
          </mc:Fallback>
        </mc:AlternateContent>
      </w:r>
      <w:r w:rsidRPr="00BA2392">
        <w:rPr>
          <w:rFonts w:asciiTheme="majorHAnsi" w:hAnsiTheme="majorHAnsi" w:cstheme="minorHAnsi"/>
          <w:noProof/>
          <w:lang w:val="en-US"/>
        </w:rPr>
        <w:drawing>
          <wp:anchor distT="0" distB="0" distL="114300" distR="114300" simplePos="0" relativeHeight="251616256" behindDoc="0" locked="0" layoutInCell="1" allowOverlap="1" wp14:anchorId="6B8CF8FD" wp14:editId="0727B73E">
            <wp:simplePos x="0" y="0"/>
            <wp:positionH relativeFrom="column">
              <wp:posOffset>3013357</wp:posOffset>
            </wp:positionH>
            <wp:positionV relativeFrom="paragraph">
              <wp:posOffset>714234</wp:posOffset>
            </wp:positionV>
            <wp:extent cx="2689225" cy="2232025"/>
            <wp:effectExtent l="76200" t="57150" r="73025" b="92075"/>
            <wp:wrapSquare wrapText="bothSides"/>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anchor>
        </w:drawing>
      </w:r>
      <w:r w:rsidR="0002686E" w:rsidRPr="00BA2392">
        <w:rPr>
          <w:rFonts w:asciiTheme="majorHAnsi" w:hAnsiTheme="majorHAnsi" w:cstheme="minorHAnsi"/>
          <w:b/>
        </w:rPr>
        <w:t xml:space="preserve">Рисунок </w:t>
      </w:r>
      <w:r w:rsidR="005F483A" w:rsidRPr="00BA2392">
        <w:rPr>
          <w:rFonts w:asciiTheme="majorHAnsi" w:hAnsiTheme="majorHAnsi" w:cstheme="minorHAnsi"/>
          <w:b/>
        </w:rPr>
        <w:t>6</w:t>
      </w:r>
      <w:r w:rsidR="0002686E" w:rsidRPr="00BA2392">
        <w:rPr>
          <w:rFonts w:asciiTheme="majorHAnsi" w:hAnsiTheme="majorHAnsi" w:cstheme="minorHAnsi"/>
          <w:b/>
        </w:rPr>
        <w:t>. Уровни транспарентности Примэрии во взаимосвязи с уровнями участия граждан.</w:t>
      </w:r>
    </w:p>
    <w:p w14:paraId="7F2DCACD" w14:textId="256CCF2C" w:rsidR="0002686E" w:rsidRPr="00BA2392" w:rsidRDefault="0042432D" w:rsidP="007459B6">
      <w:pPr>
        <w:spacing w:after="0"/>
        <w:jc w:val="both"/>
        <w:rPr>
          <w:rFonts w:asciiTheme="majorHAnsi" w:hAnsiTheme="majorHAnsi" w:cstheme="minorHAnsi"/>
          <w:b/>
        </w:rPr>
      </w:pPr>
      <w:r w:rsidRPr="00BA2392">
        <w:rPr>
          <w:rFonts w:asciiTheme="majorHAnsi" w:hAnsiTheme="majorHAnsi" w:cstheme="minorHAnsi"/>
          <w:noProof/>
          <w:sz w:val="20"/>
          <w:szCs w:val="20"/>
          <w:lang w:val="en-US"/>
        </w:rPr>
        <mc:AlternateContent>
          <mc:Choice Requires="wps">
            <w:drawing>
              <wp:anchor distT="0" distB="0" distL="114300" distR="114300" simplePos="0" relativeHeight="251672576" behindDoc="0" locked="0" layoutInCell="1" allowOverlap="1" wp14:anchorId="0C8D9438" wp14:editId="4031B155">
                <wp:simplePos x="0" y="0"/>
                <wp:positionH relativeFrom="column">
                  <wp:posOffset>-22567</wp:posOffset>
                </wp:positionH>
                <wp:positionV relativeFrom="paragraph">
                  <wp:posOffset>2465363</wp:posOffset>
                </wp:positionV>
                <wp:extent cx="5276850" cy="242570"/>
                <wp:effectExtent l="13970" t="10160" r="5080" b="13970"/>
                <wp:wrapNone/>
                <wp:docPr id="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242570"/>
                        </a:xfrm>
                        <a:prstGeom prst="rect">
                          <a:avLst/>
                        </a:prstGeom>
                        <a:solidFill>
                          <a:srgbClr val="FFFFFF"/>
                        </a:solidFill>
                        <a:ln w="9525">
                          <a:solidFill>
                            <a:schemeClr val="bg1">
                              <a:lumMod val="100000"/>
                              <a:lumOff val="0"/>
                            </a:schemeClr>
                          </a:solidFill>
                          <a:miter lim="800000"/>
                          <a:headEnd/>
                          <a:tailEnd/>
                        </a:ln>
                      </wps:spPr>
                      <wps:txbx>
                        <w:txbxContent>
                          <w:p w14:paraId="5F8CB33B" w14:textId="77777777" w:rsidR="00092351" w:rsidRPr="00A666DF" w:rsidRDefault="00092351" w:rsidP="0002686E">
                            <w:pPr>
                              <w:ind w:left="708" w:firstLine="708"/>
                              <w:rPr>
                                <w:b/>
                              </w:rPr>
                            </w:pPr>
                            <w:r w:rsidRPr="00A666DF">
                              <w:rPr>
                                <w:b/>
                              </w:rPr>
                              <w:t>ПРИМЭРИЯ</w:t>
                            </w:r>
                            <w:r w:rsidRPr="00A666DF">
                              <w:rPr>
                                <w:b/>
                              </w:rPr>
                              <w:tab/>
                            </w:r>
                            <w:r w:rsidRPr="00A666DF">
                              <w:rPr>
                                <w:b/>
                              </w:rPr>
                              <w:tab/>
                            </w:r>
                            <w:r w:rsidRPr="00A666DF">
                              <w:rPr>
                                <w:b/>
                              </w:rPr>
                              <w:tab/>
                            </w:r>
                            <w:r>
                              <w:rPr>
                                <w:b/>
                              </w:rPr>
                              <w:tab/>
                            </w:r>
                            <w:r w:rsidRPr="00A666DF">
                              <w:rPr>
                                <w:b/>
                              </w:rPr>
                              <w:tab/>
                            </w:r>
                            <w:r w:rsidRPr="00A666DF">
                              <w:rPr>
                                <w:b/>
                              </w:rPr>
                              <w:tab/>
                            </w:r>
                            <w:r>
                              <w:rPr>
                                <w:b/>
                              </w:rPr>
                              <w:t xml:space="preserve">   </w:t>
                            </w:r>
                            <w:r w:rsidRPr="00A666DF">
                              <w:rPr>
                                <w:b/>
                              </w:rPr>
                              <w:t>ГРАЖДАНЕ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D9438" id="Rectangle 54" o:spid="_x0000_s1035" style="position:absolute;left:0;text-align:left;margin-left:-1.8pt;margin-top:194.1pt;width:415.5pt;height:1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" strokecolor="white [3212]">
                <v:textbox>
                  <w:txbxContent>
                    <w:p w14:paraId="5F8CB33B" w14:textId="77777777" w:rsidR="00092351" w:rsidRPr="00A666DF" w:rsidRDefault="00092351" w:rsidP="0002686E">
                      <w:pPr>
                        <w:ind w:left="708" w:firstLine="708"/>
                        <w:rPr>
                          <w:b/>
                        </w:rPr>
                      </w:pPr>
                      <w:r w:rsidRPr="00A666DF">
                        <w:rPr>
                          <w:b/>
                        </w:rPr>
                        <w:t>ПРИМЭРИЯ</w:t>
                      </w:r>
                      <w:r w:rsidRPr="00A666DF">
                        <w:rPr>
                          <w:b/>
                        </w:rPr>
                        <w:tab/>
                      </w:r>
                      <w:r w:rsidRPr="00A666DF">
                        <w:rPr>
                          <w:b/>
                        </w:rPr>
                        <w:tab/>
                      </w:r>
                      <w:r w:rsidRPr="00A666DF">
                        <w:rPr>
                          <w:b/>
                        </w:rPr>
                        <w:tab/>
                      </w:r>
                      <w:r>
                        <w:rPr>
                          <w:b/>
                        </w:rPr>
                        <w:tab/>
                      </w:r>
                      <w:r w:rsidRPr="00A666DF">
                        <w:rPr>
                          <w:b/>
                        </w:rPr>
                        <w:tab/>
                      </w:r>
                      <w:r w:rsidRPr="00A666DF">
                        <w:rPr>
                          <w:b/>
                        </w:rPr>
                        <w:tab/>
                      </w:r>
                      <w:r>
                        <w:rPr>
                          <w:b/>
                        </w:rPr>
                        <w:t xml:space="preserve">   </w:t>
                      </w:r>
                      <w:r w:rsidRPr="00A666DF">
                        <w:rPr>
                          <w:b/>
                        </w:rPr>
                        <w:t>ГРАЖДАНЕ</w:t>
                      </w:r>
                    </w:p>
                  </w:txbxContent>
                </v:textbox>
              </v:rect>
            </w:pict>
          </mc:Fallback>
        </mc:AlternateContent>
      </w:r>
      <w:r w:rsidRPr="00BA2392">
        <w:rPr>
          <w:rFonts w:asciiTheme="majorHAnsi" w:hAnsiTheme="majorHAnsi" w:cstheme="minorHAnsi"/>
          <w:noProof/>
          <w:lang w:val="en-US"/>
        </w:rPr>
        <w:drawing>
          <wp:anchor distT="0" distB="0" distL="114300" distR="114300" simplePos="0" relativeHeight="251622400" behindDoc="0" locked="0" layoutInCell="1" allowOverlap="1" wp14:anchorId="4B8D7F18" wp14:editId="3CD242D0">
            <wp:simplePos x="0" y="0"/>
            <wp:positionH relativeFrom="column">
              <wp:posOffset>-498573</wp:posOffset>
            </wp:positionH>
            <wp:positionV relativeFrom="paragraph">
              <wp:posOffset>137307</wp:posOffset>
            </wp:positionV>
            <wp:extent cx="3339465" cy="2564130"/>
            <wp:effectExtent l="0" t="57150" r="0" b="0"/>
            <wp:wrapSquare wrapText="bothSides"/>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anchor>
        </w:drawing>
      </w:r>
    </w:p>
    <w:p w14:paraId="1ACA0B8B" w14:textId="2EB4D112" w:rsidR="0002686E" w:rsidRPr="00BA2392" w:rsidRDefault="0002686E" w:rsidP="007459B6">
      <w:pPr>
        <w:spacing w:after="0"/>
        <w:jc w:val="both"/>
        <w:rPr>
          <w:rFonts w:asciiTheme="majorHAnsi" w:hAnsiTheme="majorHAnsi" w:cstheme="minorHAnsi"/>
          <w:b/>
        </w:rPr>
      </w:pPr>
    </w:p>
    <w:p w14:paraId="345FD069" w14:textId="77777777" w:rsidR="000349E7" w:rsidRDefault="000349E7" w:rsidP="007459B6">
      <w:pPr>
        <w:jc w:val="both"/>
        <w:rPr>
          <w:rFonts w:asciiTheme="majorHAnsi" w:hAnsiTheme="majorHAnsi"/>
          <w:b/>
        </w:rPr>
      </w:pPr>
    </w:p>
    <w:p w14:paraId="58BB89A9" w14:textId="7B778CC1" w:rsidR="00EE6312" w:rsidRPr="00BA2392" w:rsidRDefault="00EE6312" w:rsidP="007459B6">
      <w:pPr>
        <w:jc w:val="both"/>
        <w:rPr>
          <w:rFonts w:asciiTheme="majorHAnsi" w:hAnsiTheme="majorHAnsi"/>
          <w:b/>
        </w:rPr>
      </w:pPr>
      <w:r w:rsidRPr="00BA2392">
        <w:rPr>
          <w:rFonts w:asciiTheme="majorHAnsi" w:hAnsiTheme="majorHAnsi"/>
          <w:b/>
        </w:rPr>
        <w:t>Видение</w:t>
      </w:r>
    </w:p>
    <w:p w14:paraId="2D9D09EA" w14:textId="56337567" w:rsidR="008A51D1" w:rsidRPr="00BA2392" w:rsidRDefault="006C0BB1" w:rsidP="007459B6">
      <w:pPr>
        <w:jc w:val="both"/>
        <w:rPr>
          <w:rFonts w:asciiTheme="majorHAnsi" w:hAnsiTheme="majorHAnsi"/>
        </w:rPr>
      </w:pPr>
      <w:r w:rsidRPr="00BA2392">
        <w:rPr>
          <w:rFonts w:asciiTheme="majorHAnsi" w:hAnsiTheme="majorHAnsi"/>
        </w:rPr>
        <w:t xml:space="preserve">Город Вулканешты </w:t>
      </w:r>
      <w:r w:rsidR="00BA2392" w:rsidRPr="00BA2392">
        <w:rPr>
          <w:rFonts w:asciiTheme="majorHAnsi" w:hAnsiTheme="majorHAnsi"/>
        </w:rPr>
        <w:t>— это</w:t>
      </w:r>
      <w:r w:rsidRPr="00BA2392">
        <w:rPr>
          <w:rFonts w:asciiTheme="majorHAnsi" w:hAnsiTheme="majorHAnsi"/>
        </w:rPr>
        <w:t xml:space="preserve"> современный город с развитой инфраструктурой и высоким уровнем жизни, развивающийся на </w:t>
      </w:r>
      <w:r w:rsidR="004D5633" w:rsidRPr="00BA2392">
        <w:rPr>
          <w:rFonts w:asciiTheme="majorHAnsi" w:hAnsiTheme="majorHAnsi"/>
        </w:rPr>
        <w:t>основе межкультурного</w:t>
      </w:r>
      <w:r w:rsidRPr="00BA2392">
        <w:rPr>
          <w:rFonts w:asciiTheme="majorHAnsi" w:hAnsiTheme="majorHAnsi"/>
        </w:rPr>
        <w:t xml:space="preserve"> обмена и толерантности.</w:t>
      </w:r>
      <w:r w:rsidR="004D5633" w:rsidRPr="00BA2392">
        <w:rPr>
          <w:rFonts w:asciiTheme="majorHAnsi" w:hAnsiTheme="majorHAnsi"/>
        </w:rPr>
        <w:t xml:space="preserve"> </w:t>
      </w:r>
      <w:r w:rsidR="008A51D1" w:rsidRPr="00BA2392">
        <w:rPr>
          <w:rFonts w:asciiTheme="majorHAnsi" w:hAnsiTheme="majorHAnsi"/>
        </w:rPr>
        <w:t>Прозрачный процесс принятия и реализации решений посредством вовлечения м</w:t>
      </w:r>
      <w:r w:rsidR="005E191B" w:rsidRPr="00BA2392">
        <w:rPr>
          <w:rFonts w:asciiTheme="majorHAnsi" w:hAnsiTheme="majorHAnsi"/>
        </w:rPr>
        <w:t>естн</w:t>
      </w:r>
      <w:r w:rsidR="008A51D1" w:rsidRPr="00BA2392">
        <w:rPr>
          <w:rFonts w:asciiTheme="majorHAnsi" w:hAnsiTheme="majorHAnsi"/>
        </w:rPr>
        <w:t xml:space="preserve">ого населения </w:t>
      </w:r>
    </w:p>
    <w:p w14:paraId="7C921099" w14:textId="77777777" w:rsidR="00EE6312" w:rsidRPr="00BA2392" w:rsidRDefault="00EE6312" w:rsidP="007459B6">
      <w:pPr>
        <w:jc w:val="both"/>
        <w:rPr>
          <w:rFonts w:asciiTheme="majorHAnsi" w:hAnsiTheme="majorHAnsi"/>
          <w:b/>
          <w:color w:val="C00000"/>
          <w:sz w:val="28"/>
          <w:szCs w:val="28"/>
        </w:rPr>
      </w:pPr>
      <w:r w:rsidRPr="00BA2392">
        <w:rPr>
          <w:rFonts w:asciiTheme="majorHAnsi" w:hAnsiTheme="majorHAnsi"/>
          <w:b/>
          <w:color w:val="C00000"/>
          <w:sz w:val="28"/>
          <w:szCs w:val="28"/>
        </w:rPr>
        <w:t>Миссия транспарентности</w:t>
      </w:r>
    </w:p>
    <w:p w14:paraId="0A93BF70" w14:textId="76B4D84C" w:rsidR="00EE6312" w:rsidRPr="00BA2392" w:rsidRDefault="00EE6312" w:rsidP="005F483A">
      <w:pPr>
        <w:jc w:val="center"/>
        <w:rPr>
          <w:rFonts w:asciiTheme="majorHAnsi" w:hAnsiTheme="majorHAnsi"/>
          <w:b/>
          <w:i/>
          <w:sz w:val="24"/>
          <w:szCs w:val="24"/>
        </w:rPr>
      </w:pPr>
      <w:r w:rsidRPr="00BA2392">
        <w:rPr>
          <w:rFonts w:asciiTheme="majorHAnsi" w:hAnsiTheme="majorHAnsi"/>
          <w:b/>
          <w:i/>
          <w:sz w:val="24"/>
          <w:szCs w:val="24"/>
        </w:rPr>
        <w:t xml:space="preserve">Построение взаимоотношений с гражданами </w:t>
      </w:r>
      <w:r w:rsidR="000D1CF0" w:rsidRPr="00BA2392">
        <w:rPr>
          <w:rFonts w:asciiTheme="majorHAnsi" w:hAnsiTheme="majorHAnsi"/>
          <w:b/>
          <w:i/>
          <w:sz w:val="24"/>
          <w:szCs w:val="24"/>
        </w:rPr>
        <w:t xml:space="preserve">и гостями </w:t>
      </w:r>
      <w:r w:rsidRPr="00BA2392">
        <w:rPr>
          <w:rFonts w:asciiTheme="majorHAnsi" w:hAnsiTheme="majorHAnsi"/>
          <w:b/>
          <w:i/>
          <w:sz w:val="24"/>
          <w:szCs w:val="24"/>
        </w:rPr>
        <w:t xml:space="preserve">города на основе прозрачности, открытости к </w:t>
      </w:r>
      <w:r w:rsidR="00130ECB" w:rsidRPr="00BA2392">
        <w:rPr>
          <w:rFonts w:asciiTheme="majorHAnsi" w:hAnsiTheme="majorHAnsi"/>
          <w:b/>
          <w:i/>
          <w:sz w:val="24"/>
          <w:szCs w:val="24"/>
        </w:rPr>
        <w:t>диалогу, ответственности</w:t>
      </w:r>
      <w:r w:rsidRPr="00BA2392">
        <w:rPr>
          <w:rFonts w:asciiTheme="majorHAnsi" w:hAnsiTheme="majorHAnsi"/>
          <w:b/>
          <w:i/>
          <w:sz w:val="24"/>
          <w:szCs w:val="24"/>
        </w:rPr>
        <w:t xml:space="preserve"> и инклюзивности.</w:t>
      </w:r>
    </w:p>
    <w:p w14:paraId="12DACD21" w14:textId="659B8CA7" w:rsidR="005F483A" w:rsidRPr="00BA2392" w:rsidRDefault="005F483A" w:rsidP="007459B6">
      <w:pPr>
        <w:jc w:val="both"/>
        <w:rPr>
          <w:rFonts w:asciiTheme="majorHAnsi" w:hAnsiTheme="majorHAnsi"/>
          <w:b/>
          <w:iCs/>
        </w:rPr>
      </w:pPr>
      <w:r w:rsidRPr="00BA2392">
        <w:rPr>
          <w:rFonts w:asciiTheme="majorHAnsi" w:hAnsiTheme="majorHAnsi"/>
          <w:b/>
          <w:iCs/>
        </w:rPr>
        <w:lastRenderedPageBreak/>
        <w:t>Рисунок 7. Составляющие транспарентности Примэрии</w:t>
      </w:r>
    </w:p>
    <w:p w14:paraId="6123D6EB" w14:textId="77777777" w:rsidR="00D3443B" w:rsidRPr="00BA2392" w:rsidRDefault="00D3443B" w:rsidP="007459B6">
      <w:pPr>
        <w:jc w:val="both"/>
        <w:rPr>
          <w:rFonts w:asciiTheme="majorHAnsi" w:hAnsiTheme="majorHAnsi"/>
          <w:b/>
          <w:i/>
          <w:color w:val="C00000"/>
          <w:sz w:val="28"/>
          <w:szCs w:val="28"/>
        </w:rPr>
      </w:pPr>
      <w:r w:rsidRPr="00BA2392">
        <w:rPr>
          <w:rFonts w:asciiTheme="majorHAnsi" w:hAnsiTheme="majorHAnsi"/>
          <w:b/>
          <w:i/>
          <w:noProof/>
          <w:color w:val="C00000"/>
          <w:sz w:val="28"/>
          <w:szCs w:val="28"/>
          <w:lang w:val="en-US"/>
        </w:rPr>
        <w:drawing>
          <wp:inline distT="0" distB="0" distL="0" distR="0" wp14:anchorId="2E7BD9DF" wp14:editId="78EFB5DB">
            <wp:extent cx="5671185" cy="3784101"/>
            <wp:effectExtent l="0" t="38100" r="0" b="121285"/>
            <wp:docPr id="6"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74B50802" w14:textId="77777777" w:rsidR="005C7156" w:rsidRPr="00BA2392" w:rsidRDefault="005C7156" w:rsidP="005C7156">
      <w:pPr>
        <w:pStyle w:val="1"/>
        <w:spacing w:before="0"/>
        <w:jc w:val="both"/>
        <w:rPr>
          <w:rFonts w:cstheme="minorHAnsi"/>
          <w:color w:val="C00000"/>
        </w:rPr>
      </w:pPr>
      <w:bookmarkStart w:id="15" w:name="_Toc50385685"/>
      <w:r w:rsidRPr="00BA2392">
        <w:rPr>
          <w:rFonts w:cstheme="minorHAnsi"/>
          <w:color w:val="C00000"/>
        </w:rPr>
        <w:t>5. Стратегические цели и задачи</w:t>
      </w:r>
      <w:bookmarkEnd w:id="15"/>
    </w:p>
    <w:p w14:paraId="600133F4" w14:textId="77777777" w:rsidR="005C7156" w:rsidRPr="00BA2392" w:rsidRDefault="005C7156" w:rsidP="005C7156">
      <w:pPr>
        <w:spacing w:before="240"/>
        <w:rPr>
          <w:rFonts w:asciiTheme="majorHAnsi" w:hAnsiTheme="majorHAnsi"/>
        </w:rPr>
      </w:pPr>
      <w:r w:rsidRPr="00BA2392">
        <w:rPr>
          <w:rFonts w:asciiTheme="majorHAnsi" w:hAnsiTheme="majorHAnsi"/>
          <w:b/>
          <w:u w:val="single"/>
        </w:rPr>
        <w:t>Стратегическая цель 1.</w:t>
      </w:r>
      <w:r w:rsidRPr="00BA2392">
        <w:rPr>
          <w:rFonts w:asciiTheme="majorHAnsi" w:hAnsiTheme="majorHAnsi"/>
          <w:b/>
        </w:rPr>
        <w:t xml:space="preserve"> Совершенствование внутренних коммуникаций и инструментов транспарентности сотрудников Примэрии.</w:t>
      </w:r>
    </w:p>
    <w:p w14:paraId="293301F7" w14:textId="77777777" w:rsidR="005C7156" w:rsidRPr="00BA2392" w:rsidRDefault="005C7156" w:rsidP="005C7156">
      <w:pPr>
        <w:spacing w:after="0"/>
        <w:jc w:val="both"/>
        <w:rPr>
          <w:rFonts w:asciiTheme="majorHAnsi" w:hAnsiTheme="majorHAnsi"/>
        </w:rPr>
      </w:pPr>
      <w:r w:rsidRPr="00BA2392">
        <w:rPr>
          <w:rFonts w:asciiTheme="majorHAnsi" w:hAnsiTheme="majorHAnsi"/>
        </w:rPr>
        <w:t>1. 1. Организаций курсов повышения квалификации для публичных служащих (сотрудничество с Академией публичного управления)</w:t>
      </w:r>
    </w:p>
    <w:p w14:paraId="3A6B53C4" w14:textId="77777777" w:rsidR="005C7156" w:rsidRPr="00BA2392" w:rsidRDefault="005C7156" w:rsidP="005C7156">
      <w:pPr>
        <w:spacing w:after="0"/>
        <w:jc w:val="both"/>
        <w:rPr>
          <w:rFonts w:asciiTheme="majorHAnsi" w:hAnsiTheme="majorHAnsi"/>
        </w:rPr>
      </w:pPr>
      <w:r w:rsidRPr="00BA2392">
        <w:rPr>
          <w:rFonts w:asciiTheme="majorHAnsi" w:hAnsiTheme="majorHAnsi"/>
        </w:rPr>
        <w:t>1.2. Развитие сотрудничества с партнерами по развитию с целью вовлеченности сотрудников в проектную деятельность</w:t>
      </w:r>
    </w:p>
    <w:p w14:paraId="42794D16" w14:textId="77777777" w:rsidR="005C7156" w:rsidRPr="00BA2392" w:rsidRDefault="005C7156" w:rsidP="005C7156">
      <w:pPr>
        <w:spacing w:after="0"/>
        <w:jc w:val="both"/>
        <w:rPr>
          <w:rFonts w:asciiTheme="majorHAnsi" w:hAnsiTheme="majorHAnsi"/>
        </w:rPr>
      </w:pPr>
      <w:r w:rsidRPr="00BA2392">
        <w:rPr>
          <w:rFonts w:asciiTheme="majorHAnsi" w:hAnsiTheme="majorHAnsi"/>
        </w:rPr>
        <w:t>1.3. Оснащение Примэрии современной оргтехникой, внедрение ИКТ.</w:t>
      </w:r>
    </w:p>
    <w:p w14:paraId="538D625B" w14:textId="77777777" w:rsidR="00756F79" w:rsidRPr="00BA2392" w:rsidRDefault="00756F79" w:rsidP="00646502">
      <w:pPr>
        <w:spacing w:before="240" w:after="0"/>
        <w:rPr>
          <w:rFonts w:asciiTheme="majorHAnsi" w:hAnsiTheme="majorHAnsi"/>
          <w:b/>
        </w:rPr>
      </w:pPr>
      <w:r w:rsidRPr="00BA2392">
        <w:rPr>
          <w:rFonts w:asciiTheme="majorHAnsi" w:hAnsiTheme="majorHAnsi"/>
          <w:b/>
          <w:u w:val="single"/>
        </w:rPr>
        <w:t>Стратегическая цель 2.</w:t>
      </w:r>
      <w:r w:rsidRPr="00BA2392">
        <w:rPr>
          <w:rFonts w:asciiTheme="majorHAnsi" w:hAnsiTheme="majorHAnsi"/>
          <w:b/>
        </w:rPr>
        <w:t xml:space="preserve"> Прозрачность процессов разработки и принятия решений, затрагивающих интересы граждан</w:t>
      </w:r>
    </w:p>
    <w:p w14:paraId="7203244F" w14:textId="0E234759" w:rsidR="00756F79" w:rsidRPr="00BA2392" w:rsidRDefault="00756F79" w:rsidP="00646502">
      <w:pPr>
        <w:spacing w:after="0"/>
        <w:jc w:val="both"/>
        <w:rPr>
          <w:rFonts w:asciiTheme="majorHAnsi" w:hAnsiTheme="majorHAnsi"/>
        </w:rPr>
      </w:pPr>
      <w:r w:rsidRPr="00BA2392">
        <w:rPr>
          <w:rFonts w:asciiTheme="majorHAnsi" w:hAnsiTheme="majorHAnsi"/>
        </w:rPr>
        <w:t xml:space="preserve">2.1. Создание общественных советов и ассоциаций при </w:t>
      </w:r>
      <w:r w:rsidR="005F483A" w:rsidRPr="00BA2392">
        <w:rPr>
          <w:rFonts w:asciiTheme="majorHAnsi" w:hAnsiTheme="majorHAnsi"/>
        </w:rPr>
        <w:t>Примэрии</w:t>
      </w:r>
      <w:r w:rsidRPr="00BA2392">
        <w:rPr>
          <w:rFonts w:asciiTheme="majorHAnsi" w:hAnsiTheme="majorHAnsi"/>
        </w:rPr>
        <w:t xml:space="preserve"> города.</w:t>
      </w:r>
    </w:p>
    <w:p w14:paraId="7D94D013" w14:textId="2EA51E07" w:rsidR="00756F79" w:rsidRPr="00BA2392" w:rsidRDefault="00756F79" w:rsidP="00646502">
      <w:pPr>
        <w:spacing w:after="0"/>
        <w:jc w:val="both"/>
        <w:rPr>
          <w:rFonts w:asciiTheme="majorHAnsi" w:hAnsiTheme="majorHAnsi"/>
        </w:rPr>
      </w:pPr>
      <w:r w:rsidRPr="00BA2392">
        <w:rPr>
          <w:rFonts w:asciiTheme="majorHAnsi" w:hAnsiTheme="majorHAnsi"/>
        </w:rPr>
        <w:t xml:space="preserve">2.2. Развитие инструментов взаимодействия с гражданами (Единое окно, День открытых дверей </w:t>
      </w:r>
      <w:r w:rsidR="007459B6" w:rsidRPr="00BA2392">
        <w:rPr>
          <w:rFonts w:asciiTheme="majorHAnsi" w:hAnsiTheme="majorHAnsi"/>
        </w:rPr>
        <w:t>Примэрии</w:t>
      </w:r>
      <w:r w:rsidRPr="00BA2392">
        <w:rPr>
          <w:rFonts w:asciiTheme="majorHAnsi" w:hAnsiTheme="majorHAnsi"/>
        </w:rPr>
        <w:t xml:space="preserve">, выпуск Бюллетеня Примэрии, </w:t>
      </w:r>
      <w:r w:rsidR="005F483A" w:rsidRPr="00BA2392">
        <w:rPr>
          <w:rFonts w:asciiTheme="majorHAnsi" w:hAnsiTheme="majorHAnsi"/>
        </w:rPr>
        <w:t>онлайн</w:t>
      </w:r>
      <w:r w:rsidRPr="00BA2392">
        <w:rPr>
          <w:rFonts w:asciiTheme="majorHAnsi" w:hAnsiTheme="majorHAnsi"/>
        </w:rPr>
        <w:t xml:space="preserve"> платформа общения с примаром, прямые линии с экспертами </w:t>
      </w:r>
      <w:r w:rsidR="005F483A" w:rsidRPr="00BA2392">
        <w:rPr>
          <w:rFonts w:asciiTheme="majorHAnsi" w:hAnsiTheme="majorHAnsi"/>
        </w:rPr>
        <w:t>Примэрии</w:t>
      </w:r>
      <w:r w:rsidRPr="00BA2392">
        <w:rPr>
          <w:rFonts w:asciiTheme="majorHAnsi" w:hAnsiTheme="majorHAnsi"/>
        </w:rPr>
        <w:t>)</w:t>
      </w:r>
    </w:p>
    <w:p w14:paraId="50FF5FF6" w14:textId="77777777" w:rsidR="00756F79" w:rsidRPr="00BA2392" w:rsidRDefault="00756F79" w:rsidP="00646502">
      <w:pPr>
        <w:jc w:val="both"/>
        <w:rPr>
          <w:rFonts w:asciiTheme="majorHAnsi" w:hAnsiTheme="majorHAnsi"/>
        </w:rPr>
      </w:pPr>
      <w:r w:rsidRPr="00BA2392">
        <w:rPr>
          <w:rFonts w:asciiTheme="majorHAnsi" w:hAnsiTheme="majorHAnsi"/>
        </w:rPr>
        <w:t>2.3. Заключение договоров о сотрудничестве с местными и региональными СМИ.</w:t>
      </w:r>
    </w:p>
    <w:p w14:paraId="70115255" w14:textId="77777777" w:rsidR="00756F79" w:rsidRPr="00BA2392" w:rsidRDefault="00756F79" w:rsidP="00646502">
      <w:pPr>
        <w:spacing w:before="240" w:after="0"/>
        <w:rPr>
          <w:rFonts w:asciiTheme="majorHAnsi" w:hAnsiTheme="majorHAnsi"/>
        </w:rPr>
      </w:pPr>
      <w:r w:rsidRPr="00BA2392">
        <w:rPr>
          <w:rFonts w:asciiTheme="majorHAnsi" w:hAnsiTheme="majorHAnsi"/>
          <w:b/>
          <w:u w:val="single"/>
        </w:rPr>
        <w:t>Стратегическая цель 3.</w:t>
      </w:r>
      <w:r w:rsidRPr="00BA2392">
        <w:rPr>
          <w:rFonts w:asciiTheme="majorHAnsi" w:hAnsiTheme="majorHAnsi"/>
          <w:b/>
        </w:rPr>
        <w:t xml:space="preserve"> Расширение взаимодействия с группами основных заинтересованных сторон</w:t>
      </w:r>
    </w:p>
    <w:p w14:paraId="63906B48" w14:textId="568EC80D" w:rsidR="00756F79" w:rsidRPr="00BA2392" w:rsidRDefault="00756F79" w:rsidP="00646502">
      <w:pPr>
        <w:spacing w:after="0"/>
        <w:jc w:val="both"/>
        <w:rPr>
          <w:rFonts w:asciiTheme="majorHAnsi" w:hAnsiTheme="majorHAnsi"/>
        </w:rPr>
      </w:pPr>
      <w:r w:rsidRPr="00BA2392">
        <w:rPr>
          <w:rFonts w:asciiTheme="majorHAnsi" w:hAnsiTheme="majorHAnsi"/>
        </w:rPr>
        <w:t xml:space="preserve">3.1. Вовлеченность </w:t>
      </w:r>
      <w:r w:rsidR="005F483A" w:rsidRPr="00BA2392">
        <w:rPr>
          <w:rFonts w:asciiTheme="majorHAnsi" w:hAnsiTheme="majorHAnsi"/>
        </w:rPr>
        <w:t>гражданского общества</w:t>
      </w:r>
      <w:r w:rsidRPr="00BA2392">
        <w:rPr>
          <w:rFonts w:asciiTheme="majorHAnsi" w:hAnsiTheme="majorHAnsi"/>
        </w:rPr>
        <w:t xml:space="preserve"> в процессы принятия и реализации решений</w:t>
      </w:r>
    </w:p>
    <w:p w14:paraId="36709248" w14:textId="671407AA" w:rsidR="00756F79" w:rsidRPr="00BA2392" w:rsidRDefault="00756F79" w:rsidP="00646502">
      <w:pPr>
        <w:tabs>
          <w:tab w:val="left" w:pos="7245"/>
        </w:tabs>
        <w:spacing w:after="0"/>
        <w:jc w:val="both"/>
        <w:rPr>
          <w:rFonts w:asciiTheme="majorHAnsi" w:hAnsiTheme="majorHAnsi"/>
        </w:rPr>
      </w:pPr>
      <w:r w:rsidRPr="00BA2392">
        <w:rPr>
          <w:rFonts w:asciiTheme="majorHAnsi" w:hAnsiTheme="majorHAnsi"/>
        </w:rPr>
        <w:t>3.2. Расширение взаимодействия с экономическими агентами</w:t>
      </w:r>
      <w:r w:rsidR="007459B6" w:rsidRPr="00BA2392">
        <w:rPr>
          <w:rFonts w:asciiTheme="majorHAnsi" w:hAnsiTheme="majorHAnsi"/>
        </w:rPr>
        <w:tab/>
      </w:r>
    </w:p>
    <w:p w14:paraId="17A8A7EE" w14:textId="77777777" w:rsidR="00756F79" w:rsidRPr="00BA2392" w:rsidRDefault="00756F79" w:rsidP="00646502">
      <w:pPr>
        <w:spacing w:after="0"/>
        <w:jc w:val="both"/>
        <w:rPr>
          <w:rFonts w:asciiTheme="majorHAnsi" w:hAnsiTheme="majorHAnsi"/>
        </w:rPr>
      </w:pPr>
      <w:r w:rsidRPr="00BA2392">
        <w:rPr>
          <w:rFonts w:asciiTheme="majorHAnsi" w:hAnsiTheme="majorHAnsi"/>
        </w:rPr>
        <w:t>3.3. Развитие сотрудничества с городами побратимами, гостями города (программа обучения гостеприимству, фестивальная деятельность)</w:t>
      </w:r>
    </w:p>
    <w:p w14:paraId="6731F5EC" w14:textId="77777777" w:rsidR="005C7156" w:rsidRPr="00BA2392" w:rsidRDefault="005C7156" w:rsidP="005C7156">
      <w:pPr>
        <w:pStyle w:val="1"/>
        <w:jc w:val="both"/>
        <w:rPr>
          <w:rFonts w:cstheme="minorHAnsi"/>
          <w:color w:val="C00000"/>
        </w:rPr>
      </w:pPr>
      <w:bookmarkStart w:id="16" w:name="_Toc50385686"/>
      <w:r w:rsidRPr="00BA2392">
        <w:rPr>
          <w:rFonts w:cstheme="minorHAnsi"/>
          <w:color w:val="C00000"/>
        </w:rPr>
        <w:lastRenderedPageBreak/>
        <w:t>6. Оценка рисков</w:t>
      </w:r>
      <w:bookmarkEnd w:id="16"/>
    </w:p>
    <w:p w14:paraId="50A80F20" w14:textId="493934CC" w:rsidR="005F483A" w:rsidRPr="00BA2392" w:rsidRDefault="005F483A" w:rsidP="005F483A">
      <w:pPr>
        <w:rPr>
          <w:rFonts w:asciiTheme="majorHAnsi" w:hAnsiTheme="majorHAnsi"/>
          <w:b/>
          <w:bCs/>
        </w:rPr>
      </w:pPr>
      <w:r w:rsidRPr="00BA2392">
        <w:rPr>
          <w:rFonts w:asciiTheme="majorHAnsi" w:hAnsiTheme="majorHAnsi"/>
          <w:b/>
          <w:bCs/>
        </w:rPr>
        <w:t>Таблица</w:t>
      </w:r>
      <w:r w:rsidR="00BA2392" w:rsidRPr="00BA2392">
        <w:rPr>
          <w:rFonts w:asciiTheme="majorHAnsi" w:hAnsiTheme="majorHAnsi"/>
          <w:b/>
          <w:bCs/>
        </w:rPr>
        <w:t xml:space="preserve"> 7</w:t>
      </w:r>
      <w:r w:rsidRPr="00BA2392">
        <w:rPr>
          <w:rFonts w:asciiTheme="majorHAnsi" w:hAnsiTheme="majorHAnsi"/>
          <w:b/>
          <w:bCs/>
        </w:rPr>
        <w:t>. Оценка рисков</w:t>
      </w:r>
    </w:p>
    <w:tbl>
      <w:tblPr>
        <w:tblStyle w:val="-21"/>
        <w:tblW w:w="0" w:type="auto"/>
        <w:tblLook w:val="04A0" w:firstRow="1" w:lastRow="0" w:firstColumn="1" w:lastColumn="0" w:noHBand="0" w:noVBand="1"/>
      </w:tblPr>
      <w:tblGrid>
        <w:gridCol w:w="2268"/>
        <w:gridCol w:w="266"/>
        <w:gridCol w:w="6397"/>
      </w:tblGrid>
      <w:tr w:rsidR="00D3443B" w:rsidRPr="00BA2392" w14:paraId="5D87CFFE" w14:textId="77777777" w:rsidTr="00BA2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gridSpan w:val="2"/>
          </w:tcPr>
          <w:p w14:paraId="59B3EBF2" w14:textId="77777777" w:rsidR="00D3443B" w:rsidRPr="00BA2392" w:rsidRDefault="00D3443B" w:rsidP="005C7156">
            <w:pPr>
              <w:spacing w:line="276" w:lineRule="auto"/>
              <w:jc w:val="both"/>
              <w:rPr>
                <w:rFonts w:asciiTheme="majorHAnsi" w:hAnsiTheme="majorHAnsi" w:cstheme="minorHAnsi"/>
                <w:color w:val="auto"/>
              </w:rPr>
            </w:pPr>
            <w:r w:rsidRPr="00BA2392">
              <w:rPr>
                <w:rFonts w:asciiTheme="majorHAnsi" w:hAnsiTheme="majorHAnsi" w:cstheme="minorHAnsi"/>
                <w:color w:val="auto"/>
              </w:rPr>
              <w:t xml:space="preserve">Риски </w:t>
            </w:r>
          </w:p>
        </w:tc>
        <w:tc>
          <w:tcPr>
            <w:tcW w:w="6392" w:type="dxa"/>
          </w:tcPr>
          <w:p w14:paraId="0FB55FAE" w14:textId="77777777" w:rsidR="00D3443B" w:rsidRPr="00BA2392" w:rsidRDefault="00D3443B" w:rsidP="005C7156">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bCs w:val="0"/>
                <w:color w:val="auto"/>
              </w:rPr>
            </w:pPr>
            <w:r w:rsidRPr="00BA2392">
              <w:rPr>
                <w:rFonts w:asciiTheme="majorHAnsi" w:hAnsiTheme="majorHAnsi" w:cstheme="minorHAnsi"/>
                <w:color w:val="auto"/>
              </w:rPr>
              <w:t>Мероприятия по снижению рисков</w:t>
            </w:r>
          </w:p>
          <w:p w14:paraId="666F7928" w14:textId="38B19532" w:rsidR="007459B6" w:rsidRPr="00BA2392" w:rsidRDefault="007459B6" w:rsidP="005C7156">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color w:val="auto"/>
              </w:rPr>
            </w:pPr>
          </w:p>
        </w:tc>
      </w:tr>
      <w:tr w:rsidR="00D3443B" w:rsidRPr="00BA2392" w14:paraId="4A73FFD4" w14:textId="77777777" w:rsidTr="00BA2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E4322A8" w14:textId="5C954640" w:rsidR="00D3443B" w:rsidRPr="00BA2392" w:rsidRDefault="00D3443B" w:rsidP="005C7156">
            <w:pPr>
              <w:spacing w:line="276" w:lineRule="auto"/>
              <w:jc w:val="both"/>
              <w:rPr>
                <w:rFonts w:asciiTheme="majorHAnsi" w:hAnsiTheme="majorHAnsi" w:cstheme="minorHAnsi"/>
                <w:color w:val="auto"/>
                <w:sz w:val="20"/>
                <w:szCs w:val="20"/>
              </w:rPr>
            </w:pPr>
            <w:r w:rsidRPr="00BA2392">
              <w:rPr>
                <w:rFonts w:asciiTheme="majorHAnsi" w:hAnsiTheme="majorHAnsi" w:cstheme="minorHAnsi"/>
                <w:color w:val="auto"/>
                <w:sz w:val="20"/>
                <w:szCs w:val="20"/>
              </w:rPr>
              <w:t xml:space="preserve">Сопротивление изменениям сотрудников </w:t>
            </w:r>
            <w:r w:rsidR="005F483A" w:rsidRPr="00BA2392">
              <w:rPr>
                <w:rFonts w:asciiTheme="majorHAnsi" w:hAnsiTheme="majorHAnsi" w:cstheme="minorHAnsi"/>
                <w:color w:val="auto"/>
                <w:sz w:val="20"/>
                <w:szCs w:val="20"/>
              </w:rPr>
              <w:t>Примэрии</w:t>
            </w:r>
            <w:r w:rsidRPr="00BA2392">
              <w:rPr>
                <w:rFonts w:asciiTheme="majorHAnsi" w:hAnsiTheme="majorHAnsi" w:cstheme="minorHAnsi"/>
                <w:color w:val="auto"/>
                <w:sz w:val="20"/>
                <w:szCs w:val="20"/>
              </w:rPr>
              <w:t xml:space="preserve"> </w:t>
            </w:r>
          </w:p>
        </w:tc>
        <w:tc>
          <w:tcPr>
            <w:tcW w:w="6663" w:type="dxa"/>
            <w:gridSpan w:val="2"/>
          </w:tcPr>
          <w:p w14:paraId="309569A3" w14:textId="77777777" w:rsidR="00D3443B" w:rsidRPr="00BA2392" w:rsidRDefault="00D3443B" w:rsidP="005C7156">
            <w:pPr>
              <w:pStyle w:val="a3"/>
              <w:numPr>
                <w:ilvl w:val="0"/>
                <w:numId w:val="33"/>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BA2392">
              <w:rPr>
                <w:rFonts w:asciiTheme="majorHAnsi" w:hAnsiTheme="majorHAnsi" w:cstheme="minorHAnsi"/>
                <w:color w:val="auto"/>
                <w:sz w:val="20"/>
                <w:szCs w:val="20"/>
              </w:rPr>
              <w:t>Разъяснить кодекс этики поведения, к</w:t>
            </w:r>
            <w:r w:rsidR="00F47E77" w:rsidRPr="00BA2392">
              <w:rPr>
                <w:rFonts w:asciiTheme="majorHAnsi" w:hAnsiTheme="majorHAnsi" w:cstheme="minorHAnsi"/>
                <w:color w:val="auto"/>
                <w:sz w:val="20"/>
                <w:szCs w:val="20"/>
              </w:rPr>
              <w:t>оторый соблюдается к</w:t>
            </w:r>
            <w:r w:rsidRPr="00BA2392">
              <w:rPr>
                <w:rFonts w:asciiTheme="majorHAnsi" w:hAnsiTheme="majorHAnsi" w:cstheme="minorHAnsi"/>
                <w:color w:val="auto"/>
                <w:sz w:val="20"/>
                <w:szCs w:val="20"/>
              </w:rPr>
              <w:t>ак между сотрудниками, так</w:t>
            </w:r>
            <w:r w:rsidR="00F47E77" w:rsidRPr="00BA2392">
              <w:rPr>
                <w:rFonts w:asciiTheme="majorHAnsi" w:hAnsiTheme="majorHAnsi" w:cstheme="minorHAnsi"/>
                <w:color w:val="auto"/>
                <w:sz w:val="20"/>
                <w:szCs w:val="20"/>
              </w:rPr>
              <w:t xml:space="preserve"> в отношении</w:t>
            </w:r>
            <w:r w:rsidRPr="00BA2392">
              <w:rPr>
                <w:rFonts w:asciiTheme="majorHAnsi" w:hAnsiTheme="majorHAnsi" w:cstheme="minorHAnsi"/>
                <w:color w:val="auto"/>
                <w:sz w:val="20"/>
                <w:szCs w:val="20"/>
              </w:rPr>
              <w:t xml:space="preserve"> граждан, которые обращаются в Примэрию. </w:t>
            </w:r>
          </w:p>
          <w:p w14:paraId="6F026D8D" w14:textId="77777777" w:rsidR="00D3443B" w:rsidRPr="00BA2392" w:rsidRDefault="00D3443B" w:rsidP="005C7156">
            <w:pPr>
              <w:pStyle w:val="a3"/>
              <w:numPr>
                <w:ilvl w:val="0"/>
                <w:numId w:val="33"/>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BA2392">
              <w:rPr>
                <w:rFonts w:asciiTheme="majorHAnsi" w:hAnsiTheme="majorHAnsi" w:cstheme="minorHAnsi"/>
                <w:color w:val="auto"/>
                <w:sz w:val="20"/>
                <w:szCs w:val="20"/>
              </w:rPr>
              <w:t>Внедрять современные методы взаимодействия с персоналом</w:t>
            </w:r>
            <w:r w:rsidR="00F47E77" w:rsidRPr="00BA2392">
              <w:rPr>
                <w:rFonts w:asciiTheme="majorHAnsi" w:hAnsiTheme="majorHAnsi" w:cstheme="minorHAnsi"/>
                <w:color w:val="auto"/>
                <w:sz w:val="20"/>
                <w:szCs w:val="20"/>
              </w:rPr>
              <w:t>.</w:t>
            </w:r>
          </w:p>
          <w:p w14:paraId="4B31A42C" w14:textId="77777777" w:rsidR="00D3443B" w:rsidRPr="00BA2392" w:rsidRDefault="00D3443B" w:rsidP="005C7156">
            <w:pPr>
              <w:pStyle w:val="a3"/>
              <w:numPr>
                <w:ilvl w:val="0"/>
                <w:numId w:val="33"/>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BA2392">
              <w:rPr>
                <w:rFonts w:asciiTheme="majorHAnsi" w:hAnsiTheme="majorHAnsi" w:cstheme="minorHAnsi"/>
                <w:color w:val="auto"/>
                <w:sz w:val="20"/>
                <w:szCs w:val="20"/>
              </w:rPr>
              <w:t>Мотивировать персонал посредством обучения, участия в национальных и международных мероприятиях</w:t>
            </w:r>
            <w:r w:rsidR="00F47E77" w:rsidRPr="00BA2392">
              <w:rPr>
                <w:rFonts w:asciiTheme="majorHAnsi" w:hAnsiTheme="majorHAnsi" w:cstheme="minorHAnsi"/>
                <w:color w:val="auto"/>
                <w:sz w:val="20"/>
                <w:szCs w:val="20"/>
              </w:rPr>
              <w:t>.</w:t>
            </w:r>
          </w:p>
        </w:tc>
      </w:tr>
      <w:tr w:rsidR="00D3443B" w:rsidRPr="00BA2392" w14:paraId="678164D4" w14:textId="77777777" w:rsidTr="00BA2392">
        <w:tc>
          <w:tcPr>
            <w:cnfStyle w:val="001000000000" w:firstRow="0" w:lastRow="0" w:firstColumn="1" w:lastColumn="0" w:oddVBand="0" w:evenVBand="0" w:oddHBand="0" w:evenHBand="0" w:firstRowFirstColumn="0" w:firstRowLastColumn="0" w:lastRowFirstColumn="0" w:lastRowLastColumn="0"/>
            <w:tcW w:w="2268" w:type="dxa"/>
          </w:tcPr>
          <w:p w14:paraId="5F2A4BAB" w14:textId="77777777" w:rsidR="00D3443B" w:rsidRPr="00BA2392" w:rsidRDefault="00D3443B" w:rsidP="005C7156">
            <w:pPr>
              <w:spacing w:line="276" w:lineRule="auto"/>
              <w:jc w:val="both"/>
              <w:rPr>
                <w:rFonts w:asciiTheme="majorHAnsi" w:hAnsiTheme="majorHAnsi" w:cstheme="minorHAnsi"/>
                <w:color w:val="auto"/>
                <w:sz w:val="20"/>
                <w:szCs w:val="20"/>
              </w:rPr>
            </w:pPr>
            <w:r w:rsidRPr="00BA2392">
              <w:rPr>
                <w:rFonts w:asciiTheme="majorHAnsi" w:hAnsiTheme="majorHAnsi" w:cstheme="minorHAnsi"/>
                <w:color w:val="auto"/>
                <w:sz w:val="20"/>
                <w:szCs w:val="20"/>
              </w:rPr>
              <w:t>Отсутствие наполняемости сайта необходимой информацией</w:t>
            </w:r>
          </w:p>
        </w:tc>
        <w:tc>
          <w:tcPr>
            <w:tcW w:w="6663" w:type="dxa"/>
            <w:gridSpan w:val="2"/>
          </w:tcPr>
          <w:p w14:paraId="74A5CF49" w14:textId="77777777" w:rsidR="00D3443B" w:rsidRPr="00BA2392" w:rsidRDefault="00D3443B" w:rsidP="005C7156">
            <w:pPr>
              <w:pStyle w:val="a3"/>
              <w:numPr>
                <w:ilvl w:val="0"/>
                <w:numId w:val="3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0"/>
                <w:szCs w:val="20"/>
              </w:rPr>
            </w:pPr>
            <w:r w:rsidRPr="00BA2392">
              <w:rPr>
                <w:rFonts w:asciiTheme="majorHAnsi" w:hAnsiTheme="majorHAnsi" w:cstheme="minorHAnsi"/>
                <w:color w:val="auto"/>
                <w:sz w:val="20"/>
                <w:szCs w:val="20"/>
              </w:rPr>
              <w:t>Повышать профессионализм отдела по связям с общественностью (администратора сайта)</w:t>
            </w:r>
            <w:r w:rsidR="00F47E77" w:rsidRPr="00BA2392">
              <w:rPr>
                <w:rFonts w:asciiTheme="majorHAnsi" w:hAnsiTheme="majorHAnsi" w:cstheme="minorHAnsi"/>
                <w:color w:val="auto"/>
                <w:sz w:val="20"/>
                <w:szCs w:val="20"/>
              </w:rPr>
              <w:t>.</w:t>
            </w:r>
          </w:p>
          <w:p w14:paraId="180E2081" w14:textId="77777777" w:rsidR="00D3443B" w:rsidRPr="00BA2392" w:rsidRDefault="00D3443B" w:rsidP="005C7156">
            <w:pPr>
              <w:pStyle w:val="a3"/>
              <w:numPr>
                <w:ilvl w:val="0"/>
                <w:numId w:val="3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0"/>
                <w:szCs w:val="20"/>
              </w:rPr>
            </w:pPr>
            <w:r w:rsidRPr="00BA2392">
              <w:rPr>
                <w:rFonts w:asciiTheme="majorHAnsi" w:hAnsiTheme="majorHAnsi" w:cstheme="minorHAnsi"/>
                <w:color w:val="auto"/>
                <w:sz w:val="20"/>
                <w:szCs w:val="20"/>
              </w:rPr>
              <w:t>Улучшить техническое оснащение</w:t>
            </w:r>
            <w:r w:rsidR="00F47E77" w:rsidRPr="00BA2392">
              <w:rPr>
                <w:rFonts w:asciiTheme="majorHAnsi" w:hAnsiTheme="majorHAnsi" w:cstheme="minorHAnsi"/>
                <w:color w:val="auto"/>
                <w:sz w:val="20"/>
                <w:szCs w:val="20"/>
              </w:rPr>
              <w:t>.</w:t>
            </w:r>
          </w:p>
          <w:p w14:paraId="7101A770" w14:textId="7D1D8098" w:rsidR="00D3443B" w:rsidRPr="00BA2392" w:rsidRDefault="00D3443B" w:rsidP="005C7156">
            <w:pPr>
              <w:pStyle w:val="a3"/>
              <w:numPr>
                <w:ilvl w:val="0"/>
                <w:numId w:val="3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0"/>
                <w:szCs w:val="20"/>
              </w:rPr>
            </w:pPr>
            <w:r w:rsidRPr="00BA2392">
              <w:rPr>
                <w:rFonts w:asciiTheme="majorHAnsi" w:hAnsiTheme="majorHAnsi" w:cstheme="minorHAnsi"/>
                <w:color w:val="auto"/>
                <w:sz w:val="20"/>
                <w:szCs w:val="20"/>
              </w:rPr>
              <w:t xml:space="preserve">Внедрить понятную политику предоставления сотрудниками всех подразделений </w:t>
            </w:r>
            <w:r w:rsidR="005F483A" w:rsidRPr="00BA2392">
              <w:rPr>
                <w:rFonts w:asciiTheme="majorHAnsi" w:hAnsiTheme="majorHAnsi" w:cstheme="minorHAnsi"/>
                <w:color w:val="auto"/>
                <w:sz w:val="20"/>
                <w:szCs w:val="20"/>
              </w:rPr>
              <w:t>Примэрии</w:t>
            </w:r>
            <w:r w:rsidRPr="00BA2392">
              <w:rPr>
                <w:rFonts w:asciiTheme="majorHAnsi" w:hAnsiTheme="majorHAnsi" w:cstheme="minorHAnsi"/>
                <w:color w:val="auto"/>
                <w:sz w:val="20"/>
                <w:szCs w:val="20"/>
              </w:rPr>
              <w:t xml:space="preserve"> информации для публикаций на сайте</w:t>
            </w:r>
            <w:r w:rsidR="00F47E77" w:rsidRPr="00BA2392">
              <w:rPr>
                <w:rFonts w:asciiTheme="majorHAnsi" w:hAnsiTheme="majorHAnsi" w:cstheme="minorHAnsi"/>
                <w:color w:val="auto"/>
                <w:sz w:val="20"/>
                <w:szCs w:val="20"/>
              </w:rPr>
              <w:t>.</w:t>
            </w:r>
          </w:p>
        </w:tc>
      </w:tr>
      <w:tr w:rsidR="00D3443B" w:rsidRPr="00BA2392" w14:paraId="1F3EECB5" w14:textId="77777777" w:rsidTr="00BA2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A05FDA4" w14:textId="77777777" w:rsidR="00D3443B" w:rsidRPr="00BA2392" w:rsidRDefault="00D3443B" w:rsidP="005C7156">
            <w:pPr>
              <w:spacing w:line="276" w:lineRule="auto"/>
              <w:jc w:val="both"/>
              <w:rPr>
                <w:rFonts w:asciiTheme="majorHAnsi" w:hAnsiTheme="majorHAnsi" w:cstheme="minorHAnsi"/>
                <w:color w:val="auto"/>
                <w:sz w:val="20"/>
                <w:szCs w:val="20"/>
              </w:rPr>
            </w:pPr>
            <w:r w:rsidRPr="00BA2392">
              <w:rPr>
                <w:rFonts w:asciiTheme="majorHAnsi" w:hAnsiTheme="majorHAnsi" w:cstheme="minorHAnsi"/>
                <w:color w:val="auto"/>
                <w:sz w:val="20"/>
                <w:szCs w:val="20"/>
              </w:rPr>
              <w:t>Отсутствие интереса у стейкхолдеров в развитии процессов транспарентности</w:t>
            </w:r>
          </w:p>
        </w:tc>
        <w:tc>
          <w:tcPr>
            <w:tcW w:w="6663" w:type="dxa"/>
            <w:gridSpan w:val="2"/>
          </w:tcPr>
          <w:p w14:paraId="02E07A9D" w14:textId="77777777" w:rsidR="00F47E77" w:rsidRPr="00BA2392" w:rsidRDefault="00D3443B" w:rsidP="005C7156">
            <w:pPr>
              <w:pStyle w:val="a3"/>
              <w:numPr>
                <w:ilvl w:val="0"/>
                <w:numId w:val="34"/>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BA2392">
              <w:rPr>
                <w:rFonts w:asciiTheme="majorHAnsi" w:hAnsiTheme="majorHAnsi" w:cstheme="minorHAnsi"/>
                <w:color w:val="auto"/>
                <w:sz w:val="20"/>
                <w:szCs w:val="20"/>
              </w:rPr>
              <w:t xml:space="preserve">Поощрять сотрудничество с организациями гражданского </w:t>
            </w:r>
            <w:r w:rsidR="00F47E77" w:rsidRPr="00BA2392">
              <w:rPr>
                <w:rFonts w:asciiTheme="majorHAnsi" w:hAnsiTheme="majorHAnsi" w:cstheme="minorHAnsi"/>
                <w:color w:val="auto"/>
                <w:sz w:val="20"/>
                <w:szCs w:val="20"/>
              </w:rPr>
              <w:t>общества, бизнес – структурами.</w:t>
            </w:r>
          </w:p>
          <w:p w14:paraId="78CC7A13" w14:textId="77777777" w:rsidR="00D3443B" w:rsidRPr="00BA2392" w:rsidRDefault="00D3443B" w:rsidP="005C7156">
            <w:pPr>
              <w:pStyle w:val="a3"/>
              <w:numPr>
                <w:ilvl w:val="0"/>
                <w:numId w:val="34"/>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BA2392">
              <w:rPr>
                <w:rFonts w:asciiTheme="majorHAnsi" w:hAnsiTheme="majorHAnsi" w:cstheme="minorHAnsi"/>
                <w:color w:val="auto"/>
                <w:sz w:val="20"/>
                <w:szCs w:val="20"/>
              </w:rPr>
              <w:t>представителями диаспоры и т.д.</w:t>
            </w:r>
          </w:p>
          <w:p w14:paraId="57742F14" w14:textId="7A44FCDF" w:rsidR="00D3443B" w:rsidRPr="00BA2392" w:rsidRDefault="00D3443B" w:rsidP="005C7156">
            <w:pPr>
              <w:pStyle w:val="a3"/>
              <w:numPr>
                <w:ilvl w:val="0"/>
                <w:numId w:val="34"/>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0"/>
                <w:szCs w:val="20"/>
              </w:rPr>
            </w:pPr>
            <w:r w:rsidRPr="00BA2392">
              <w:rPr>
                <w:rFonts w:asciiTheme="majorHAnsi" w:hAnsiTheme="majorHAnsi" w:cstheme="minorHAnsi"/>
                <w:color w:val="auto"/>
                <w:sz w:val="20"/>
                <w:szCs w:val="20"/>
              </w:rPr>
              <w:t xml:space="preserve">Привлекать основные заинтересованные стороны на стадии планирования, обсуждения мероприятий </w:t>
            </w:r>
            <w:r w:rsidR="005F483A" w:rsidRPr="00BA2392">
              <w:rPr>
                <w:rFonts w:asciiTheme="majorHAnsi" w:hAnsiTheme="majorHAnsi" w:cstheme="minorHAnsi"/>
                <w:color w:val="auto"/>
                <w:sz w:val="20"/>
                <w:szCs w:val="20"/>
              </w:rPr>
              <w:t>Примэрии</w:t>
            </w:r>
            <w:r w:rsidR="004D5633" w:rsidRPr="00BA2392">
              <w:rPr>
                <w:rFonts w:asciiTheme="majorHAnsi" w:hAnsiTheme="majorHAnsi" w:cstheme="minorHAnsi"/>
                <w:color w:val="auto"/>
                <w:sz w:val="20"/>
                <w:szCs w:val="20"/>
              </w:rPr>
              <w:t xml:space="preserve"> и их реализации</w:t>
            </w:r>
            <w:r w:rsidR="00F47E77" w:rsidRPr="00BA2392">
              <w:rPr>
                <w:rFonts w:asciiTheme="majorHAnsi" w:hAnsiTheme="majorHAnsi" w:cstheme="minorHAnsi"/>
                <w:color w:val="auto"/>
                <w:sz w:val="20"/>
                <w:szCs w:val="20"/>
              </w:rPr>
              <w:t>.</w:t>
            </w:r>
            <w:r w:rsidRPr="00BA2392">
              <w:rPr>
                <w:rFonts w:asciiTheme="majorHAnsi" w:hAnsiTheme="majorHAnsi" w:cstheme="minorHAnsi"/>
                <w:color w:val="auto"/>
                <w:sz w:val="20"/>
                <w:szCs w:val="20"/>
              </w:rPr>
              <w:t xml:space="preserve"> </w:t>
            </w:r>
          </w:p>
        </w:tc>
      </w:tr>
      <w:tr w:rsidR="00D3443B" w:rsidRPr="00BA2392" w14:paraId="188C7541" w14:textId="77777777" w:rsidTr="00BA2392">
        <w:tc>
          <w:tcPr>
            <w:cnfStyle w:val="001000000000" w:firstRow="0" w:lastRow="0" w:firstColumn="1" w:lastColumn="0" w:oddVBand="0" w:evenVBand="0" w:oddHBand="0" w:evenHBand="0" w:firstRowFirstColumn="0" w:firstRowLastColumn="0" w:lastRowFirstColumn="0" w:lastRowLastColumn="0"/>
            <w:tcW w:w="2268" w:type="dxa"/>
          </w:tcPr>
          <w:p w14:paraId="4C0B9872" w14:textId="77777777" w:rsidR="00D3443B" w:rsidRPr="00BA2392" w:rsidRDefault="00D3443B" w:rsidP="005C7156">
            <w:pPr>
              <w:spacing w:line="276" w:lineRule="auto"/>
              <w:jc w:val="both"/>
              <w:rPr>
                <w:rFonts w:asciiTheme="majorHAnsi" w:hAnsiTheme="majorHAnsi" w:cstheme="minorHAnsi"/>
                <w:color w:val="auto"/>
                <w:sz w:val="20"/>
                <w:szCs w:val="20"/>
              </w:rPr>
            </w:pPr>
            <w:r w:rsidRPr="00BA2392">
              <w:rPr>
                <w:rFonts w:asciiTheme="majorHAnsi" w:hAnsiTheme="majorHAnsi" w:cstheme="minorHAnsi"/>
                <w:color w:val="auto"/>
                <w:sz w:val="20"/>
                <w:szCs w:val="20"/>
              </w:rPr>
              <w:t xml:space="preserve">Снижение уровня доверия граждан </w:t>
            </w:r>
          </w:p>
        </w:tc>
        <w:tc>
          <w:tcPr>
            <w:tcW w:w="6663" w:type="dxa"/>
            <w:gridSpan w:val="2"/>
          </w:tcPr>
          <w:p w14:paraId="73E42C32" w14:textId="77777777" w:rsidR="00D3443B" w:rsidRPr="00BA2392" w:rsidRDefault="00D3443B" w:rsidP="005C7156">
            <w:pPr>
              <w:pStyle w:val="a3"/>
              <w:numPr>
                <w:ilvl w:val="0"/>
                <w:numId w:val="35"/>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0"/>
                <w:szCs w:val="20"/>
              </w:rPr>
            </w:pPr>
            <w:r w:rsidRPr="00BA2392">
              <w:rPr>
                <w:rFonts w:asciiTheme="majorHAnsi" w:hAnsiTheme="majorHAnsi" w:cstheme="minorHAnsi"/>
                <w:color w:val="auto"/>
                <w:sz w:val="20"/>
                <w:szCs w:val="20"/>
              </w:rPr>
              <w:t>Продвижение имиджа Примэрии как открытой и прозрачной структуры</w:t>
            </w:r>
            <w:r w:rsidR="00F47E77" w:rsidRPr="00BA2392">
              <w:rPr>
                <w:rFonts w:asciiTheme="majorHAnsi" w:hAnsiTheme="majorHAnsi" w:cstheme="minorHAnsi"/>
                <w:color w:val="auto"/>
                <w:sz w:val="20"/>
                <w:szCs w:val="20"/>
              </w:rPr>
              <w:t>.</w:t>
            </w:r>
          </w:p>
          <w:p w14:paraId="138071C1" w14:textId="77777777" w:rsidR="00D3443B" w:rsidRPr="00BA2392" w:rsidRDefault="00D3443B" w:rsidP="005C7156">
            <w:pPr>
              <w:pStyle w:val="a3"/>
              <w:numPr>
                <w:ilvl w:val="0"/>
                <w:numId w:val="35"/>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0"/>
                <w:szCs w:val="20"/>
              </w:rPr>
            </w:pPr>
            <w:r w:rsidRPr="00BA2392">
              <w:rPr>
                <w:rFonts w:asciiTheme="majorHAnsi" w:hAnsiTheme="majorHAnsi" w:cstheme="minorHAnsi"/>
                <w:color w:val="auto"/>
                <w:sz w:val="20"/>
                <w:szCs w:val="20"/>
              </w:rPr>
              <w:t>Проведение публичных слушаний и обсуждений</w:t>
            </w:r>
            <w:r w:rsidR="00F47E77" w:rsidRPr="00BA2392">
              <w:rPr>
                <w:rFonts w:asciiTheme="majorHAnsi" w:hAnsiTheme="majorHAnsi" w:cstheme="minorHAnsi"/>
                <w:color w:val="auto"/>
                <w:sz w:val="20"/>
                <w:szCs w:val="20"/>
              </w:rPr>
              <w:t>.</w:t>
            </w:r>
          </w:p>
          <w:p w14:paraId="4198A8B1" w14:textId="4772CCE2" w:rsidR="00D3443B" w:rsidRPr="00BA2392" w:rsidRDefault="00D3443B" w:rsidP="005C7156">
            <w:pPr>
              <w:pStyle w:val="a3"/>
              <w:numPr>
                <w:ilvl w:val="0"/>
                <w:numId w:val="35"/>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0"/>
                <w:szCs w:val="20"/>
              </w:rPr>
            </w:pPr>
            <w:r w:rsidRPr="00BA2392">
              <w:rPr>
                <w:rFonts w:asciiTheme="majorHAnsi" w:hAnsiTheme="majorHAnsi" w:cstheme="minorHAnsi"/>
                <w:color w:val="auto"/>
                <w:sz w:val="20"/>
                <w:szCs w:val="20"/>
              </w:rPr>
              <w:t xml:space="preserve">Своевременное обновление информации на информационных «площадках» </w:t>
            </w:r>
            <w:r w:rsidR="005F483A" w:rsidRPr="00BA2392">
              <w:rPr>
                <w:rFonts w:asciiTheme="majorHAnsi" w:hAnsiTheme="majorHAnsi" w:cstheme="minorHAnsi"/>
                <w:color w:val="auto"/>
                <w:sz w:val="20"/>
                <w:szCs w:val="20"/>
              </w:rPr>
              <w:t>Примэрии</w:t>
            </w:r>
            <w:r w:rsidR="00F47E77" w:rsidRPr="00BA2392">
              <w:rPr>
                <w:rFonts w:asciiTheme="majorHAnsi" w:hAnsiTheme="majorHAnsi" w:cstheme="minorHAnsi"/>
                <w:color w:val="auto"/>
                <w:sz w:val="20"/>
                <w:szCs w:val="20"/>
              </w:rPr>
              <w:t>.</w:t>
            </w:r>
          </w:p>
        </w:tc>
      </w:tr>
    </w:tbl>
    <w:p w14:paraId="5F7B081E" w14:textId="77777777" w:rsidR="00D3443B" w:rsidRPr="00BA2392" w:rsidRDefault="00D3443B" w:rsidP="007459B6">
      <w:pPr>
        <w:pStyle w:val="1"/>
        <w:jc w:val="both"/>
        <w:rPr>
          <w:rFonts w:cstheme="minorHAnsi"/>
          <w:color w:val="C00000"/>
        </w:rPr>
      </w:pPr>
      <w:bookmarkStart w:id="17" w:name="_Toc38921349"/>
      <w:bookmarkStart w:id="18" w:name="_Toc50385687"/>
      <w:r w:rsidRPr="00BA2392">
        <w:rPr>
          <w:rFonts w:cstheme="minorHAnsi"/>
          <w:color w:val="C00000"/>
        </w:rPr>
        <w:t>7. Оценка и мониторинг исполнения Стратегии</w:t>
      </w:r>
      <w:bookmarkEnd w:id="17"/>
      <w:bookmarkEnd w:id="18"/>
    </w:p>
    <w:p w14:paraId="1DB2D88F" w14:textId="67026113" w:rsidR="00646502" w:rsidRPr="00BA2392" w:rsidRDefault="00646502" w:rsidP="00646502">
      <w:pPr>
        <w:widowControl w:val="0"/>
        <w:autoSpaceDE w:val="0"/>
        <w:autoSpaceDN w:val="0"/>
        <w:adjustRightInd w:val="0"/>
        <w:spacing w:before="240" w:after="240"/>
        <w:jc w:val="both"/>
        <w:rPr>
          <w:rFonts w:asciiTheme="majorHAnsi" w:hAnsiTheme="majorHAnsi" w:cs="Times New Roman"/>
        </w:rPr>
      </w:pPr>
      <w:r w:rsidRPr="00BA2392">
        <w:rPr>
          <w:rFonts w:asciiTheme="majorHAnsi" w:hAnsiTheme="majorHAnsi" w:cs="Times New Roman"/>
        </w:rPr>
        <w:t>Примэрия ориентируется на установление обратной связи с бенефициарами услуг, постоянную поддержку диалога с горожанами и гостями города.</w:t>
      </w:r>
      <w:r w:rsidR="007459B6" w:rsidRPr="00BA2392">
        <w:rPr>
          <w:rFonts w:asciiTheme="majorHAnsi" w:hAnsiTheme="majorHAnsi" w:cs="Times New Roman"/>
        </w:rPr>
        <w:t xml:space="preserve"> </w:t>
      </w:r>
      <w:r w:rsidRPr="00BA2392">
        <w:rPr>
          <w:rFonts w:asciiTheme="majorHAnsi" w:hAnsiTheme="majorHAnsi" w:cs="Times New Roman"/>
        </w:rPr>
        <w:t xml:space="preserve">Политика транспарентности Примэрии мун. Вулканешты носит проактивный характер и направлена на предупреждение критики со стороны населения из-за отсутствия информации о мероприятиях и результатах деятельности. </w:t>
      </w:r>
    </w:p>
    <w:p w14:paraId="47E12FE3" w14:textId="6B93BB73" w:rsidR="007459B6" w:rsidRPr="00BA2392" w:rsidRDefault="007459B6" w:rsidP="007459B6">
      <w:pPr>
        <w:widowControl w:val="0"/>
        <w:autoSpaceDE w:val="0"/>
        <w:autoSpaceDN w:val="0"/>
        <w:adjustRightInd w:val="0"/>
        <w:spacing w:after="240"/>
        <w:jc w:val="both"/>
        <w:rPr>
          <w:rFonts w:asciiTheme="majorHAnsi" w:hAnsiTheme="majorHAnsi" w:cs="Times New Roman"/>
        </w:rPr>
      </w:pPr>
      <w:r w:rsidRPr="00BA2392">
        <w:rPr>
          <w:rFonts w:asciiTheme="majorHAnsi" w:hAnsiTheme="majorHAnsi" w:cs="Times New Roman"/>
        </w:rPr>
        <w:t>С целью оценки транспарентности Примэрия планирует оценку и мониторинг показателей, базирующихся на принципе участия общественности и гласности, которые будут сведены в годовой «</w:t>
      </w:r>
      <w:r w:rsidRPr="00BA2392">
        <w:rPr>
          <w:rFonts w:asciiTheme="majorHAnsi" w:hAnsiTheme="majorHAnsi"/>
        </w:rPr>
        <w:t xml:space="preserve">Отчет по обеспечению прозрачности процесса разработки и принятия решений Местным советом и распоряжений Примара» (рисунок </w:t>
      </w:r>
      <w:r w:rsidR="00BA2392" w:rsidRPr="00BA2392">
        <w:rPr>
          <w:rFonts w:asciiTheme="majorHAnsi" w:hAnsiTheme="majorHAnsi"/>
        </w:rPr>
        <w:t>8</w:t>
      </w:r>
      <w:r w:rsidRPr="00BA2392">
        <w:rPr>
          <w:rFonts w:asciiTheme="majorHAnsi" w:hAnsiTheme="majorHAnsi"/>
        </w:rPr>
        <w:t>)</w:t>
      </w:r>
    </w:p>
    <w:p w14:paraId="1F34E4D8" w14:textId="77777777" w:rsidR="005C7156" w:rsidRDefault="005C7156" w:rsidP="007459B6">
      <w:pPr>
        <w:jc w:val="both"/>
        <w:rPr>
          <w:rFonts w:asciiTheme="majorHAnsi" w:hAnsiTheme="majorHAnsi"/>
          <w:b/>
        </w:rPr>
      </w:pPr>
    </w:p>
    <w:p w14:paraId="53B2096E" w14:textId="77777777" w:rsidR="005C7156" w:rsidRDefault="005C7156" w:rsidP="007459B6">
      <w:pPr>
        <w:jc w:val="both"/>
        <w:rPr>
          <w:rFonts w:asciiTheme="majorHAnsi" w:hAnsiTheme="majorHAnsi"/>
          <w:b/>
        </w:rPr>
      </w:pPr>
    </w:p>
    <w:p w14:paraId="2FE4E4DE" w14:textId="77777777" w:rsidR="005C7156" w:rsidRDefault="005C7156" w:rsidP="007459B6">
      <w:pPr>
        <w:jc w:val="both"/>
        <w:rPr>
          <w:rFonts w:asciiTheme="majorHAnsi" w:hAnsiTheme="majorHAnsi"/>
          <w:b/>
        </w:rPr>
      </w:pPr>
    </w:p>
    <w:p w14:paraId="24F6FD38" w14:textId="7020A849" w:rsidR="007459B6" w:rsidRPr="00BA2392" w:rsidRDefault="007459B6" w:rsidP="007459B6">
      <w:pPr>
        <w:jc w:val="both"/>
        <w:rPr>
          <w:rFonts w:asciiTheme="majorHAnsi" w:hAnsiTheme="majorHAnsi"/>
          <w:b/>
        </w:rPr>
      </w:pPr>
      <w:r w:rsidRPr="00BA2392">
        <w:rPr>
          <w:rFonts w:asciiTheme="majorHAnsi" w:hAnsiTheme="majorHAnsi"/>
          <w:b/>
        </w:rPr>
        <w:lastRenderedPageBreak/>
        <w:t xml:space="preserve">Рисунок </w:t>
      </w:r>
      <w:r w:rsidR="00BA2392" w:rsidRPr="00BA2392">
        <w:rPr>
          <w:rFonts w:asciiTheme="majorHAnsi" w:hAnsiTheme="majorHAnsi"/>
          <w:b/>
        </w:rPr>
        <w:t>8</w:t>
      </w:r>
      <w:r w:rsidRPr="00BA2392">
        <w:rPr>
          <w:rFonts w:asciiTheme="majorHAnsi" w:hAnsiTheme="majorHAnsi"/>
          <w:b/>
        </w:rPr>
        <w:t xml:space="preserve">. Показатели, включаемые в годовой Отчет по обеспечению прозрачности процесса разработки и принятия решений Местным советом и распоряжений Примара </w:t>
      </w:r>
    </w:p>
    <w:p w14:paraId="325D1A72" w14:textId="77777777" w:rsidR="007459B6" w:rsidRPr="00BA2392" w:rsidRDefault="007459B6" w:rsidP="007459B6">
      <w:pPr>
        <w:jc w:val="both"/>
        <w:rPr>
          <w:rFonts w:asciiTheme="majorHAnsi" w:hAnsiTheme="majorHAnsi"/>
        </w:rPr>
      </w:pPr>
      <w:r w:rsidRPr="00BA2392">
        <w:rPr>
          <w:rFonts w:asciiTheme="majorHAnsi" w:hAnsiTheme="majorHAnsi"/>
          <w:noProof/>
          <w:lang w:val="en-US"/>
        </w:rPr>
        <w:drawing>
          <wp:inline distT="0" distB="0" distL="0" distR="0" wp14:anchorId="1334B25E" wp14:editId="6537FF0E">
            <wp:extent cx="5690235" cy="5391807"/>
            <wp:effectExtent l="76200" t="19050" r="100965" b="94615"/>
            <wp:docPr id="44" name="Схема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3D5A7CB8" w14:textId="77777777" w:rsidR="007459B6" w:rsidRPr="00BA2392" w:rsidRDefault="007459B6" w:rsidP="007459B6">
      <w:pPr>
        <w:widowControl w:val="0"/>
        <w:autoSpaceDE w:val="0"/>
        <w:autoSpaceDN w:val="0"/>
        <w:adjustRightInd w:val="0"/>
        <w:spacing w:before="240" w:after="240"/>
        <w:jc w:val="both"/>
        <w:rPr>
          <w:rFonts w:asciiTheme="majorHAnsi" w:hAnsiTheme="majorHAnsi" w:cs="Times New Roman"/>
        </w:rPr>
      </w:pPr>
      <w:r w:rsidRPr="00BA2392">
        <w:rPr>
          <w:rFonts w:asciiTheme="majorHAnsi" w:hAnsiTheme="majorHAnsi" w:cs="Times New Roman"/>
        </w:rPr>
        <w:t>Мониторинг действий в области развития транспарентности предполагает анализ показателей развития внутренних и внешних коммуникаций, взаимодействие со СМИ и распространение информации через социальные сети, а именно:</w:t>
      </w:r>
    </w:p>
    <w:p w14:paraId="536F79BB" w14:textId="77777777" w:rsidR="007459B6" w:rsidRPr="00BA2392" w:rsidRDefault="007459B6" w:rsidP="007459B6">
      <w:pPr>
        <w:pStyle w:val="a3"/>
        <w:numPr>
          <w:ilvl w:val="0"/>
          <w:numId w:val="36"/>
        </w:numPr>
        <w:spacing w:after="160"/>
        <w:jc w:val="both"/>
        <w:rPr>
          <w:rFonts w:asciiTheme="majorHAnsi" w:hAnsiTheme="majorHAnsi"/>
        </w:rPr>
      </w:pPr>
      <w:r w:rsidRPr="00BA2392">
        <w:rPr>
          <w:rFonts w:asciiTheme="majorHAnsi" w:hAnsiTheme="majorHAnsi"/>
        </w:rPr>
        <w:t>Темпы развития внутренних коммуникаций (использование внутренней локальной сети),</w:t>
      </w:r>
    </w:p>
    <w:p w14:paraId="769DE16F" w14:textId="704D4524" w:rsidR="007459B6" w:rsidRPr="00BA2392" w:rsidRDefault="007459B6" w:rsidP="007459B6">
      <w:pPr>
        <w:pStyle w:val="a3"/>
        <w:numPr>
          <w:ilvl w:val="0"/>
          <w:numId w:val="36"/>
        </w:numPr>
        <w:spacing w:after="160"/>
        <w:jc w:val="both"/>
        <w:rPr>
          <w:rFonts w:asciiTheme="majorHAnsi" w:hAnsiTheme="majorHAnsi"/>
        </w:rPr>
      </w:pPr>
      <w:r w:rsidRPr="00BA2392">
        <w:rPr>
          <w:rFonts w:asciiTheme="majorHAnsi" w:hAnsiTheme="majorHAnsi"/>
        </w:rPr>
        <w:t>Мониторинг количества и причин негативны</w:t>
      </w:r>
      <w:r w:rsidR="00AE1BF6" w:rsidRPr="00BA2392">
        <w:rPr>
          <w:rFonts w:asciiTheme="majorHAnsi" w:hAnsiTheme="majorHAnsi"/>
        </w:rPr>
        <w:t>х</w:t>
      </w:r>
      <w:r w:rsidRPr="00BA2392">
        <w:rPr>
          <w:rFonts w:asciiTheme="majorHAnsi" w:hAnsiTheme="majorHAnsi"/>
        </w:rPr>
        <w:t xml:space="preserve"> обращений в Примэрию (критических замечаний, обращенных к методам деятельности),</w:t>
      </w:r>
    </w:p>
    <w:p w14:paraId="21DE4BBF" w14:textId="77777777" w:rsidR="007459B6" w:rsidRPr="00BA2392" w:rsidRDefault="007459B6" w:rsidP="007459B6">
      <w:pPr>
        <w:pStyle w:val="a3"/>
        <w:numPr>
          <w:ilvl w:val="0"/>
          <w:numId w:val="36"/>
        </w:numPr>
        <w:spacing w:after="160"/>
        <w:jc w:val="both"/>
        <w:rPr>
          <w:rFonts w:asciiTheme="majorHAnsi" w:hAnsiTheme="majorHAnsi"/>
        </w:rPr>
      </w:pPr>
      <w:r w:rsidRPr="00BA2392">
        <w:rPr>
          <w:rFonts w:asciiTheme="majorHAnsi" w:hAnsiTheme="majorHAnsi"/>
        </w:rPr>
        <w:t>Мониторинг корпоративных учетных записей на предмет количества подписчиков, репостов (лайков),</w:t>
      </w:r>
    </w:p>
    <w:p w14:paraId="680CB1EE" w14:textId="77777777" w:rsidR="007459B6" w:rsidRPr="00BA2392" w:rsidRDefault="007459B6" w:rsidP="007459B6">
      <w:pPr>
        <w:pStyle w:val="a3"/>
        <w:numPr>
          <w:ilvl w:val="0"/>
          <w:numId w:val="36"/>
        </w:numPr>
        <w:spacing w:after="160"/>
        <w:jc w:val="both"/>
        <w:rPr>
          <w:rFonts w:asciiTheme="majorHAnsi" w:hAnsiTheme="majorHAnsi"/>
        </w:rPr>
      </w:pPr>
      <w:r w:rsidRPr="00BA2392">
        <w:rPr>
          <w:rFonts w:asciiTheme="majorHAnsi" w:hAnsiTheme="majorHAnsi"/>
        </w:rPr>
        <w:t>Количественный охват средствами массовой информации,</w:t>
      </w:r>
    </w:p>
    <w:p w14:paraId="4A12E59B" w14:textId="77777777" w:rsidR="007459B6" w:rsidRPr="00BA2392" w:rsidRDefault="007459B6" w:rsidP="007459B6">
      <w:pPr>
        <w:pStyle w:val="a3"/>
        <w:numPr>
          <w:ilvl w:val="0"/>
          <w:numId w:val="36"/>
        </w:numPr>
        <w:spacing w:after="160"/>
        <w:jc w:val="both"/>
        <w:rPr>
          <w:rFonts w:asciiTheme="majorHAnsi" w:hAnsiTheme="majorHAnsi"/>
        </w:rPr>
      </w:pPr>
      <w:r w:rsidRPr="00BA2392">
        <w:rPr>
          <w:rFonts w:asciiTheme="majorHAnsi" w:hAnsiTheme="majorHAnsi"/>
        </w:rPr>
        <w:t>Фиксация количества посещений веб сайта,</w:t>
      </w:r>
    </w:p>
    <w:p w14:paraId="51FF4599" w14:textId="77777777" w:rsidR="007459B6" w:rsidRPr="00BA2392" w:rsidRDefault="007459B6" w:rsidP="007459B6">
      <w:pPr>
        <w:pStyle w:val="a3"/>
        <w:numPr>
          <w:ilvl w:val="0"/>
          <w:numId w:val="36"/>
        </w:numPr>
        <w:spacing w:after="160"/>
        <w:jc w:val="both"/>
        <w:rPr>
          <w:rFonts w:asciiTheme="majorHAnsi" w:hAnsiTheme="majorHAnsi"/>
        </w:rPr>
      </w:pPr>
      <w:r w:rsidRPr="00BA2392">
        <w:rPr>
          <w:rFonts w:asciiTheme="majorHAnsi" w:hAnsiTheme="majorHAnsi"/>
        </w:rPr>
        <w:t>Количественный охват СМИ и др.</w:t>
      </w:r>
    </w:p>
    <w:p w14:paraId="491DD3B3" w14:textId="77777777" w:rsidR="007459B6" w:rsidRPr="00BA2392" w:rsidRDefault="007459B6" w:rsidP="007459B6">
      <w:pPr>
        <w:pStyle w:val="aa"/>
        <w:spacing w:line="276" w:lineRule="auto"/>
        <w:jc w:val="both"/>
        <w:rPr>
          <w:rFonts w:asciiTheme="majorHAnsi" w:hAnsiTheme="majorHAnsi" w:cs="Times New Roman"/>
        </w:rPr>
      </w:pPr>
      <w:r w:rsidRPr="00BA2392">
        <w:rPr>
          <w:rFonts w:asciiTheme="majorHAnsi" w:hAnsiTheme="majorHAnsi" w:cs="Times New Roman"/>
        </w:rPr>
        <w:lastRenderedPageBreak/>
        <w:t>Политика транспарентности во взаимодействии со СМИ будет оцениваться по вышеуказанным показателям, которые будут аккумулироваться раз в квартал администратором сайта и секретарем Примэрии и сведены в годовой «</w:t>
      </w:r>
      <w:r w:rsidRPr="00BA2392">
        <w:rPr>
          <w:rFonts w:asciiTheme="majorHAnsi" w:hAnsiTheme="majorHAnsi"/>
        </w:rPr>
        <w:t>Отчет по обеспечению прозрачности процесса разработки и принятия решений Местным советом и распоряжений Примара</w:t>
      </w:r>
      <w:r w:rsidRPr="00BA2392">
        <w:rPr>
          <w:rFonts w:asciiTheme="majorHAnsi" w:hAnsiTheme="majorHAnsi" w:cs="Times New Roman"/>
        </w:rPr>
        <w:t xml:space="preserve">. </w:t>
      </w:r>
    </w:p>
    <w:p w14:paraId="184F610E" w14:textId="7F0270AB" w:rsidR="007459B6" w:rsidRPr="00BA2392" w:rsidRDefault="007459B6" w:rsidP="007459B6">
      <w:pPr>
        <w:pStyle w:val="aa"/>
        <w:spacing w:before="240" w:line="276" w:lineRule="auto"/>
        <w:jc w:val="both"/>
        <w:rPr>
          <w:rFonts w:asciiTheme="majorHAnsi" w:hAnsiTheme="majorHAnsi" w:cs="Times New Roman"/>
          <w:b/>
          <w:bCs/>
        </w:rPr>
      </w:pPr>
      <w:r w:rsidRPr="00BA2392">
        <w:rPr>
          <w:rFonts w:asciiTheme="majorHAnsi" w:hAnsiTheme="majorHAnsi" w:cs="Times New Roman"/>
          <w:b/>
          <w:bCs/>
        </w:rPr>
        <w:t xml:space="preserve">Рисунок </w:t>
      </w:r>
      <w:r w:rsidR="00BA2392" w:rsidRPr="00BA2392">
        <w:rPr>
          <w:rFonts w:asciiTheme="majorHAnsi" w:hAnsiTheme="majorHAnsi" w:cs="Times New Roman"/>
          <w:b/>
          <w:bCs/>
        </w:rPr>
        <w:t>9</w:t>
      </w:r>
      <w:r w:rsidRPr="00BA2392">
        <w:rPr>
          <w:rFonts w:asciiTheme="majorHAnsi" w:hAnsiTheme="majorHAnsi" w:cs="Times New Roman"/>
          <w:b/>
          <w:bCs/>
        </w:rPr>
        <w:t>. Показатели мониторинга транспарентности взаимодействия «Примэрия-Граждане»</w:t>
      </w:r>
    </w:p>
    <w:p w14:paraId="384B268F" w14:textId="240D7032" w:rsidR="007459B6" w:rsidRPr="00BA2392" w:rsidRDefault="00130ECB" w:rsidP="007459B6">
      <w:pPr>
        <w:pStyle w:val="af2"/>
        <w:spacing w:after="0" w:line="240" w:lineRule="auto"/>
        <w:jc w:val="both"/>
        <w:rPr>
          <w:rFonts w:asciiTheme="majorHAnsi" w:hAnsiTheme="majorHAnsi"/>
          <w:noProof w:val="0"/>
          <w:lang w:val="ru-RU"/>
        </w:rPr>
      </w:pPr>
      <w:r w:rsidRPr="00BA2392">
        <w:rPr>
          <w:rFonts w:asciiTheme="majorHAnsi" w:hAnsiTheme="majorHAnsi"/>
          <w:lang w:val="en-US"/>
        </w:rPr>
        <w:drawing>
          <wp:anchor distT="0" distB="0" distL="114300" distR="114300" simplePos="0" relativeHeight="251705344" behindDoc="0" locked="0" layoutInCell="1" allowOverlap="1" wp14:anchorId="1CB8F6A6" wp14:editId="11E33367">
            <wp:simplePos x="0" y="0"/>
            <wp:positionH relativeFrom="column">
              <wp:posOffset>-575856</wp:posOffset>
            </wp:positionH>
            <wp:positionV relativeFrom="paragraph">
              <wp:posOffset>173795</wp:posOffset>
            </wp:positionV>
            <wp:extent cx="2952115" cy="2848610"/>
            <wp:effectExtent l="0" t="0" r="635" b="27940"/>
            <wp:wrapSquare wrapText="bothSides"/>
            <wp:docPr id="28"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14:sizeRelH relativeFrom="margin">
              <wp14:pctWidth>0</wp14:pctWidth>
            </wp14:sizeRelH>
            <wp14:sizeRelV relativeFrom="margin">
              <wp14:pctHeight>0</wp14:pctHeight>
            </wp14:sizeRelV>
          </wp:anchor>
        </w:drawing>
      </w:r>
      <w:r w:rsidR="007459B6" w:rsidRPr="00BA2392">
        <w:rPr>
          <w:rFonts w:asciiTheme="majorHAnsi" w:hAnsiTheme="majorHAnsi"/>
          <w:lang w:val="en-US"/>
        </w:rPr>
        <w:drawing>
          <wp:anchor distT="0" distB="0" distL="114300" distR="114300" simplePos="0" relativeHeight="251699200" behindDoc="1" locked="0" layoutInCell="1" allowOverlap="1" wp14:anchorId="318E4AEA" wp14:editId="62D45567">
            <wp:simplePos x="0" y="0"/>
            <wp:positionH relativeFrom="column">
              <wp:posOffset>2661285</wp:posOffset>
            </wp:positionH>
            <wp:positionV relativeFrom="paragraph">
              <wp:posOffset>173990</wp:posOffset>
            </wp:positionV>
            <wp:extent cx="3268345" cy="2816225"/>
            <wp:effectExtent l="0" t="19050" r="0" b="22225"/>
            <wp:wrapTight wrapText="bothSides">
              <wp:wrapPolygon edited="0">
                <wp:start x="9820" y="-146"/>
                <wp:lineTo x="4658" y="2192"/>
                <wp:lineTo x="3147" y="3945"/>
                <wp:lineTo x="3399" y="6867"/>
                <wp:lineTo x="1385" y="9059"/>
                <wp:lineTo x="1133" y="12127"/>
                <wp:lineTo x="3147" y="13880"/>
                <wp:lineTo x="3777" y="13880"/>
                <wp:lineTo x="3273" y="14611"/>
                <wp:lineTo x="2896" y="16218"/>
                <wp:lineTo x="2896" y="16510"/>
                <wp:lineTo x="3525" y="18556"/>
                <wp:lineTo x="3651" y="18702"/>
                <wp:lineTo x="8309" y="20894"/>
                <wp:lineTo x="9568" y="21624"/>
                <wp:lineTo x="9694" y="21624"/>
                <wp:lineTo x="11709" y="21624"/>
                <wp:lineTo x="11834" y="21624"/>
                <wp:lineTo x="13093" y="20894"/>
                <wp:lineTo x="17626" y="18702"/>
                <wp:lineTo x="17752" y="18556"/>
                <wp:lineTo x="18381" y="16510"/>
                <wp:lineTo x="18129" y="14757"/>
                <wp:lineTo x="17626" y="13880"/>
                <wp:lineTo x="18507" y="13880"/>
                <wp:lineTo x="20521" y="12273"/>
                <wp:lineTo x="20270" y="9205"/>
                <wp:lineTo x="19262" y="7890"/>
                <wp:lineTo x="18129" y="6867"/>
                <wp:lineTo x="18507" y="3945"/>
                <wp:lineTo x="16996" y="2192"/>
                <wp:lineTo x="16493" y="2192"/>
                <wp:lineTo x="12968" y="-146"/>
                <wp:lineTo x="11583" y="-146"/>
                <wp:lineTo x="9820" y="-146"/>
              </wp:wrapPolygon>
            </wp:wrapTight>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14:sizeRelH relativeFrom="margin">
              <wp14:pctWidth>0</wp14:pctWidth>
            </wp14:sizeRelH>
            <wp14:sizeRelV relativeFrom="margin">
              <wp14:pctHeight>0</wp14:pctHeight>
            </wp14:sizeRelV>
          </wp:anchor>
        </w:drawing>
      </w:r>
    </w:p>
    <w:p w14:paraId="361318F0" w14:textId="43938801" w:rsidR="007459B6" w:rsidRPr="00BA2392" w:rsidRDefault="007459B6" w:rsidP="007459B6">
      <w:pPr>
        <w:jc w:val="both"/>
        <w:rPr>
          <w:rFonts w:asciiTheme="majorHAnsi" w:hAnsiTheme="majorHAnsi"/>
          <w:b/>
        </w:rPr>
      </w:pPr>
    </w:p>
    <w:bookmarkStart w:id="19" w:name="_Toc50385688"/>
    <w:p w14:paraId="15B072A0" w14:textId="0B38FB4D" w:rsidR="007459B6" w:rsidRPr="00BA2392" w:rsidRDefault="00130ECB" w:rsidP="007459B6">
      <w:pPr>
        <w:pStyle w:val="3"/>
        <w:jc w:val="both"/>
      </w:pPr>
      <w:r w:rsidRPr="00BA2392">
        <w:rPr>
          <w:noProof/>
          <w:lang w:val="en-US"/>
        </w:rPr>
        <mc:AlternateContent>
          <mc:Choice Requires="wps">
            <w:drawing>
              <wp:anchor distT="0" distB="0" distL="114300" distR="114300" simplePos="0" relativeHeight="251686912" behindDoc="0" locked="0" layoutInCell="1" allowOverlap="1" wp14:anchorId="7CEE0690" wp14:editId="756C522B">
                <wp:simplePos x="0" y="0"/>
                <wp:positionH relativeFrom="column">
                  <wp:posOffset>2451076</wp:posOffset>
                </wp:positionH>
                <wp:positionV relativeFrom="paragraph">
                  <wp:posOffset>330200</wp:posOffset>
                </wp:positionV>
                <wp:extent cx="574675" cy="222250"/>
                <wp:effectExtent l="20320" t="22860" r="24130" b="31115"/>
                <wp:wrapNone/>
                <wp:docPr id="4" name="Стрелка: влево-вправо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222250"/>
                        </a:xfrm>
                        <a:prstGeom prst="leftRightArrow">
                          <a:avLst>
                            <a:gd name="adj1" fmla="val 50000"/>
                            <a:gd name="adj2" fmla="val 49955"/>
                          </a:avLst>
                        </a:prstGeom>
                        <a:gradFill rotWithShape="0">
                          <a:gsLst>
                            <a:gs pos="0">
                              <a:schemeClr val="lt1">
                                <a:lumMod val="100000"/>
                                <a:lumOff val="0"/>
                              </a:schemeClr>
                            </a:gs>
                            <a:gs pos="100000">
                              <a:schemeClr val="accent2">
                                <a:lumMod val="40000"/>
                                <a:lumOff val="60000"/>
                              </a:schemeClr>
                            </a:gs>
                          </a:gsLst>
                          <a:lin ang="5400000" scaled="1"/>
                        </a:gradFill>
                        <a:ln w="12700" cmpd="sng">
                          <a:solidFill>
                            <a:schemeClr val="accent2">
                              <a:lumMod val="60000"/>
                              <a:lumOff val="40000"/>
                            </a:schemeClr>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D85B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29" o:spid="_x0000_s1026" type="#_x0000_t69" style="position:absolute;margin-left:193pt;margin-top:26pt;width:45.25pt;height: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" adj="4173" fillcolor="white [3201]" strokecolor="#d99594 [1941]" strokeweight="1pt">
                <v:fill color2="#e5b8b7 [1301]" focus="100%" type="gradient"/>
                <v:shadow on="t" color="#622423 [1605]" opacity=".5" offset="1pt"/>
              </v:shape>
            </w:pict>
          </mc:Fallback>
        </mc:AlternateContent>
      </w:r>
      <w:bookmarkEnd w:id="19"/>
    </w:p>
    <w:bookmarkStart w:id="20" w:name="_Toc41406819"/>
    <w:bookmarkStart w:id="21" w:name="_Toc41516031"/>
    <w:bookmarkStart w:id="22" w:name="_Toc41516117"/>
    <w:bookmarkStart w:id="23" w:name="_Toc41608553"/>
    <w:bookmarkStart w:id="24" w:name="_Toc41608596"/>
    <w:bookmarkStart w:id="25" w:name="_Toc41608554"/>
    <w:bookmarkStart w:id="26" w:name="_Toc41608597"/>
    <w:bookmarkStart w:id="27" w:name="_Toc50385689"/>
    <w:p w14:paraId="2D2A29E2" w14:textId="1DA46B8D" w:rsidR="007459B6" w:rsidRPr="00BA2392" w:rsidRDefault="00130ECB" w:rsidP="007459B6">
      <w:pPr>
        <w:pStyle w:val="3"/>
        <w:jc w:val="both"/>
      </w:pPr>
      <w:r w:rsidRPr="00BA2392">
        <w:rPr>
          <w:noProof/>
          <w:lang w:val="en-US"/>
        </w:rPr>
        <mc:AlternateContent>
          <mc:Choice Requires="wps">
            <w:drawing>
              <wp:anchor distT="0" distB="0" distL="114300" distR="114300" simplePos="0" relativeHeight="251687936" behindDoc="0" locked="0" layoutInCell="1" allowOverlap="1" wp14:anchorId="6FCC284D" wp14:editId="1458AE2E">
                <wp:simplePos x="0" y="0"/>
                <wp:positionH relativeFrom="column">
                  <wp:posOffset>2374164</wp:posOffset>
                </wp:positionH>
                <wp:positionV relativeFrom="paragraph">
                  <wp:posOffset>1368193</wp:posOffset>
                </wp:positionV>
                <wp:extent cx="574675" cy="222250"/>
                <wp:effectExtent l="20320" t="22860" r="24130" b="31115"/>
                <wp:wrapNone/>
                <wp:docPr id="2" name="Стрелка: влево-вправо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222250"/>
                        </a:xfrm>
                        <a:prstGeom prst="leftRightArrow">
                          <a:avLst>
                            <a:gd name="adj1" fmla="val 50000"/>
                            <a:gd name="adj2" fmla="val 49955"/>
                          </a:avLst>
                        </a:prstGeom>
                        <a:gradFill rotWithShape="0">
                          <a:gsLst>
                            <a:gs pos="0">
                              <a:schemeClr val="lt1">
                                <a:lumMod val="100000"/>
                                <a:lumOff val="0"/>
                              </a:schemeClr>
                            </a:gs>
                            <a:gs pos="100000">
                              <a:schemeClr val="accent2">
                                <a:lumMod val="40000"/>
                                <a:lumOff val="60000"/>
                              </a:schemeClr>
                            </a:gs>
                          </a:gsLst>
                          <a:lin ang="5400000" scaled="1"/>
                        </a:gradFill>
                        <a:ln w="12700" cmpd="sng">
                          <a:solidFill>
                            <a:schemeClr val="accent2">
                              <a:lumMod val="60000"/>
                              <a:lumOff val="40000"/>
                            </a:schemeClr>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E7EB8A" id="Стрелка: влево-вправо 30" o:spid="_x0000_s1026" type="#_x0000_t69" style="position:absolute;margin-left:186.95pt;margin-top:107.75pt;width:45.25pt;height: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" adj="4173" fillcolor="white [3201]" strokecolor="#d99594 [1941]" strokeweight="1pt">
                <v:fill color2="#e5b8b7 [1301]" focus="100%" type="gradient"/>
                <v:shadow on="t" color="#622423 [1605]" opacity=".5" offset="1pt"/>
              </v:shape>
            </w:pict>
          </mc:Fallback>
        </mc:AlternateContent>
      </w:r>
      <w:bookmarkEnd w:id="20"/>
      <w:bookmarkEnd w:id="21"/>
      <w:bookmarkEnd w:id="22"/>
      <w:bookmarkEnd w:id="23"/>
      <w:bookmarkEnd w:id="24"/>
      <w:bookmarkEnd w:id="25"/>
      <w:bookmarkEnd w:id="26"/>
      <w:bookmarkEnd w:id="27"/>
    </w:p>
    <w:p w14:paraId="4595A110" w14:textId="587B6157" w:rsidR="007459B6" w:rsidRPr="00BA2392" w:rsidRDefault="007459B6" w:rsidP="007459B6">
      <w:pPr>
        <w:pStyle w:val="3"/>
        <w:jc w:val="both"/>
      </w:pPr>
      <w:bookmarkStart w:id="28" w:name="_Toc41406820"/>
      <w:bookmarkStart w:id="29" w:name="_Toc41516032"/>
      <w:bookmarkStart w:id="30" w:name="_Toc41516118"/>
      <w:bookmarkEnd w:id="28"/>
      <w:bookmarkEnd w:id="29"/>
      <w:bookmarkEnd w:id="30"/>
    </w:p>
    <w:p w14:paraId="1850B41D" w14:textId="6C953A97" w:rsidR="007459B6" w:rsidRPr="00BA2392" w:rsidRDefault="007459B6" w:rsidP="007459B6">
      <w:pPr>
        <w:pStyle w:val="3"/>
        <w:jc w:val="both"/>
      </w:pPr>
    </w:p>
    <w:p w14:paraId="6B1A7315" w14:textId="4E9FAA2B" w:rsidR="007459B6" w:rsidRPr="00BA2392" w:rsidRDefault="007459B6" w:rsidP="007459B6">
      <w:pPr>
        <w:pStyle w:val="3"/>
        <w:jc w:val="both"/>
      </w:pPr>
    </w:p>
    <w:p w14:paraId="70BDCF75" w14:textId="09790716" w:rsidR="007459B6" w:rsidRPr="00BA2392" w:rsidRDefault="007459B6" w:rsidP="007459B6">
      <w:pPr>
        <w:pStyle w:val="3"/>
        <w:jc w:val="both"/>
      </w:pPr>
    </w:p>
    <w:p w14:paraId="3CCCABD2" w14:textId="77777777" w:rsidR="007459B6" w:rsidRPr="00BA2392" w:rsidRDefault="007459B6" w:rsidP="007459B6">
      <w:pPr>
        <w:pStyle w:val="3"/>
        <w:jc w:val="both"/>
      </w:pPr>
    </w:p>
    <w:p w14:paraId="12E87BEC" w14:textId="77777777" w:rsidR="007459B6" w:rsidRPr="00BA2392" w:rsidRDefault="007459B6" w:rsidP="007459B6">
      <w:pPr>
        <w:pStyle w:val="3"/>
        <w:jc w:val="both"/>
      </w:pPr>
    </w:p>
    <w:p w14:paraId="45B1BA3E" w14:textId="77777777" w:rsidR="00130ECB" w:rsidRPr="00BA2392" w:rsidRDefault="00130ECB" w:rsidP="007459B6">
      <w:pPr>
        <w:jc w:val="both"/>
        <w:rPr>
          <w:rFonts w:asciiTheme="majorHAnsi" w:hAnsiTheme="majorHAnsi"/>
        </w:rPr>
      </w:pPr>
    </w:p>
    <w:p w14:paraId="7BE6BE09" w14:textId="7937A6F8" w:rsidR="007459B6" w:rsidRPr="00BA2392" w:rsidRDefault="007459B6" w:rsidP="007459B6">
      <w:pPr>
        <w:jc w:val="both"/>
        <w:rPr>
          <w:rFonts w:asciiTheme="majorHAnsi" w:hAnsiTheme="majorHAnsi"/>
        </w:rPr>
      </w:pPr>
      <w:r w:rsidRPr="00BA2392">
        <w:rPr>
          <w:rFonts w:asciiTheme="majorHAnsi" w:hAnsiTheme="majorHAnsi"/>
        </w:rPr>
        <w:t xml:space="preserve">Обобщенные данные будут аккумулироваться у </w:t>
      </w:r>
      <w:r w:rsidR="00B77E8F" w:rsidRPr="00BA2392">
        <w:rPr>
          <w:rFonts w:asciiTheme="majorHAnsi" w:hAnsiTheme="majorHAnsi" w:cs="Times New Roman"/>
          <w:color w:val="000000"/>
          <w:lang w:eastAsia="ru-RU"/>
        </w:rPr>
        <w:t>Специалиста по делам молодежи и спорту и связям с общественностью</w:t>
      </w:r>
      <w:r w:rsidR="00B77E8F" w:rsidRPr="00BA2392">
        <w:rPr>
          <w:rFonts w:asciiTheme="majorHAnsi" w:hAnsiTheme="majorHAnsi"/>
        </w:rPr>
        <w:t xml:space="preserve"> и передаваться </w:t>
      </w:r>
      <w:r w:rsidRPr="00BA2392">
        <w:rPr>
          <w:rFonts w:asciiTheme="majorHAnsi" w:hAnsiTheme="majorHAnsi"/>
        </w:rPr>
        <w:t>Примар</w:t>
      </w:r>
      <w:r w:rsidR="00B77E8F" w:rsidRPr="00BA2392">
        <w:rPr>
          <w:rFonts w:asciiTheme="majorHAnsi" w:hAnsiTheme="majorHAnsi"/>
        </w:rPr>
        <w:t>у</w:t>
      </w:r>
      <w:r w:rsidRPr="00BA2392">
        <w:rPr>
          <w:rFonts w:asciiTheme="majorHAnsi" w:hAnsiTheme="majorHAnsi"/>
        </w:rPr>
        <w:t>, который будет пре</w:t>
      </w:r>
      <w:r w:rsidR="00AE1BF6" w:rsidRPr="00BA2392">
        <w:rPr>
          <w:rFonts w:asciiTheme="majorHAnsi" w:hAnsiTheme="majorHAnsi"/>
        </w:rPr>
        <w:t>дставлять</w:t>
      </w:r>
      <w:r w:rsidRPr="00BA2392">
        <w:rPr>
          <w:rFonts w:asciiTheme="majorHAnsi" w:hAnsiTheme="majorHAnsi"/>
        </w:rPr>
        <w:t xml:space="preserve"> результаты на заседании муниципального совета, а также ежегодном отчете Примара о достигнутых результатах. В рамках ССЭР </w:t>
      </w:r>
      <w:r w:rsidR="00DD2ED6">
        <w:rPr>
          <w:rFonts w:asciiTheme="majorHAnsi" w:hAnsiTheme="majorHAnsi"/>
        </w:rPr>
        <w:t>г. Вулканешты</w:t>
      </w:r>
      <w:r w:rsidRPr="00BA2392">
        <w:rPr>
          <w:rFonts w:asciiTheme="majorHAnsi" w:hAnsiTheme="majorHAnsi"/>
        </w:rPr>
        <w:t xml:space="preserve"> планируется создание Совета по участию, который будет давать оценку, в том числе и политики транспарентности Примэрии.</w:t>
      </w:r>
    </w:p>
    <w:p w14:paraId="5E154D0A" w14:textId="77777777" w:rsidR="007459B6" w:rsidRPr="00BA2392" w:rsidRDefault="007459B6" w:rsidP="007459B6">
      <w:pPr>
        <w:jc w:val="both"/>
        <w:rPr>
          <w:rFonts w:asciiTheme="majorHAnsi" w:hAnsiTheme="majorHAnsi"/>
        </w:rPr>
      </w:pPr>
    </w:p>
    <w:p w14:paraId="72395684" w14:textId="77777777" w:rsidR="007459B6" w:rsidRPr="00BA2392" w:rsidRDefault="007459B6" w:rsidP="007459B6">
      <w:pPr>
        <w:jc w:val="both"/>
        <w:rPr>
          <w:rFonts w:asciiTheme="majorHAnsi" w:hAnsiTheme="majorHAnsi"/>
        </w:rPr>
      </w:pPr>
    </w:p>
    <w:p w14:paraId="6188F8F3" w14:textId="4511E026" w:rsidR="007459B6" w:rsidRPr="00BA2392" w:rsidRDefault="007459B6" w:rsidP="007459B6">
      <w:pPr>
        <w:jc w:val="both"/>
        <w:rPr>
          <w:rFonts w:asciiTheme="majorHAnsi" w:hAnsiTheme="majorHAnsi"/>
          <w:highlight w:val="yellow"/>
        </w:rPr>
        <w:sectPr w:rsidR="007459B6" w:rsidRPr="00BA2392" w:rsidSect="00B56792">
          <w:pgSz w:w="11906" w:h="16838"/>
          <w:pgMar w:top="1276" w:right="1274" w:bottom="1134" w:left="1701" w:header="708" w:footer="708" w:gutter="0"/>
          <w:cols w:space="708"/>
          <w:titlePg/>
          <w:docGrid w:linePitch="360"/>
        </w:sectPr>
      </w:pPr>
    </w:p>
    <w:p w14:paraId="5EC37597" w14:textId="6BBF43A5" w:rsidR="00346B95" w:rsidRDefault="00D3443B" w:rsidP="007459B6">
      <w:pPr>
        <w:pStyle w:val="1"/>
        <w:jc w:val="both"/>
        <w:rPr>
          <w:rFonts w:cstheme="minorHAnsi"/>
          <w:color w:val="C00000"/>
        </w:rPr>
      </w:pPr>
      <w:bookmarkStart w:id="31" w:name="_Toc50385690"/>
      <w:r w:rsidRPr="00BA2392">
        <w:rPr>
          <w:rFonts w:cstheme="minorHAnsi"/>
          <w:color w:val="C00000"/>
        </w:rPr>
        <w:lastRenderedPageBreak/>
        <w:t>8. План действий</w:t>
      </w:r>
      <w:bookmarkEnd w:id="31"/>
      <w:r w:rsidR="00346B95" w:rsidRPr="00BA2392">
        <w:rPr>
          <w:rFonts w:cstheme="minorHAnsi"/>
          <w:color w:val="C00000"/>
        </w:rPr>
        <w:t xml:space="preserve"> </w:t>
      </w:r>
    </w:p>
    <w:p w14:paraId="2392F100" w14:textId="7C6DEC41" w:rsidR="00DF04B5" w:rsidRPr="00DF04B5" w:rsidRDefault="00DF04B5" w:rsidP="00DF04B5">
      <w:pPr>
        <w:rPr>
          <w:rFonts w:asciiTheme="majorHAnsi" w:hAnsiTheme="majorHAnsi"/>
          <w:b/>
          <w:bCs/>
        </w:rPr>
      </w:pPr>
      <w:r w:rsidRPr="00DF04B5">
        <w:rPr>
          <w:rFonts w:asciiTheme="majorHAnsi" w:hAnsiTheme="majorHAnsi"/>
          <w:b/>
          <w:bCs/>
        </w:rPr>
        <w:t>Таблица 8. План действий.</w:t>
      </w:r>
    </w:p>
    <w:tbl>
      <w:tblPr>
        <w:tblStyle w:val="ac"/>
        <w:tblW w:w="15021" w:type="dxa"/>
        <w:tblLayout w:type="fixed"/>
        <w:tblLook w:val="04A0" w:firstRow="1" w:lastRow="0" w:firstColumn="1" w:lastColumn="0" w:noHBand="0" w:noVBand="1"/>
      </w:tblPr>
      <w:tblGrid>
        <w:gridCol w:w="1809"/>
        <w:gridCol w:w="142"/>
        <w:gridCol w:w="4707"/>
        <w:gridCol w:w="1446"/>
        <w:gridCol w:w="113"/>
        <w:gridCol w:w="1276"/>
        <w:gridCol w:w="171"/>
        <w:gridCol w:w="1721"/>
        <w:gridCol w:w="234"/>
        <w:gridCol w:w="1559"/>
        <w:gridCol w:w="1843"/>
      </w:tblGrid>
      <w:tr w:rsidR="000D6E6B" w:rsidRPr="00BA2392" w14:paraId="6073166C" w14:textId="1C5BD39C" w:rsidTr="00405193">
        <w:tc>
          <w:tcPr>
            <w:tcW w:w="1809" w:type="dxa"/>
          </w:tcPr>
          <w:p w14:paraId="0B83109A" w14:textId="77777777" w:rsidR="000D6E6B" w:rsidRPr="00BA2392" w:rsidRDefault="000D6E6B" w:rsidP="007459B6">
            <w:pPr>
              <w:jc w:val="both"/>
              <w:rPr>
                <w:rFonts w:asciiTheme="majorHAnsi" w:hAnsiTheme="majorHAnsi" w:cstheme="minorHAnsi"/>
                <w:b/>
                <w:sz w:val="20"/>
                <w:szCs w:val="20"/>
              </w:rPr>
            </w:pPr>
            <w:r w:rsidRPr="00BA2392">
              <w:rPr>
                <w:rFonts w:asciiTheme="majorHAnsi" w:hAnsiTheme="majorHAnsi" w:cstheme="minorHAnsi"/>
                <w:b/>
                <w:sz w:val="20"/>
                <w:szCs w:val="20"/>
              </w:rPr>
              <w:t>Стратегические цели/задачи</w:t>
            </w:r>
          </w:p>
        </w:tc>
        <w:tc>
          <w:tcPr>
            <w:tcW w:w="4849" w:type="dxa"/>
            <w:gridSpan w:val="2"/>
          </w:tcPr>
          <w:p w14:paraId="3E20A941" w14:textId="77777777" w:rsidR="000D6E6B" w:rsidRPr="00BA2392" w:rsidRDefault="000D6E6B" w:rsidP="007459B6">
            <w:pPr>
              <w:jc w:val="both"/>
              <w:rPr>
                <w:rFonts w:asciiTheme="majorHAnsi" w:hAnsiTheme="majorHAnsi" w:cstheme="minorHAnsi"/>
                <w:b/>
                <w:sz w:val="20"/>
                <w:szCs w:val="20"/>
              </w:rPr>
            </w:pPr>
            <w:r w:rsidRPr="00BA2392">
              <w:rPr>
                <w:rFonts w:asciiTheme="majorHAnsi" w:hAnsiTheme="majorHAnsi" w:cstheme="minorHAnsi"/>
                <w:b/>
                <w:sz w:val="20"/>
                <w:szCs w:val="20"/>
              </w:rPr>
              <w:t>Мероприятия</w:t>
            </w:r>
          </w:p>
        </w:tc>
        <w:tc>
          <w:tcPr>
            <w:tcW w:w="1446" w:type="dxa"/>
          </w:tcPr>
          <w:p w14:paraId="0609FD21" w14:textId="77777777" w:rsidR="000D6E6B" w:rsidRPr="00BA2392" w:rsidRDefault="000D6E6B" w:rsidP="007459B6">
            <w:pPr>
              <w:jc w:val="both"/>
              <w:rPr>
                <w:rFonts w:asciiTheme="majorHAnsi" w:hAnsiTheme="majorHAnsi" w:cstheme="minorHAnsi"/>
                <w:b/>
                <w:sz w:val="20"/>
                <w:szCs w:val="20"/>
              </w:rPr>
            </w:pPr>
            <w:r w:rsidRPr="00BA2392">
              <w:rPr>
                <w:rFonts w:asciiTheme="majorHAnsi" w:hAnsiTheme="majorHAnsi" w:cstheme="minorHAnsi"/>
                <w:b/>
                <w:sz w:val="20"/>
                <w:szCs w:val="20"/>
              </w:rPr>
              <w:t>Срок реализации</w:t>
            </w:r>
          </w:p>
        </w:tc>
        <w:tc>
          <w:tcPr>
            <w:tcW w:w="1560" w:type="dxa"/>
            <w:gridSpan w:val="3"/>
          </w:tcPr>
          <w:p w14:paraId="48409EA6" w14:textId="77777777" w:rsidR="000D6E6B" w:rsidRPr="00BA2392" w:rsidRDefault="000D6E6B" w:rsidP="007459B6">
            <w:pPr>
              <w:jc w:val="both"/>
              <w:rPr>
                <w:rFonts w:asciiTheme="majorHAnsi" w:hAnsiTheme="majorHAnsi" w:cstheme="minorHAnsi"/>
                <w:b/>
                <w:sz w:val="20"/>
                <w:szCs w:val="20"/>
              </w:rPr>
            </w:pPr>
            <w:r w:rsidRPr="00BA2392">
              <w:rPr>
                <w:rFonts w:asciiTheme="majorHAnsi" w:hAnsiTheme="majorHAnsi" w:cstheme="minorHAnsi"/>
                <w:b/>
                <w:sz w:val="20"/>
                <w:szCs w:val="20"/>
              </w:rPr>
              <w:t>Бюджет тыс. леев</w:t>
            </w:r>
          </w:p>
        </w:tc>
        <w:tc>
          <w:tcPr>
            <w:tcW w:w="1721" w:type="dxa"/>
          </w:tcPr>
          <w:p w14:paraId="721320F7" w14:textId="77777777" w:rsidR="000D6E6B" w:rsidRPr="00BA2392" w:rsidRDefault="000D6E6B" w:rsidP="007459B6">
            <w:pPr>
              <w:jc w:val="both"/>
              <w:rPr>
                <w:rFonts w:asciiTheme="majorHAnsi" w:hAnsiTheme="majorHAnsi" w:cstheme="minorHAnsi"/>
                <w:b/>
                <w:sz w:val="20"/>
                <w:szCs w:val="20"/>
              </w:rPr>
            </w:pPr>
            <w:r w:rsidRPr="00BA2392">
              <w:rPr>
                <w:rFonts w:asciiTheme="majorHAnsi" w:hAnsiTheme="majorHAnsi" w:cstheme="minorHAnsi"/>
                <w:b/>
                <w:sz w:val="20"/>
                <w:szCs w:val="20"/>
              </w:rPr>
              <w:t>Потенциальные источники финансирования</w:t>
            </w:r>
          </w:p>
        </w:tc>
        <w:tc>
          <w:tcPr>
            <w:tcW w:w="1793" w:type="dxa"/>
            <w:gridSpan w:val="2"/>
          </w:tcPr>
          <w:p w14:paraId="62E49BB0" w14:textId="77777777" w:rsidR="000D6E6B" w:rsidRPr="00BA2392" w:rsidRDefault="000D6E6B" w:rsidP="007459B6">
            <w:pPr>
              <w:jc w:val="both"/>
              <w:rPr>
                <w:rFonts w:asciiTheme="majorHAnsi" w:hAnsiTheme="majorHAnsi" w:cstheme="minorHAnsi"/>
                <w:b/>
                <w:sz w:val="20"/>
                <w:szCs w:val="20"/>
              </w:rPr>
            </w:pPr>
            <w:r w:rsidRPr="00BA2392">
              <w:rPr>
                <w:rFonts w:asciiTheme="majorHAnsi" w:hAnsiTheme="majorHAnsi" w:cstheme="minorHAnsi"/>
                <w:b/>
                <w:sz w:val="20"/>
                <w:szCs w:val="20"/>
              </w:rPr>
              <w:t>Ответственные структуры</w:t>
            </w:r>
          </w:p>
          <w:p w14:paraId="7735A7CB" w14:textId="77777777" w:rsidR="000D6E6B" w:rsidRPr="00BA2392" w:rsidRDefault="000D6E6B" w:rsidP="007459B6">
            <w:pPr>
              <w:jc w:val="both"/>
              <w:rPr>
                <w:rFonts w:asciiTheme="majorHAnsi" w:hAnsiTheme="majorHAnsi" w:cstheme="minorHAnsi"/>
                <w:b/>
                <w:sz w:val="20"/>
                <w:szCs w:val="20"/>
              </w:rPr>
            </w:pPr>
          </w:p>
        </w:tc>
        <w:tc>
          <w:tcPr>
            <w:tcW w:w="1843" w:type="dxa"/>
          </w:tcPr>
          <w:p w14:paraId="09D1D108" w14:textId="77777777" w:rsidR="000D6E6B" w:rsidRPr="00BA2392" w:rsidRDefault="000D6E6B" w:rsidP="007459B6">
            <w:pPr>
              <w:jc w:val="both"/>
              <w:rPr>
                <w:rFonts w:asciiTheme="majorHAnsi" w:hAnsiTheme="majorHAnsi" w:cstheme="minorHAnsi"/>
                <w:b/>
                <w:sz w:val="20"/>
                <w:szCs w:val="20"/>
              </w:rPr>
            </w:pPr>
          </w:p>
        </w:tc>
      </w:tr>
      <w:tr w:rsidR="000D6E6B" w:rsidRPr="00BA2392" w14:paraId="598D54ED" w14:textId="514CCCB6" w:rsidTr="00405193">
        <w:tc>
          <w:tcPr>
            <w:tcW w:w="13178" w:type="dxa"/>
            <w:gridSpan w:val="10"/>
          </w:tcPr>
          <w:p w14:paraId="3A301ADB" w14:textId="77777777" w:rsidR="000D6E6B" w:rsidRPr="00BA2392" w:rsidRDefault="000D6E6B" w:rsidP="007459B6">
            <w:pPr>
              <w:jc w:val="both"/>
              <w:rPr>
                <w:rFonts w:asciiTheme="majorHAnsi" w:hAnsiTheme="majorHAnsi"/>
                <w:b/>
                <w:sz w:val="20"/>
                <w:szCs w:val="20"/>
              </w:rPr>
            </w:pPr>
            <w:r w:rsidRPr="00BA2392">
              <w:rPr>
                <w:rFonts w:asciiTheme="majorHAnsi" w:hAnsiTheme="majorHAnsi"/>
                <w:b/>
                <w:sz w:val="20"/>
                <w:szCs w:val="20"/>
              </w:rPr>
              <w:t xml:space="preserve">Стратегическая цель 1.  Совершенствование внутренних коммуникаций и инструментов транспарентности сотрудников Примэрии. </w:t>
            </w:r>
          </w:p>
          <w:p w14:paraId="6283136E" w14:textId="77777777" w:rsidR="000D6E6B" w:rsidRPr="00BA2392" w:rsidRDefault="000D6E6B" w:rsidP="007459B6">
            <w:pPr>
              <w:tabs>
                <w:tab w:val="left" w:pos="892"/>
              </w:tabs>
              <w:jc w:val="both"/>
              <w:rPr>
                <w:rFonts w:asciiTheme="majorHAnsi" w:hAnsiTheme="majorHAnsi" w:cstheme="minorHAnsi"/>
                <w:b/>
                <w:sz w:val="20"/>
                <w:szCs w:val="20"/>
              </w:rPr>
            </w:pPr>
            <w:r w:rsidRPr="00BA2392">
              <w:rPr>
                <w:rFonts w:asciiTheme="majorHAnsi" w:hAnsiTheme="majorHAnsi" w:cstheme="minorHAnsi"/>
                <w:b/>
                <w:sz w:val="20"/>
                <w:szCs w:val="20"/>
              </w:rPr>
              <w:tab/>
            </w:r>
          </w:p>
        </w:tc>
        <w:tc>
          <w:tcPr>
            <w:tcW w:w="1843" w:type="dxa"/>
          </w:tcPr>
          <w:p w14:paraId="0A5653C9" w14:textId="77777777" w:rsidR="000D6E6B" w:rsidRPr="00BA2392" w:rsidRDefault="000D6E6B" w:rsidP="007459B6">
            <w:pPr>
              <w:jc w:val="both"/>
              <w:rPr>
                <w:rFonts w:asciiTheme="majorHAnsi" w:hAnsiTheme="majorHAnsi"/>
                <w:b/>
                <w:sz w:val="20"/>
                <w:szCs w:val="20"/>
              </w:rPr>
            </w:pPr>
          </w:p>
        </w:tc>
      </w:tr>
      <w:tr w:rsidR="000D6E6B" w:rsidRPr="00BA2392" w14:paraId="5F9E978E" w14:textId="2CD90E8D" w:rsidTr="00405193">
        <w:trPr>
          <w:trHeight w:val="2260"/>
        </w:trPr>
        <w:tc>
          <w:tcPr>
            <w:tcW w:w="1951" w:type="dxa"/>
            <w:gridSpan w:val="2"/>
          </w:tcPr>
          <w:p w14:paraId="1DFFEC81" w14:textId="77777777" w:rsidR="000D6E6B" w:rsidRPr="00BA2392" w:rsidRDefault="000D6E6B" w:rsidP="007459B6">
            <w:pPr>
              <w:jc w:val="both"/>
              <w:rPr>
                <w:rFonts w:asciiTheme="majorHAnsi" w:hAnsiTheme="majorHAnsi"/>
                <w:sz w:val="20"/>
                <w:szCs w:val="20"/>
              </w:rPr>
            </w:pPr>
            <w:r w:rsidRPr="00BA2392">
              <w:rPr>
                <w:rFonts w:asciiTheme="majorHAnsi" w:hAnsiTheme="majorHAnsi"/>
                <w:sz w:val="20"/>
                <w:szCs w:val="20"/>
              </w:rPr>
              <w:t xml:space="preserve">Задача 1. 1.  Организаций курсов повышения квалификации для публичных служащих </w:t>
            </w:r>
          </w:p>
          <w:p w14:paraId="7E20D39F" w14:textId="77777777" w:rsidR="000D6E6B" w:rsidRPr="00BA2392" w:rsidRDefault="000D6E6B" w:rsidP="007459B6">
            <w:pPr>
              <w:spacing w:line="276" w:lineRule="auto"/>
              <w:jc w:val="both"/>
              <w:rPr>
                <w:rFonts w:asciiTheme="majorHAnsi" w:hAnsiTheme="majorHAnsi" w:cstheme="minorHAnsi"/>
                <w:sz w:val="20"/>
                <w:szCs w:val="20"/>
              </w:rPr>
            </w:pPr>
          </w:p>
        </w:tc>
        <w:tc>
          <w:tcPr>
            <w:tcW w:w="4707" w:type="dxa"/>
          </w:tcPr>
          <w:p w14:paraId="4C6374E5" w14:textId="77777777" w:rsidR="000D6E6B" w:rsidRPr="00BA2392" w:rsidRDefault="000D6E6B" w:rsidP="007459B6">
            <w:pPr>
              <w:spacing w:line="276" w:lineRule="auto"/>
              <w:jc w:val="both"/>
              <w:rPr>
                <w:rFonts w:asciiTheme="majorHAnsi" w:hAnsiTheme="majorHAnsi" w:cs="Times New Roman"/>
                <w:sz w:val="20"/>
                <w:szCs w:val="20"/>
              </w:rPr>
            </w:pPr>
            <w:r w:rsidRPr="00BA2392">
              <w:rPr>
                <w:rFonts w:asciiTheme="majorHAnsi" w:hAnsiTheme="majorHAnsi" w:cs="Times New Roman"/>
                <w:sz w:val="20"/>
                <w:szCs w:val="20"/>
              </w:rPr>
              <w:t xml:space="preserve">1.1.1. Организация информационных сессий/брифингов для сотрудников </w:t>
            </w:r>
          </w:p>
          <w:p w14:paraId="1E885208" w14:textId="1DE418AF" w:rsidR="000D6E6B" w:rsidRPr="00BA2392" w:rsidRDefault="000D6E6B" w:rsidP="007459B6">
            <w:pPr>
              <w:spacing w:line="276" w:lineRule="auto"/>
              <w:jc w:val="both"/>
              <w:rPr>
                <w:rFonts w:asciiTheme="majorHAnsi" w:hAnsiTheme="majorHAnsi" w:cs="Times New Roman"/>
                <w:sz w:val="20"/>
                <w:szCs w:val="20"/>
              </w:rPr>
            </w:pPr>
            <w:r w:rsidRPr="00BA2392">
              <w:rPr>
                <w:rFonts w:asciiTheme="majorHAnsi" w:hAnsiTheme="majorHAnsi" w:cs="Times New Roman"/>
                <w:sz w:val="20"/>
                <w:szCs w:val="20"/>
              </w:rPr>
              <w:t>1.1.2. Разработка ознакомительного семинара по Кодексу этики сотрудникам Примэрии для новых сотрудников</w:t>
            </w:r>
          </w:p>
          <w:p w14:paraId="6EBFB267"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imes New Roman"/>
                <w:sz w:val="20"/>
                <w:szCs w:val="20"/>
              </w:rPr>
              <w:t xml:space="preserve">1.1.3. </w:t>
            </w:r>
            <w:r w:rsidRPr="00BA2392">
              <w:rPr>
                <w:rFonts w:asciiTheme="majorHAnsi" w:hAnsiTheme="majorHAnsi"/>
                <w:sz w:val="20"/>
                <w:szCs w:val="20"/>
              </w:rPr>
              <w:t>Развитие сотрудничества с Академией публичного управления</w:t>
            </w:r>
          </w:p>
        </w:tc>
        <w:tc>
          <w:tcPr>
            <w:tcW w:w="1446" w:type="dxa"/>
          </w:tcPr>
          <w:p w14:paraId="4B2C0DC8"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2020-2025</w:t>
            </w:r>
          </w:p>
        </w:tc>
        <w:tc>
          <w:tcPr>
            <w:tcW w:w="1560" w:type="dxa"/>
            <w:gridSpan w:val="3"/>
          </w:tcPr>
          <w:p w14:paraId="74198EF0"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p>
          <w:p w14:paraId="138D92DD" w14:textId="77777777" w:rsidR="000D6E6B" w:rsidRPr="00BA2392" w:rsidRDefault="000D6E6B" w:rsidP="007459B6">
            <w:pPr>
              <w:spacing w:line="276" w:lineRule="auto"/>
              <w:jc w:val="both"/>
              <w:rPr>
                <w:rFonts w:asciiTheme="majorHAnsi" w:hAnsiTheme="majorHAnsi" w:cstheme="minorHAnsi"/>
                <w:sz w:val="20"/>
                <w:szCs w:val="20"/>
              </w:rPr>
            </w:pPr>
          </w:p>
          <w:p w14:paraId="150B9669"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p>
          <w:p w14:paraId="0E5E5EC2" w14:textId="192374BF" w:rsidR="000D6E6B" w:rsidRPr="00BA2392" w:rsidRDefault="000D6E6B" w:rsidP="00440D79">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2% от фонда з/п, командировочные расходы</w:t>
            </w:r>
          </w:p>
        </w:tc>
        <w:tc>
          <w:tcPr>
            <w:tcW w:w="1721" w:type="dxa"/>
          </w:tcPr>
          <w:p w14:paraId="5565E249"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Гранты, проекты, внешние финансовые источники</w:t>
            </w:r>
          </w:p>
        </w:tc>
        <w:tc>
          <w:tcPr>
            <w:tcW w:w="1793" w:type="dxa"/>
            <w:gridSpan w:val="2"/>
          </w:tcPr>
          <w:p w14:paraId="40A6F1FF" w14:textId="11756784"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 xml:space="preserve">Примэрия города Вулканешты, Национальные программы по повышению квалификации </w:t>
            </w:r>
          </w:p>
        </w:tc>
        <w:tc>
          <w:tcPr>
            <w:tcW w:w="1843" w:type="dxa"/>
          </w:tcPr>
          <w:p w14:paraId="6F414EFF" w14:textId="77777777" w:rsidR="006949E3" w:rsidRPr="008751AB" w:rsidRDefault="006949E3" w:rsidP="006949E3">
            <w:pPr>
              <w:rPr>
                <w:rFonts w:asciiTheme="majorHAnsi" w:hAnsiTheme="majorHAnsi"/>
                <w:sz w:val="20"/>
                <w:szCs w:val="20"/>
              </w:rPr>
            </w:pPr>
            <w:r w:rsidRPr="008751AB">
              <w:rPr>
                <w:rFonts w:asciiTheme="majorHAnsi" w:hAnsiTheme="majorHAnsi"/>
                <w:sz w:val="20"/>
                <w:szCs w:val="20"/>
              </w:rPr>
              <w:t>Один раз в год</w:t>
            </w:r>
          </w:p>
          <w:p w14:paraId="58C004D3" w14:textId="77777777" w:rsidR="006949E3" w:rsidRDefault="006949E3" w:rsidP="006949E3">
            <w:pPr>
              <w:rPr>
                <w:rFonts w:asciiTheme="majorHAnsi" w:hAnsiTheme="majorHAnsi"/>
                <w:sz w:val="20"/>
                <w:szCs w:val="20"/>
              </w:rPr>
            </w:pPr>
          </w:p>
          <w:p w14:paraId="37807098" w14:textId="6697630E" w:rsidR="006949E3" w:rsidRPr="008751AB" w:rsidRDefault="006949E3" w:rsidP="006949E3">
            <w:pPr>
              <w:rPr>
                <w:rFonts w:asciiTheme="majorHAnsi" w:hAnsiTheme="majorHAnsi"/>
                <w:sz w:val="20"/>
                <w:szCs w:val="20"/>
              </w:rPr>
            </w:pPr>
            <w:r w:rsidRPr="008751AB">
              <w:rPr>
                <w:rFonts w:asciiTheme="majorHAnsi" w:hAnsiTheme="majorHAnsi"/>
                <w:sz w:val="20"/>
                <w:szCs w:val="20"/>
              </w:rPr>
              <w:t>Инструктаж 1 раз в месяц, видео - инструкции на сайте</w:t>
            </w:r>
          </w:p>
          <w:p w14:paraId="1E100A78" w14:textId="24728505" w:rsidR="000D6E6B" w:rsidRPr="00BA2392" w:rsidRDefault="006949E3" w:rsidP="007459B6">
            <w:pPr>
              <w:jc w:val="both"/>
              <w:rPr>
                <w:rFonts w:asciiTheme="majorHAnsi" w:hAnsiTheme="majorHAnsi" w:cstheme="minorHAnsi"/>
                <w:sz w:val="20"/>
                <w:szCs w:val="20"/>
              </w:rPr>
            </w:pPr>
            <w:r>
              <w:rPr>
                <w:rFonts w:asciiTheme="majorHAnsi" w:hAnsiTheme="majorHAnsi" w:cstheme="minorHAnsi"/>
                <w:sz w:val="20"/>
                <w:szCs w:val="20"/>
              </w:rPr>
              <w:t>2 семинара в год</w:t>
            </w:r>
          </w:p>
        </w:tc>
      </w:tr>
      <w:tr w:rsidR="000D6E6B" w:rsidRPr="00BA2392" w14:paraId="6817BCA8" w14:textId="686E6FDD" w:rsidTr="00405193">
        <w:tc>
          <w:tcPr>
            <w:tcW w:w="1951" w:type="dxa"/>
            <w:gridSpan w:val="2"/>
          </w:tcPr>
          <w:p w14:paraId="62290D35" w14:textId="77777777" w:rsidR="000D6E6B" w:rsidRPr="00BA2392" w:rsidRDefault="000D6E6B" w:rsidP="007459B6">
            <w:pPr>
              <w:spacing w:line="276" w:lineRule="auto"/>
              <w:jc w:val="both"/>
              <w:rPr>
                <w:rFonts w:asciiTheme="majorHAnsi" w:hAnsiTheme="majorHAnsi"/>
                <w:sz w:val="20"/>
                <w:szCs w:val="20"/>
              </w:rPr>
            </w:pPr>
            <w:r w:rsidRPr="00BA2392">
              <w:rPr>
                <w:rFonts w:asciiTheme="majorHAnsi" w:hAnsiTheme="majorHAnsi"/>
                <w:sz w:val="20"/>
                <w:szCs w:val="20"/>
              </w:rPr>
              <w:t xml:space="preserve">Задача 1.2. </w:t>
            </w:r>
          </w:p>
          <w:p w14:paraId="5BEC964D" w14:textId="77777777" w:rsidR="000D6E6B" w:rsidRPr="00BA2392" w:rsidRDefault="000D6E6B" w:rsidP="007459B6">
            <w:pPr>
              <w:jc w:val="both"/>
              <w:rPr>
                <w:rFonts w:asciiTheme="majorHAnsi" w:hAnsiTheme="majorHAnsi"/>
                <w:sz w:val="20"/>
                <w:szCs w:val="20"/>
              </w:rPr>
            </w:pPr>
            <w:r w:rsidRPr="00BA2392">
              <w:rPr>
                <w:rFonts w:asciiTheme="majorHAnsi" w:hAnsiTheme="majorHAnsi"/>
                <w:sz w:val="20"/>
                <w:szCs w:val="20"/>
              </w:rPr>
              <w:t>Оснащение Примэрии современной оргтехникой, внедрение ИКТ.</w:t>
            </w:r>
          </w:p>
          <w:p w14:paraId="1E4EDEF7" w14:textId="77777777" w:rsidR="000D6E6B" w:rsidRPr="00BA2392" w:rsidRDefault="000D6E6B" w:rsidP="007459B6">
            <w:pPr>
              <w:spacing w:line="276" w:lineRule="auto"/>
              <w:jc w:val="both"/>
              <w:rPr>
                <w:rFonts w:asciiTheme="majorHAnsi" w:hAnsiTheme="majorHAnsi" w:cstheme="minorHAnsi"/>
                <w:sz w:val="20"/>
                <w:szCs w:val="20"/>
              </w:rPr>
            </w:pPr>
          </w:p>
        </w:tc>
        <w:tc>
          <w:tcPr>
            <w:tcW w:w="4707" w:type="dxa"/>
          </w:tcPr>
          <w:p w14:paraId="52CC7F26" w14:textId="77777777" w:rsidR="000D6E6B" w:rsidRPr="00BA2392" w:rsidRDefault="000D6E6B" w:rsidP="007459B6">
            <w:pPr>
              <w:spacing w:line="276" w:lineRule="auto"/>
              <w:jc w:val="both"/>
              <w:rPr>
                <w:rFonts w:asciiTheme="majorHAnsi" w:hAnsiTheme="majorHAnsi" w:cs="Times New Roman"/>
                <w:sz w:val="20"/>
                <w:szCs w:val="20"/>
              </w:rPr>
            </w:pPr>
            <w:r w:rsidRPr="00BA2392">
              <w:rPr>
                <w:rFonts w:asciiTheme="majorHAnsi" w:hAnsiTheme="majorHAnsi" w:cs="Times New Roman"/>
                <w:sz w:val="20"/>
                <w:szCs w:val="20"/>
              </w:rPr>
              <w:t xml:space="preserve">1.2.1. Закупка нового оборудования для видео трансляций заседаний </w:t>
            </w:r>
          </w:p>
          <w:p w14:paraId="0A36B158" w14:textId="05AE41A2" w:rsidR="000D6E6B" w:rsidRPr="00BA2392" w:rsidRDefault="000D6E6B" w:rsidP="007459B6">
            <w:pPr>
              <w:spacing w:line="276" w:lineRule="auto"/>
              <w:jc w:val="both"/>
              <w:rPr>
                <w:rFonts w:asciiTheme="majorHAnsi" w:hAnsiTheme="majorHAnsi" w:cs="Times New Roman"/>
                <w:sz w:val="20"/>
                <w:szCs w:val="20"/>
              </w:rPr>
            </w:pPr>
            <w:r w:rsidRPr="00BA2392">
              <w:rPr>
                <w:rFonts w:asciiTheme="majorHAnsi" w:hAnsiTheme="majorHAnsi" w:cs="Times New Roman"/>
                <w:sz w:val="20"/>
                <w:szCs w:val="20"/>
              </w:rPr>
              <w:t xml:space="preserve">1.2.2. Присваивание каждому сотруднику корпоративного адреса электронной почты, создание общего адреса электронной почты для всех сотрудников, создание списков рассылки </w:t>
            </w:r>
          </w:p>
          <w:p w14:paraId="6F3E3CF4" w14:textId="2B91FD08"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imes New Roman"/>
                <w:sz w:val="20"/>
                <w:szCs w:val="20"/>
              </w:rPr>
              <w:t>1.2.3. Проведение курсов компьютерной грамотности для сотрудников Примэрии (использование Word, Excel, PP Presentation, Skype, Zoom и т.д.).</w:t>
            </w:r>
          </w:p>
        </w:tc>
        <w:tc>
          <w:tcPr>
            <w:tcW w:w="1446" w:type="dxa"/>
          </w:tcPr>
          <w:p w14:paraId="1E0D583C" w14:textId="77777777" w:rsidR="000D6E6B"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2020-202</w:t>
            </w:r>
            <w:r w:rsidR="006949E3">
              <w:rPr>
                <w:rFonts w:asciiTheme="majorHAnsi" w:hAnsiTheme="majorHAnsi" w:cstheme="minorHAnsi"/>
                <w:sz w:val="20"/>
                <w:szCs w:val="20"/>
              </w:rPr>
              <w:t>1</w:t>
            </w:r>
          </w:p>
          <w:p w14:paraId="47C450AB" w14:textId="77777777" w:rsidR="00206F83" w:rsidRDefault="00206F83" w:rsidP="007459B6">
            <w:pPr>
              <w:spacing w:line="276" w:lineRule="auto"/>
              <w:jc w:val="both"/>
              <w:rPr>
                <w:rFonts w:asciiTheme="majorHAnsi" w:hAnsiTheme="majorHAnsi" w:cstheme="minorHAnsi"/>
                <w:sz w:val="20"/>
                <w:szCs w:val="20"/>
              </w:rPr>
            </w:pPr>
          </w:p>
          <w:p w14:paraId="23C51CFE" w14:textId="77777777" w:rsidR="00206F83" w:rsidRDefault="00206F83" w:rsidP="007459B6">
            <w:pPr>
              <w:spacing w:line="276" w:lineRule="auto"/>
              <w:jc w:val="both"/>
              <w:rPr>
                <w:rFonts w:asciiTheme="majorHAnsi" w:hAnsiTheme="majorHAnsi" w:cstheme="minorHAnsi"/>
                <w:sz w:val="20"/>
                <w:szCs w:val="20"/>
              </w:rPr>
            </w:pPr>
          </w:p>
          <w:p w14:paraId="068AF873" w14:textId="77777777" w:rsidR="00206F83" w:rsidRDefault="00206F83" w:rsidP="007459B6">
            <w:pPr>
              <w:spacing w:line="276" w:lineRule="auto"/>
              <w:jc w:val="both"/>
              <w:rPr>
                <w:rFonts w:asciiTheme="majorHAnsi" w:hAnsiTheme="majorHAnsi" w:cstheme="minorHAnsi"/>
                <w:sz w:val="20"/>
                <w:szCs w:val="20"/>
              </w:rPr>
            </w:pPr>
          </w:p>
          <w:p w14:paraId="5CA7C777" w14:textId="77777777" w:rsidR="00206F83" w:rsidRDefault="00206F83"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2020-202</w:t>
            </w:r>
            <w:r>
              <w:rPr>
                <w:rFonts w:asciiTheme="majorHAnsi" w:hAnsiTheme="majorHAnsi" w:cstheme="minorHAnsi"/>
                <w:sz w:val="20"/>
                <w:szCs w:val="20"/>
              </w:rPr>
              <w:t>1</w:t>
            </w:r>
          </w:p>
          <w:p w14:paraId="1A315213" w14:textId="77777777" w:rsidR="00206F83" w:rsidRDefault="00206F83" w:rsidP="007459B6">
            <w:pPr>
              <w:spacing w:line="276" w:lineRule="auto"/>
              <w:jc w:val="both"/>
              <w:rPr>
                <w:rFonts w:asciiTheme="majorHAnsi" w:hAnsiTheme="majorHAnsi" w:cstheme="minorHAnsi"/>
                <w:sz w:val="20"/>
                <w:szCs w:val="20"/>
              </w:rPr>
            </w:pPr>
          </w:p>
          <w:p w14:paraId="41B5617D" w14:textId="71266B81" w:rsidR="00206F83" w:rsidRPr="00BA2392" w:rsidRDefault="00206F83"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2020-202</w:t>
            </w:r>
            <w:r>
              <w:rPr>
                <w:rFonts w:asciiTheme="majorHAnsi" w:hAnsiTheme="majorHAnsi" w:cstheme="minorHAnsi"/>
                <w:sz w:val="20"/>
                <w:szCs w:val="20"/>
              </w:rPr>
              <w:t>1</w:t>
            </w:r>
          </w:p>
        </w:tc>
        <w:tc>
          <w:tcPr>
            <w:tcW w:w="1560" w:type="dxa"/>
            <w:gridSpan w:val="3"/>
          </w:tcPr>
          <w:p w14:paraId="41E424CA" w14:textId="77777777" w:rsidR="00206F83" w:rsidRDefault="00206F83" w:rsidP="007459B6">
            <w:pPr>
              <w:spacing w:line="276" w:lineRule="auto"/>
              <w:jc w:val="both"/>
              <w:rPr>
                <w:rFonts w:asciiTheme="majorHAnsi" w:hAnsiTheme="majorHAnsi" w:cstheme="minorHAnsi"/>
                <w:sz w:val="20"/>
                <w:szCs w:val="20"/>
              </w:rPr>
            </w:pPr>
          </w:p>
          <w:p w14:paraId="6669D432" w14:textId="01F2278E"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~45 тыс. леев</w:t>
            </w:r>
          </w:p>
          <w:p w14:paraId="04FE6F90" w14:textId="77777777" w:rsidR="000D6E6B" w:rsidRPr="00BA2392" w:rsidRDefault="000D6E6B" w:rsidP="007459B6">
            <w:pPr>
              <w:spacing w:line="276" w:lineRule="auto"/>
              <w:jc w:val="both"/>
              <w:rPr>
                <w:rFonts w:asciiTheme="majorHAnsi" w:hAnsiTheme="majorHAnsi" w:cstheme="minorHAnsi"/>
                <w:sz w:val="20"/>
                <w:szCs w:val="20"/>
              </w:rPr>
            </w:pPr>
          </w:p>
          <w:p w14:paraId="65534E4C" w14:textId="77777777" w:rsidR="00206F83" w:rsidRDefault="00206F83" w:rsidP="007459B6">
            <w:pPr>
              <w:spacing w:line="276" w:lineRule="auto"/>
              <w:jc w:val="both"/>
              <w:rPr>
                <w:rFonts w:asciiTheme="majorHAnsi" w:hAnsiTheme="majorHAnsi" w:cstheme="minorHAnsi"/>
                <w:sz w:val="20"/>
                <w:szCs w:val="20"/>
              </w:rPr>
            </w:pPr>
          </w:p>
          <w:p w14:paraId="4EAA80EC" w14:textId="77777777" w:rsidR="00206F83" w:rsidRDefault="00206F83" w:rsidP="007459B6">
            <w:pPr>
              <w:spacing w:line="276" w:lineRule="auto"/>
              <w:jc w:val="both"/>
              <w:rPr>
                <w:rFonts w:asciiTheme="majorHAnsi" w:hAnsiTheme="majorHAnsi" w:cstheme="minorHAnsi"/>
                <w:sz w:val="20"/>
                <w:szCs w:val="20"/>
              </w:rPr>
            </w:pPr>
          </w:p>
          <w:p w14:paraId="46D94377" w14:textId="77777777" w:rsidR="00206F83" w:rsidRDefault="00206F83" w:rsidP="007459B6">
            <w:pPr>
              <w:spacing w:line="276" w:lineRule="auto"/>
              <w:jc w:val="both"/>
              <w:rPr>
                <w:rFonts w:asciiTheme="majorHAnsi" w:hAnsiTheme="majorHAnsi" w:cstheme="minorHAnsi"/>
                <w:sz w:val="20"/>
                <w:szCs w:val="20"/>
              </w:rPr>
            </w:pPr>
          </w:p>
          <w:p w14:paraId="300AA248" w14:textId="6586EA96"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r w:rsidR="00206F83">
              <w:rPr>
                <w:rFonts w:asciiTheme="majorHAnsi" w:hAnsiTheme="majorHAnsi" w:cstheme="minorHAnsi"/>
                <w:sz w:val="20"/>
                <w:szCs w:val="20"/>
              </w:rPr>
              <w:t>30</w:t>
            </w:r>
            <w:r w:rsidRPr="00BA2392">
              <w:rPr>
                <w:rFonts w:asciiTheme="majorHAnsi" w:hAnsiTheme="majorHAnsi" w:cstheme="minorHAnsi"/>
                <w:sz w:val="20"/>
                <w:szCs w:val="20"/>
              </w:rPr>
              <w:t xml:space="preserve"> тыс. леев</w:t>
            </w:r>
          </w:p>
          <w:p w14:paraId="23007C20" w14:textId="196469B9" w:rsidR="000D6E6B" w:rsidRDefault="000D6E6B" w:rsidP="007459B6">
            <w:pPr>
              <w:spacing w:line="276" w:lineRule="auto"/>
              <w:jc w:val="both"/>
              <w:rPr>
                <w:rFonts w:asciiTheme="majorHAnsi" w:hAnsiTheme="majorHAnsi" w:cstheme="minorHAnsi"/>
                <w:sz w:val="20"/>
                <w:szCs w:val="20"/>
              </w:rPr>
            </w:pPr>
          </w:p>
          <w:p w14:paraId="64A6948A" w14:textId="5F921310" w:rsidR="000D6E6B" w:rsidRPr="00BA2392" w:rsidRDefault="000D6E6B" w:rsidP="007459B6">
            <w:pPr>
              <w:spacing w:line="276" w:lineRule="auto"/>
              <w:jc w:val="both"/>
              <w:rPr>
                <w:rFonts w:asciiTheme="majorHAnsi" w:hAnsiTheme="majorHAnsi" w:cstheme="minorHAnsi"/>
                <w:sz w:val="20"/>
                <w:szCs w:val="20"/>
              </w:rPr>
            </w:pPr>
          </w:p>
        </w:tc>
        <w:tc>
          <w:tcPr>
            <w:tcW w:w="1721" w:type="dxa"/>
          </w:tcPr>
          <w:p w14:paraId="659D65D2" w14:textId="68DA2A4D"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Гранты, проекты, внешние финансовые источники, бюджет Примэрии</w:t>
            </w:r>
          </w:p>
        </w:tc>
        <w:tc>
          <w:tcPr>
            <w:tcW w:w="1793" w:type="dxa"/>
            <w:gridSpan w:val="2"/>
          </w:tcPr>
          <w:p w14:paraId="62581482" w14:textId="0B17F20D"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Примэрия города Вулканешты</w:t>
            </w:r>
          </w:p>
        </w:tc>
        <w:tc>
          <w:tcPr>
            <w:tcW w:w="1843" w:type="dxa"/>
          </w:tcPr>
          <w:p w14:paraId="55B1E5B0" w14:textId="77777777" w:rsidR="000D6E6B" w:rsidRDefault="006949E3" w:rsidP="007459B6">
            <w:pPr>
              <w:jc w:val="both"/>
              <w:rPr>
                <w:rFonts w:asciiTheme="majorHAnsi" w:hAnsiTheme="majorHAnsi" w:cstheme="minorHAnsi"/>
                <w:sz w:val="20"/>
                <w:szCs w:val="20"/>
              </w:rPr>
            </w:pPr>
            <w:r>
              <w:rPr>
                <w:rFonts w:asciiTheme="majorHAnsi" w:hAnsiTheme="majorHAnsi" w:cstheme="minorHAnsi"/>
                <w:sz w:val="20"/>
                <w:szCs w:val="20"/>
              </w:rPr>
              <w:t>Обновление 25% техники</w:t>
            </w:r>
          </w:p>
          <w:p w14:paraId="381C2B92" w14:textId="77777777" w:rsidR="006949E3" w:rsidRDefault="006949E3" w:rsidP="007459B6">
            <w:pPr>
              <w:jc w:val="both"/>
              <w:rPr>
                <w:rFonts w:asciiTheme="majorHAnsi" w:hAnsiTheme="majorHAnsi" w:cs="Times New Roman"/>
                <w:sz w:val="20"/>
                <w:szCs w:val="20"/>
              </w:rPr>
            </w:pPr>
          </w:p>
          <w:p w14:paraId="48B476E4" w14:textId="0BEECDCE" w:rsidR="006949E3" w:rsidRDefault="006949E3" w:rsidP="007459B6">
            <w:pPr>
              <w:jc w:val="both"/>
              <w:rPr>
                <w:rFonts w:asciiTheme="majorHAnsi" w:hAnsiTheme="majorHAnsi" w:cs="Times New Roman"/>
                <w:sz w:val="20"/>
                <w:szCs w:val="20"/>
              </w:rPr>
            </w:pPr>
            <w:r>
              <w:rPr>
                <w:rFonts w:asciiTheme="majorHAnsi" w:hAnsiTheme="majorHAnsi" w:cs="Times New Roman"/>
                <w:sz w:val="20"/>
                <w:szCs w:val="20"/>
              </w:rPr>
              <w:t>А</w:t>
            </w:r>
            <w:r w:rsidRPr="00BA2392">
              <w:rPr>
                <w:rFonts w:asciiTheme="majorHAnsi" w:hAnsiTheme="majorHAnsi" w:cs="Times New Roman"/>
                <w:sz w:val="20"/>
                <w:szCs w:val="20"/>
              </w:rPr>
              <w:t>дреса электронной почты</w:t>
            </w:r>
          </w:p>
          <w:p w14:paraId="38C05DE7" w14:textId="46DF38D1" w:rsidR="006949E3" w:rsidRDefault="006949E3" w:rsidP="007459B6">
            <w:pPr>
              <w:jc w:val="both"/>
              <w:rPr>
                <w:rFonts w:asciiTheme="majorHAnsi" w:hAnsiTheme="majorHAnsi" w:cs="Times New Roman"/>
                <w:sz w:val="20"/>
                <w:szCs w:val="20"/>
              </w:rPr>
            </w:pPr>
          </w:p>
          <w:p w14:paraId="6439FEC2" w14:textId="77777777" w:rsidR="006949E3" w:rsidRDefault="006949E3" w:rsidP="006949E3">
            <w:pPr>
              <w:jc w:val="both"/>
              <w:rPr>
                <w:rFonts w:asciiTheme="majorHAnsi" w:hAnsiTheme="majorHAnsi" w:cstheme="minorHAnsi"/>
                <w:sz w:val="20"/>
                <w:szCs w:val="20"/>
              </w:rPr>
            </w:pPr>
            <w:r>
              <w:rPr>
                <w:rFonts w:asciiTheme="majorHAnsi" w:hAnsiTheme="majorHAnsi" w:cstheme="minorHAnsi"/>
                <w:sz w:val="20"/>
                <w:szCs w:val="20"/>
              </w:rPr>
              <w:t>2 семинара в год</w:t>
            </w:r>
          </w:p>
          <w:p w14:paraId="524B1A0B" w14:textId="77777777" w:rsidR="00405193" w:rsidRDefault="00405193" w:rsidP="00405193">
            <w:pPr>
              <w:jc w:val="both"/>
              <w:rPr>
                <w:rFonts w:asciiTheme="majorHAnsi" w:hAnsiTheme="majorHAnsi" w:cstheme="minorHAnsi"/>
                <w:sz w:val="20"/>
                <w:szCs w:val="20"/>
              </w:rPr>
            </w:pPr>
            <w:r>
              <w:rPr>
                <w:rFonts w:asciiTheme="majorHAnsi" w:hAnsiTheme="majorHAnsi" w:cstheme="minorHAnsi"/>
                <w:sz w:val="20"/>
                <w:szCs w:val="20"/>
              </w:rPr>
              <w:t>50% сотрудников обучены</w:t>
            </w:r>
          </w:p>
          <w:p w14:paraId="6FC65C0E" w14:textId="24C5860D" w:rsidR="006949E3" w:rsidRPr="00BA2392" w:rsidRDefault="006949E3" w:rsidP="006949E3">
            <w:pPr>
              <w:jc w:val="both"/>
              <w:rPr>
                <w:rFonts w:asciiTheme="majorHAnsi" w:hAnsiTheme="majorHAnsi" w:cstheme="minorHAnsi"/>
                <w:sz w:val="20"/>
                <w:szCs w:val="20"/>
              </w:rPr>
            </w:pPr>
          </w:p>
        </w:tc>
      </w:tr>
      <w:tr w:rsidR="000D6E6B" w:rsidRPr="00BA2392" w14:paraId="2840C59E" w14:textId="27C67F12" w:rsidTr="00405193">
        <w:tc>
          <w:tcPr>
            <w:tcW w:w="1951" w:type="dxa"/>
            <w:gridSpan w:val="2"/>
          </w:tcPr>
          <w:p w14:paraId="71AD556A" w14:textId="77777777" w:rsidR="000D6E6B" w:rsidRPr="00BA2392" w:rsidRDefault="000D6E6B" w:rsidP="007459B6">
            <w:pPr>
              <w:jc w:val="both"/>
              <w:rPr>
                <w:rFonts w:asciiTheme="majorHAnsi" w:hAnsiTheme="majorHAnsi"/>
                <w:sz w:val="20"/>
                <w:szCs w:val="20"/>
              </w:rPr>
            </w:pPr>
            <w:r w:rsidRPr="00BA2392">
              <w:rPr>
                <w:rFonts w:asciiTheme="majorHAnsi" w:hAnsiTheme="majorHAnsi"/>
                <w:sz w:val="20"/>
                <w:szCs w:val="20"/>
              </w:rPr>
              <w:t xml:space="preserve">Задача 1.3. Развитие сотрудничества с партнерами по развитию </w:t>
            </w:r>
          </w:p>
          <w:p w14:paraId="21B2C24A" w14:textId="77777777" w:rsidR="000D6E6B" w:rsidRPr="00BA2392" w:rsidRDefault="000D6E6B" w:rsidP="007459B6">
            <w:pPr>
              <w:jc w:val="both"/>
              <w:rPr>
                <w:rFonts w:asciiTheme="majorHAnsi" w:hAnsiTheme="majorHAnsi"/>
                <w:sz w:val="20"/>
                <w:szCs w:val="20"/>
              </w:rPr>
            </w:pPr>
          </w:p>
        </w:tc>
        <w:tc>
          <w:tcPr>
            <w:tcW w:w="4707" w:type="dxa"/>
          </w:tcPr>
          <w:p w14:paraId="61D4513F" w14:textId="7FE828F3" w:rsidR="000D6E6B" w:rsidRPr="00BA2392" w:rsidRDefault="000D6E6B" w:rsidP="007459B6">
            <w:pPr>
              <w:spacing w:line="276" w:lineRule="auto"/>
              <w:jc w:val="both"/>
              <w:rPr>
                <w:rFonts w:asciiTheme="majorHAnsi" w:hAnsiTheme="majorHAnsi"/>
                <w:sz w:val="20"/>
                <w:szCs w:val="20"/>
              </w:rPr>
            </w:pPr>
            <w:r w:rsidRPr="00BA2392">
              <w:rPr>
                <w:rFonts w:asciiTheme="majorHAnsi" w:hAnsiTheme="majorHAnsi" w:cs="Times New Roman"/>
                <w:sz w:val="20"/>
                <w:szCs w:val="20"/>
              </w:rPr>
              <w:lastRenderedPageBreak/>
              <w:t>1.3.1. Организация тренингов по улучшению взаимодействия с партнерами по развитию</w:t>
            </w:r>
            <w:r w:rsidRPr="00BA2392">
              <w:rPr>
                <w:rFonts w:asciiTheme="majorHAnsi" w:hAnsiTheme="majorHAnsi"/>
                <w:sz w:val="20"/>
                <w:szCs w:val="20"/>
              </w:rPr>
              <w:t xml:space="preserve"> с целью вовлеченности сотрудников в проектную деятельность</w:t>
            </w:r>
          </w:p>
          <w:p w14:paraId="3FE94A4D" w14:textId="77777777" w:rsidR="000D6E6B" w:rsidRPr="00BA2392" w:rsidRDefault="000D6E6B" w:rsidP="007459B6">
            <w:pPr>
              <w:spacing w:line="276" w:lineRule="auto"/>
              <w:jc w:val="both"/>
              <w:rPr>
                <w:rFonts w:asciiTheme="majorHAnsi" w:hAnsiTheme="majorHAnsi" w:cs="Times New Roman"/>
                <w:sz w:val="20"/>
                <w:szCs w:val="20"/>
              </w:rPr>
            </w:pPr>
            <w:r w:rsidRPr="00BA2392">
              <w:rPr>
                <w:rFonts w:asciiTheme="majorHAnsi" w:hAnsiTheme="majorHAnsi" w:cs="Times New Roman"/>
                <w:sz w:val="20"/>
                <w:szCs w:val="20"/>
              </w:rPr>
              <w:lastRenderedPageBreak/>
              <w:t>1.3.2. Организация работы смешанных рабочих групп (из разных подразделений Примэрии) в проектной деятельности</w:t>
            </w:r>
          </w:p>
        </w:tc>
        <w:tc>
          <w:tcPr>
            <w:tcW w:w="1446" w:type="dxa"/>
          </w:tcPr>
          <w:p w14:paraId="73D45445"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lastRenderedPageBreak/>
              <w:t>2020-2025</w:t>
            </w:r>
          </w:p>
        </w:tc>
        <w:tc>
          <w:tcPr>
            <w:tcW w:w="1560" w:type="dxa"/>
            <w:gridSpan w:val="3"/>
          </w:tcPr>
          <w:p w14:paraId="33B1D547" w14:textId="440756A1" w:rsidR="000D6E6B" w:rsidRPr="00BA2392" w:rsidRDefault="000D6E6B" w:rsidP="007459B6">
            <w:pPr>
              <w:jc w:val="both"/>
              <w:rPr>
                <w:rFonts w:asciiTheme="majorHAnsi" w:hAnsiTheme="majorHAnsi" w:cstheme="minorHAnsi"/>
                <w:sz w:val="20"/>
                <w:szCs w:val="20"/>
              </w:rPr>
            </w:pPr>
            <w:r w:rsidRPr="00BA2392">
              <w:rPr>
                <w:rFonts w:asciiTheme="majorHAnsi" w:hAnsiTheme="majorHAnsi" w:cstheme="minorHAnsi"/>
                <w:sz w:val="20"/>
                <w:szCs w:val="20"/>
              </w:rPr>
              <w:t xml:space="preserve">Возмещение </w:t>
            </w:r>
            <w:r w:rsidR="00206F83" w:rsidRPr="00BA2392">
              <w:rPr>
                <w:rFonts w:asciiTheme="majorHAnsi" w:hAnsiTheme="majorHAnsi" w:cstheme="minorHAnsi"/>
                <w:sz w:val="20"/>
                <w:szCs w:val="20"/>
              </w:rPr>
              <w:t>транспорт</w:t>
            </w:r>
            <w:r w:rsidR="00206F83">
              <w:rPr>
                <w:rFonts w:asciiTheme="majorHAnsi" w:hAnsiTheme="majorHAnsi" w:cstheme="minorHAnsi"/>
                <w:sz w:val="20"/>
                <w:szCs w:val="20"/>
                <w:lang w:val="en-US"/>
              </w:rPr>
              <w:t>ных</w:t>
            </w:r>
            <w:r w:rsidRPr="00BA2392">
              <w:rPr>
                <w:rFonts w:asciiTheme="majorHAnsi" w:hAnsiTheme="majorHAnsi" w:cstheme="minorHAnsi"/>
                <w:sz w:val="20"/>
                <w:szCs w:val="20"/>
              </w:rPr>
              <w:t xml:space="preserve"> расходов</w:t>
            </w:r>
          </w:p>
        </w:tc>
        <w:tc>
          <w:tcPr>
            <w:tcW w:w="1721" w:type="dxa"/>
          </w:tcPr>
          <w:p w14:paraId="484FC229" w14:textId="4D45FFE1"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 xml:space="preserve">Гранты, проекты, внешние финансовые источники, </w:t>
            </w:r>
            <w:r w:rsidRPr="00BA2392">
              <w:rPr>
                <w:rFonts w:asciiTheme="majorHAnsi" w:hAnsiTheme="majorHAnsi" w:cstheme="minorHAnsi"/>
                <w:sz w:val="20"/>
                <w:szCs w:val="20"/>
              </w:rPr>
              <w:lastRenderedPageBreak/>
              <w:t>бюджет Примэрии</w:t>
            </w:r>
          </w:p>
        </w:tc>
        <w:tc>
          <w:tcPr>
            <w:tcW w:w="1793" w:type="dxa"/>
            <w:gridSpan w:val="2"/>
          </w:tcPr>
          <w:p w14:paraId="36D86FAB" w14:textId="18BC78DD"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lastRenderedPageBreak/>
              <w:t xml:space="preserve">Примэрия города Вулканешты </w:t>
            </w:r>
          </w:p>
        </w:tc>
        <w:tc>
          <w:tcPr>
            <w:tcW w:w="1843" w:type="dxa"/>
          </w:tcPr>
          <w:p w14:paraId="001DCAA2" w14:textId="648FC72A" w:rsidR="00405193" w:rsidRDefault="006949E3" w:rsidP="006949E3">
            <w:pPr>
              <w:jc w:val="both"/>
              <w:rPr>
                <w:rFonts w:asciiTheme="majorHAnsi" w:hAnsiTheme="majorHAnsi" w:cstheme="minorHAnsi"/>
                <w:sz w:val="20"/>
                <w:szCs w:val="20"/>
              </w:rPr>
            </w:pPr>
            <w:r>
              <w:rPr>
                <w:rFonts w:asciiTheme="majorHAnsi" w:hAnsiTheme="majorHAnsi" w:cstheme="minorHAnsi"/>
                <w:sz w:val="20"/>
                <w:szCs w:val="20"/>
              </w:rPr>
              <w:t>2 семинара в год</w:t>
            </w:r>
          </w:p>
          <w:p w14:paraId="112A290B" w14:textId="77777777" w:rsidR="006949E3" w:rsidRDefault="006949E3" w:rsidP="007459B6">
            <w:pPr>
              <w:jc w:val="both"/>
              <w:rPr>
                <w:rFonts w:asciiTheme="majorHAnsi" w:hAnsiTheme="majorHAnsi" w:cstheme="minorHAnsi"/>
                <w:sz w:val="20"/>
                <w:szCs w:val="20"/>
              </w:rPr>
            </w:pPr>
          </w:p>
          <w:p w14:paraId="0505A44B" w14:textId="36C6E42D" w:rsidR="006949E3" w:rsidRPr="00BA2392" w:rsidRDefault="006949E3" w:rsidP="007459B6">
            <w:pPr>
              <w:jc w:val="both"/>
              <w:rPr>
                <w:rFonts w:asciiTheme="majorHAnsi" w:hAnsiTheme="majorHAnsi" w:cstheme="minorHAnsi"/>
                <w:sz w:val="20"/>
                <w:szCs w:val="20"/>
              </w:rPr>
            </w:pPr>
            <w:r>
              <w:rPr>
                <w:rFonts w:asciiTheme="majorHAnsi" w:hAnsiTheme="majorHAnsi" w:cstheme="minorHAnsi"/>
                <w:sz w:val="20"/>
                <w:szCs w:val="20"/>
              </w:rPr>
              <w:t>Мин. 4 группы в год</w:t>
            </w:r>
          </w:p>
        </w:tc>
      </w:tr>
      <w:tr w:rsidR="000D6E6B" w:rsidRPr="00BA2392" w14:paraId="731CB888" w14:textId="447C810D" w:rsidTr="00405193">
        <w:tc>
          <w:tcPr>
            <w:tcW w:w="13178" w:type="dxa"/>
            <w:gridSpan w:val="10"/>
          </w:tcPr>
          <w:p w14:paraId="57EA17B6" w14:textId="77777777" w:rsidR="000D6E6B" w:rsidRPr="00BA2392" w:rsidRDefault="000D6E6B" w:rsidP="007459B6">
            <w:pPr>
              <w:spacing w:before="240"/>
              <w:jc w:val="both"/>
              <w:rPr>
                <w:rFonts w:asciiTheme="majorHAnsi" w:hAnsiTheme="majorHAnsi"/>
                <w:b/>
                <w:sz w:val="20"/>
                <w:szCs w:val="20"/>
              </w:rPr>
            </w:pPr>
            <w:r w:rsidRPr="00BA2392">
              <w:rPr>
                <w:rFonts w:asciiTheme="majorHAnsi" w:hAnsiTheme="majorHAnsi"/>
                <w:b/>
                <w:sz w:val="20"/>
                <w:szCs w:val="20"/>
                <w:u w:val="single"/>
              </w:rPr>
              <w:t>Стратегическая цель 2.</w:t>
            </w:r>
            <w:r w:rsidRPr="00BA2392">
              <w:rPr>
                <w:rFonts w:asciiTheme="majorHAnsi" w:hAnsiTheme="majorHAnsi"/>
                <w:b/>
                <w:sz w:val="20"/>
                <w:szCs w:val="20"/>
              </w:rPr>
              <w:t xml:space="preserve"> Прозрачность процессов разработки и принятия решений, затрагивающих интересы граждан</w:t>
            </w:r>
          </w:p>
          <w:p w14:paraId="4A9C8EBD" w14:textId="77777777" w:rsidR="000D6E6B" w:rsidRPr="00BA2392" w:rsidRDefault="000D6E6B" w:rsidP="007459B6">
            <w:pPr>
              <w:jc w:val="both"/>
              <w:rPr>
                <w:rFonts w:asciiTheme="majorHAnsi" w:hAnsiTheme="majorHAnsi" w:cstheme="minorHAnsi"/>
                <w:sz w:val="20"/>
                <w:szCs w:val="20"/>
              </w:rPr>
            </w:pPr>
          </w:p>
        </w:tc>
        <w:tc>
          <w:tcPr>
            <w:tcW w:w="1843" w:type="dxa"/>
          </w:tcPr>
          <w:p w14:paraId="776FA536" w14:textId="77777777" w:rsidR="000D6E6B" w:rsidRPr="00BA2392" w:rsidRDefault="000D6E6B" w:rsidP="007459B6">
            <w:pPr>
              <w:spacing w:before="240"/>
              <w:jc w:val="both"/>
              <w:rPr>
                <w:rFonts w:asciiTheme="majorHAnsi" w:hAnsiTheme="majorHAnsi"/>
                <w:b/>
                <w:sz w:val="20"/>
                <w:szCs w:val="20"/>
                <w:u w:val="single"/>
              </w:rPr>
            </w:pPr>
          </w:p>
        </w:tc>
      </w:tr>
      <w:tr w:rsidR="000D6E6B" w:rsidRPr="00BA2392" w14:paraId="7E7A386A" w14:textId="1122127D" w:rsidTr="00405193">
        <w:trPr>
          <w:trHeight w:val="2121"/>
        </w:trPr>
        <w:tc>
          <w:tcPr>
            <w:tcW w:w="1809" w:type="dxa"/>
          </w:tcPr>
          <w:p w14:paraId="2FE02B60" w14:textId="2FD5E387" w:rsidR="000D6E6B" w:rsidRPr="00BA2392" w:rsidRDefault="000D6E6B" w:rsidP="007459B6">
            <w:pPr>
              <w:jc w:val="both"/>
              <w:rPr>
                <w:rFonts w:asciiTheme="majorHAnsi" w:hAnsiTheme="majorHAnsi" w:cstheme="minorHAnsi"/>
                <w:sz w:val="20"/>
                <w:szCs w:val="20"/>
              </w:rPr>
            </w:pPr>
            <w:r w:rsidRPr="00BA2392">
              <w:rPr>
                <w:rFonts w:asciiTheme="majorHAnsi" w:hAnsiTheme="majorHAnsi"/>
                <w:sz w:val="20"/>
                <w:szCs w:val="20"/>
              </w:rPr>
              <w:t>Задача 2.1. Активизация деятельности общественных советов и ассоциаций при Примэрии города.</w:t>
            </w:r>
          </w:p>
        </w:tc>
        <w:tc>
          <w:tcPr>
            <w:tcW w:w="4849" w:type="dxa"/>
            <w:gridSpan w:val="2"/>
          </w:tcPr>
          <w:p w14:paraId="45ECBFFE" w14:textId="77777777" w:rsidR="000D6E6B" w:rsidRPr="00BA2392" w:rsidRDefault="000D6E6B" w:rsidP="007459B6">
            <w:pPr>
              <w:spacing w:line="276" w:lineRule="auto"/>
              <w:jc w:val="both"/>
              <w:rPr>
                <w:rFonts w:asciiTheme="majorHAnsi" w:hAnsiTheme="majorHAnsi" w:cs="Times New Roman"/>
                <w:sz w:val="20"/>
                <w:szCs w:val="20"/>
              </w:rPr>
            </w:pPr>
            <w:r w:rsidRPr="00BA2392">
              <w:rPr>
                <w:rFonts w:asciiTheme="majorHAnsi" w:hAnsiTheme="majorHAnsi" w:cs="Times New Roman"/>
                <w:sz w:val="20"/>
                <w:szCs w:val="20"/>
              </w:rPr>
              <w:t xml:space="preserve">2.1.1. Разработка печатных информационных материалов для граждан </w:t>
            </w:r>
          </w:p>
          <w:p w14:paraId="268E3D01" w14:textId="77777777" w:rsidR="000D6E6B" w:rsidRPr="00BA2392" w:rsidRDefault="000D6E6B" w:rsidP="007459B6">
            <w:pPr>
              <w:spacing w:line="276" w:lineRule="auto"/>
              <w:jc w:val="both"/>
              <w:rPr>
                <w:rFonts w:asciiTheme="majorHAnsi" w:hAnsiTheme="majorHAnsi" w:cs="Times New Roman"/>
                <w:sz w:val="20"/>
                <w:szCs w:val="20"/>
              </w:rPr>
            </w:pPr>
            <w:r w:rsidRPr="00BA2392">
              <w:rPr>
                <w:rFonts w:asciiTheme="majorHAnsi" w:hAnsiTheme="majorHAnsi"/>
                <w:sz w:val="20"/>
                <w:szCs w:val="20"/>
              </w:rPr>
              <w:t xml:space="preserve">2.1.2. Постоянная актуализация информации на информативных панно и наполнение веб страницы </w:t>
            </w:r>
            <w:r w:rsidRPr="00BA2392">
              <w:rPr>
                <w:rFonts w:asciiTheme="majorHAnsi" w:hAnsiTheme="majorHAnsi" w:cs="Times New Roman"/>
                <w:sz w:val="20"/>
                <w:szCs w:val="20"/>
              </w:rPr>
              <w:t>корпоративных учетные записей Примэрии в социальных сетях</w:t>
            </w:r>
          </w:p>
          <w:p w14:paraId="39C71F03" w14:textId="77777777" w:rsidR="000D6E6B" w:rsidRPr="00BA2392" w:rsidRDefault="000D6E6B" w:rsidP="007459B6">
            <w:pPr>
              <w:spacing w:line="276" w:lineRule="auto"/>
              <w:jc w:val="both"/>
              <w:rPr>
                <w:rFonts w:asciiTheme="majorHAnsi" w:hAnsiTheme="majorHAnsi" w:cs="Times New Roman"/>
                <w:sz w:val="20"/>
                <w:szCs w:val="20"/>
              </w:rPr>
            </w:pPr>
            <w:r w:rsidRPr="00BA2392">
              <w:rPr>
                <w:rFonts w:asciiTheme="majorHAnsi" w:hAnsiTheme="majorHAnsi" w:cs="Times New Roman"/>
                <w:sz w:val="20"/>
                <w:szCs w:val="20"/>
              </w:rPr>
              <w:t>2.1.3. Создание молодежного совета</w:t>
            </w:r>
          </w:p>
          <w:p w14:paraId="69030992" w14:textId="0FDEEBBB" w:rsidR="000D6E6B" w:rsidRPr="00BA2392" w:rsidRDefault="000D6E6B" w:rsidP="007459B6">
            <w:pPr>
              <w:jc w:val="both"/>
              <w:rPr>
                <w:rFonts w:asciiTheme="majorHAnsi" w:hAnsiTheme="majorHAnsi"/>
                <w:sz w:val="20"/>
                <w:szCs w:val="20"/>
              </w:rPr>
            </w:pPr>
            <w:r w:rsidRPr="00BA2392">
              <w:rPr>
                <w:rFonts w:asciiTheme="majorHAnsi" w:hAnsiTheme="majorHAnsi" w:cstheme="minorHAnsi"/>
                <w:sz w:val="20"/>
                <w:szCs w:val="20"/>
              </w:rPr>
              <w:t>2.1.4</w:t>
            </w:r>
            <w:r w:rsidR="00847A44">
              <w:rPr>
                <w:rFonts w:asciiTheme="majorHAnsi" w:hAnsiTheme="majorHAnsi" w:cstheme="minorHAnsi"/>
                <w:sz w:val="20"/>
                <w:szCs w:val="20"/>
              </w:rPr>
              <w:t>.</w:t>
            </w:r>
            <w:r w:rsidRPr="00BA2392">
              <w:rPr>
                <w:rFonts w:asciiTheme="majorHAnsi" w:hAnsiTheme="majorHAnsi" w:cstheme="minorHAnsi"/>
                <w:sz w:val="20"/>
                <w:szCs w:val="20"/>
              </w:rPr>
              <w:t xml:space="preserve"> </w:t>
            </w:r>
            <w:r w:rsidRPr="00BA2392">
              <w:rPr>
                <w:rFonts w:asciiTheme="majorHAnsi" w:hAnsiTheme="majorHAnsi"/>
                <w:sz w:val="20"/>
                <w:szCs w:val="20"/>
              </w:rPr>
              <w:t>Разработка медиа плана</w:t>
            </w:r>
          </w:p>
          <w:p w14:paraId="5C03BEDE" w14:textId="7F16F1D1"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2.1.5</w:t>
            </w:r>
            <w:r w:rsidR="00847A44">
              <w:rPr>
                <w:rFonts w:asciiTheme="majorHAnsi" w:hAnsiTheme="majorHAnsi" w:cstheme="minorHAnsi"/>
                <w:sz w:val="20"/>
                <w:szCs w:val="20"/>
              </w:rPr>
              <w:t>.</w:t>
            </w:r>
            <w:r w:rsidRPr="00BA2392">
              <w:rPr>
                <w:rFonts w:asciiTheme="majorHAnsi" w:hAnsiTheme="majorHAnsi" w:cstheme="minorHAnsi"/>
                <w:sz w:val="20"/>
                <w:szCs w:val="20"/>
              </w:rPr>
              <w:t xml:space="preserve"> </w:t>
            </w:r>
            <w:r w:rsidRPr="00BA2392">
              <w:rPr>
                <w:rFonts w:asciiTheme="majorHAnsi" w:hAnsiTheme="majorHAnsi"/>
                <w:sz w:val="20"/>
                <w:szCs w:val="20"/>
              </w:rPr>
              <w:t>Мониторинг корпоративных учетных записей</w:t>
            </w:r>
            <w:r w:rsidR="00847A44">
              <w:rPr>
                <w:rFonts w:asciiTheme="majorHAnsi" w:hAnsiTheme="majorHAnsi"/>
                <w:sz w:val="20"/>
                <w:szCs w:val="20"/>
              </w:rPr>
              <w:t xml:space="preserve"> в соцсетях</w:t>
            </w:r>
          </w:p>
        </w:tc>
        <w:tc>
          <w:tcPr>
            <w:tcW w:w="1446" w:type="dxa"/>
          </w:tcPr>
          <w:p w14:paraId="16BE3952" w14:textId="77777777" w:rsidR="000D6E6B" w:rsidRPr="00BA2392" w:rsidRDefault="000D6E6B" w:rsidP="007459B6">
            <w:pPr>
              <w:spacing w:line="276" w:lineRule="auto"/>
              <w:jc w:val="both"/>
              <w:rPr>
                <w:rFonts w:asciiTheme="majorHAnsi" w:hAnsiTheme="majorHAnsi" w:cstheme="minorHAnsi"/>
                <w:sz w:val="20"/>
                <w:szCs w:val="20"/>
              </w:rPr>
            </w:pPr>
          </w:p>
          <w:p w14:paraId="1EE427B8" w14:textId="77777777" w:rsidR="006949E3" w:rsidRPr="00BA2392" w:rsidRDefault="006949E3" w:rsidP="006949E3">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2020-2025</w:t>
            </w:r>
          </w:p>
          <w:p w14:paraId="67758C95" w14:textId="77777777" w:rsidR="006949E3" w:rsidRPr="00BA2392" w:rsidRDefault="006949E3" w:rsidP="006949E3">
            <w:pPr>
              <w:spacing w:line="276" w:lineRule="auto"/>
              <w:jc w:val="both"/>
              <w:rPr>
                <w:rFonts w:asciiTheme="majorHAnsi" w:hAnsiTheme="majorHAnsi" w:cstheme="minorHAnsi"/>
                <w:sz w:val="20"/>
                <w:szCs w:val="20"/>
              </w:rPr>
            </w:pPr>
          </w:p>
          <w:p w14:paraId="1AA9BD22" w14:textId="239F1A4E" w:rsidR="000D6E6B" w:rsidRPr="00BA2392" w:rsidRDefault="006949E3" w:rsidP="006949E3">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2020-2025</w:t>
            </w:r>
          </w:p>
          <w:p w14:paraId="4745013B" w14:textId="77777777" w:rsidR="000D6E6B" w:rsidRDefault="000D6E6B" w:rsidP="007459B6">
            <w:pPr>
              <w:spacing w:line="276" w:lineRule="auto"/>
              <w:jc w:val="both"/>
              <w:rPr>
                <w:rFonts w:asciiTheme="majorHAnsi" w:hAnsiTheme="majorHAnsi" w:cstheme="minorHAnsi"/>
                <w:sz w:val="20"/>
                <w:szCs w:val="20"/>
              </w:rPr>
            </w:pPr>
          </w:p>
          <w:p w14:paraId="5248ACA8" w14:textId="77777777" w:rsidR="00847A44" w:rsidRDefault="00847A44" w:rsidP="007459B6">
            <w:pPr>
              <w:spacing w:line="276" w:lineRule="auto"/>
              <w:jc w:val="both"/>
              <w:rPr>
                <w:rFonts w:asciiTheme="majorHAnsi" w:hAnsiTheme="majorHAnsi" w:cstheme="minorHAnsi"/>
                <w:sz w:val="20"/>
                <w:szCs w:val="20"/>
              </w:rPr>
            </w:pPr>
          </w:p>
          <w:p w14:paraId="3DFFD2B5" w14:textId="77777777" w:rsidR="00847A44" w:rsidRDefault="00847A44" w:rsidP="007459B6">
            <w:pPr>
              <w:spacing w:line="276" w:lineRule="auto"/>
              <w:jc w:val="both"/>
              <w:rPr>
                <w:rFonts w:asciiTheme="majorHAnsi" w:hAnsiTheme="majorHAnsi" w:cstheme="minorHAnsi"/>
                <w:sz w:val="20"/>
                <w:szCs w:val="20"/>
              </w:rPr>
            </w:pPr>
            <w:r>
              <w:rPr>
                <w:rFonts w:asciiTheme="majorHAnsi" w:hAnsiTheme="majorHAnsi" w:cstheme="minorHAnsi"/>
                <w:sz w:val="20"/>
                <w:szCs w:val="20"/>
              </w:rPr>
              <w:t>2021</w:t>
            </w:r>
          </w:p>
          <w:p w14:paraId="1B432766" w14:textId="77777777" w:rsidR="00847A44" w:rsidRDefault="00847A44" w:rsidP="007459B6">
            <w:pPr>
              <w:spacing w:line="276" w:lineRule="auto"/>
              <w:jc w:val="both"/>
              <w:rPr>
                <w:rFonts w:asciiTheme="majorHAnsi" w:hAnsiTheme="majorHAnsi" w:cstheme="minorHAnsi"/>
                <w:sz w:val="20"/>
                <w:szCs w:val="20"/>
              </w:rPr>
            </w:pPr>
            <w:r>
              <w:rPr>
                <w:rFonts w:asciiTheme="majorHAnsi" w:hAnsiTheme="majorHAnsi" w:cstheme="minorHAnsi"/>
                <w:sz w:val="20"/>
                <w:szCs w:val="20"/>
              </w:rPr>
              <w:t>2020</w:t>
            </w:r>
          </w:p>
          <w:p w14:paraId="0F44CC67" w14:textId="77777777" w:rsidR="00847A44" w:rsidRPr="00BA2392" w:rsidRDefault="00847A44" w:rsidP="00847A44">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2020-2025</w:t>
            </w:r>
          </w:p>
          <w:p w14:paraId="584BB269" w14:textId="49FD7375" w:rsidR="00847A44" w:rsidRPr="00BA2392" w:rsidRDefault="00847A44" w:rsidP="007459B6">
            <w:pPr>
              <w:spacing w:line="276" w:lineRule="auto"/>
              <w:jc w:val="both"/>
              <w:rPr>
                <w:rFonts w:asciiTheme="majorHAnsi" w:hAnsiTheme="majorHAnsi" w:cstheme="minorHAnsi"/>
                <w:sz w:val="20"/>
                <w:szCs w:val="20"/>
              </w:rPr>
            </w:pPr>
          </w:p>
        </w:tc>
        <w:tc>
          <w:tcPr>
            <w:tcW w:w="1560" w:type="dxa"/>
            <w:gridSpan w:val="3"/>
          </w:tcPr>
          <w:p w14:paraId="6B08447A"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~30 тыс. леев</w:t>
            </w:r>
          </w:p>
          <w:p w14:paraId="3737F076" w14:textId="77777777" w:rsidR="000D6E6B" w:rsidRPr="00BA2392" w:rsidRDefault="000D6E6B" w:rsidP="007459B6">
            <w:pPr>
              <w:spacing w:line="276" w:lineRule="auto"/>
              <w:jc w:val="both"/>
              <w:rPr>
                <w:rFonts w:asciiTheme="majorHAnsi" w:hAnsiTheme="majorHAnsi" w:cstheme="minorHAnsi"/>
                <w:sz w:val="20"/>
                <w:szCs w:val="20"/>
              </w:rPr>
            </w:pPr>
          </w:p>
          <w:p w14:paraId="7810A752"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p>
          <w:p w14:paraId="5B8E3D80" w14:textId="77777777" w:rsidR="000D6E6B" w:rsidRPr="00BA2392" w:rsidRDefault="000D6E6B" w:rsidP="007459B6">
            <w:pPr>
              <w:spacing w:line="276" w:lineRule="auto"/>
              <w:jc w:val="both"/>
              <w:rPr>
                <w:rFonts w:asciiTheme="majorHAnsi" w:hAnsiTheme="majorHAnsi" w:cstheme="minorHAnsi"/>
                <w:sz w:val="20"/>
                <w:szCs w:val="20"/>
              </w:rPr>
            </w:pPr>
          </w:p>
          <w:p w14:paraId="7ADA4FD5"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p>
          <w:p w14:paraId="243593A5" w14:textId="77777777" w:rsidR="000D6E6B" w:rsidRPr="00BA2392" w:rsidRDefault="000D6E6B" w:rsidP="007459B6">
            <w:pPr>
              <w:spacing w:line="276" w:lineRule="auto"/>
              <w:jc w:val="both"/>
              <w:rPr>
                <w:rFonts w:asciiTheme="majorHAnsi" w:hAnsiTheme="majorHAnsi" w:cstheme="minorHAnsi"/>
                <w:sz w:val="20"/>
                <w:szCs w:val="20"/>
              </w:rPr>
            </w:pPr>
          </w:p>
          <w:p w14:paraId="366DDEC2" w14:textId="2640DF9E" w:rsidR="000D6E6B" w:rsidRPr="00BA2392" w:rsidRDefault="000D6E6B" w:rsidP="007459B6">
            <w:pPr>
              <w:spacing w:line="276" w:lineRule="auto"/>
              <w:jc w:val="both"/>
              <w:rPr>
                <w:rFonts w:asciiTheme="majorHAnsi" w:hAnsiTheme="majorHAnsi" w:cstheme="minorHAnsi"/>
                <w:sz w:val="20"/>
                <w:szCs w:val="20"/>
              </w:rPr>
            </w:pPr>
            <w:r>
              <w:rPr>
                <w:rFonts w:asciiTheme="majorHAnsi" w:hAnsiTheme="majorHAnsi" w:cstheme="minorHAnsi"/>
                <w:sz w:val="20"/>
                <w:szCs w:val="20"/>
                <w:lang w:val="en-US"/>
              </w:rPr>
              <w:t>-</w:t>
            </w:r>
          </w:p>
          <w:p w14:paraId="30078CB2" w14:textId="77777777" w:rsidR="000D6E6B" w:rsidRPr="00BA2392" w:rsidRDefault="000D6E6B" w:rsidP="007459B6">
            <w:pPr>
              <w:spacing w:line="276" w:lineRule="auto"/>
              <w:jc w:val="both"/>
              <w:rPr>
                <w:rFonts w:asciiTheme="majorHAnsi" w:hAnsiTheme="majorHAnsi" w:cstheme="minorHAnsi"/>
                <w:sz w:val="20"/>
                <w:szCs w:val="20"/>
              </w:rPr>
            </w:pPr>
          </w:p>
          <w:p w14:paraId="2CAD68CC"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p>
        </w:tc>
        <w:tc>
          <w:tcPr>
            <w:tcW w:w="1721" w:type="dxa"/>
          </w:tcPr>
          <w:p w14:paraId="139A35AD" w14:textId="77777777" w:rsidR="000D6E6B" w:rsidRPr="00BA2392" w:rsidRDefault="000D6E6B" w:rsidP="007459B6">
            <w:pPr>
              <w:spacing w:line="276" w:lineRule="auto"/>
              <w:jc w:val="both"/>
              <w:rPr>
                <w:rFonts w:asciiTheme="majorHAnsi" w:hAnsiTheme="majorHAnsi" w:cstheme="minorHAnsi"/>
                <w:sz w:val="20"/>
                <w:szCs w:val="20"/>
              </w:rPr>
            </w:pPr>
          </w:p>
          <w:p w14:paraId="1E09DFFA" w14:textId="77777777" w:rsidR="000D6E6B" w:rsidRPr="00BA2392" w:rsidRDefault="000D6E6B" w:rsidP="007459B6">
            <w:pPr>
              <w:spacing w:line="276" w:lineRule="auto"/>
              <w:jc w:val="both"/>
              <w:rPr>
                <w:rFonts w:asciiTheme="majorHAnsi" w:hAnsiTheme="majorHAnsi" w:cstheme="minorHAnsi"/>
                <w:sz w:val="20"/>
                <w:szCs w:val="20"/>
              </w:rPr>
            </w:pPr>
          </w:p>
          <w:p w14:paraId="7BE24126" w14:textId="77777777" w:rsidR="000D6E6B" w:rsidRPr="00BA2392" w:rsidRDefault="000D6E6B" w:rsidP="007459B6">
            <w:pPr>
              <w:spacing w:line="276" w:lineRule="auto"/>
              <w:jc w:val="both"/>
              <w:rPr>
                <w:rFonts w:asciiTheme="majorHAnsi" w:hAnsiTheme="majorHAnsi" w:cstheme="minorHAnsi"/>
                <w:sz w:val="20"/>
                <w:szCs w:val="20"/>
              </w:rPr>
            </w:pPr>
          </w:p>
          <w:p w14:paraId="31EA4C03" w14:textId="77777777" w:rsidR="000D6E6B" w:rsidRPr="00BA2392" w:rsidRDefault="000D6E6B" w:rsidP="007459B6">
            <w:pPr>
              <w:spacing w:line="276" w:lineRule="auto"/>
              <w:jc w:val="both"/>
              <w:rPr>
                <w:rFonts w:asciiTheme="majorHAnsi" w:hAnsiTheme="majorHAnsi" w:cstheme="minorHAnsi"/>
                <w:sz w:val="20"/>
                <w:szCs w:val="20"/>
              </w:rPr>
            </w:pPr>
          </w:p>
          <w:p w14:paraId="0472D6A6" w14:textId="7F2ABF2B"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Гранты, бюджет Примэрии</w:t>
            </w:r>
          </w:p>
        </w:tc>
        <w:tc>
          <w:tcPr>
            <w:tcW w:w="1793" w:type="dxa"/>
            <w:gridSpan w:val="2"/>
          </w:tcPr>
          <w:p w14:paraId="44A163B0" w14:textId="762D4287" w:rsidR="000D6E6B" w:rsidRPr="00BA2392" w:rsidRDefault="000D6E6B" w:rsidP="007459B6">
            <w:pPr>
              <w:jc w:val="both"/>
              <w:rPr>
                <w:rFonts w:asciiTheme="majorHAnsi" w:hAnsiTheme="majorHAnsi" w:cstheme="minorHAnsi"/>
                <w:sz w:val="20"/>
                <w:szCs w:val="20"/>
              </w:rPr>
            </w:pPr>
            <w:r w:rsidRPr="00BA2392">
              <w:rPr>
                <w:rFonts w:asciiTheme="majorHAnsi" w:hAnsiTheme="majorHAnsi"/>
                <w:sz w:val="20"/>
                <w:szCs w:val="20"/>
              </w:rPr>
              <w:t>Примэрия, отдел по связям с общественностью</w:t>
            </w:r>
          </w:p>
        </w:tc>
        <w:tc>
          <w:tcPr>
            <w:tcW w:w="1843" w:type="dxa"/>
          </w:tcPr>
          <w:p w14:paraId="2C25244A" w14:textId="77777777" w:rsidR="000D6E6B" w:rsidRDefault="006949E3" w:rsidP="007459B6">
            <w:pPr>
              <w:jc w:val="both"/>
              <w:rPr>
                <w:rFonts w:asciiTheme="majorHAnsi" w:hAnsiTheme="majorHAnsi"/>
                <w:sz w:val="20"/>
                <w:szCs w:val="20"/>
              </w:rPr>
            </w:pPr>
            <w:r>
              <w:rPr>
                <w:rFonts w:asciiTheme="majorHAnsi" w:hAnsiTheme="majorHAnsi"/>
                <w:sz w:val="20"/>
                <w:szCs w:val="20"/>
              </w:rPr>
              <w:t>По мере необходимости</w:t>
            </w:r>
          </w:p>
          <w:p w14:paraId="6E246250" w14:textId="77777777" w:rsidR="006949E3" w:rsidRDefault="006949E3" w:rsidP="007459B6">
            <w:pPr>
              <w:jc w:val="both"/>
              <w:rPr>
                <w:rFonts w:asciiTheme="majorHAnsi" w:hAnsiTheme="majorHAnsi"/>
                <w:sz w:val="20"/>
                <w:szCs w:val="20"/>
              </w:rPr>
            </w:pPr>
          </w:p>
          <w:p w14:paraId="51DA6ABB" w14:textId="77777777" w:rsidR="006949E3" w:rsidRDefault="006949E3" w:rsidP="007459B6">
            <w:pPr>
              <w:jc w:val="both"/>
              <w:rPr>
                <w:rFonts w:asciiTheme="majorHAnsi" w:hAnsiTheme="majorHAnsi"/>
                <w:sz w:val="20"/>
                <w:szCs w:val="20"/>
              </w:rPr>
            </w:pPr>
          </w:p>
          <w:p w14:paraId="2861A720" w14:textId="023BAA67" w:rsidR="006949E3" w:rsidRDefault="00847A44" w:rsidP="007459B6">
            <w:pPr>
              <w:jc w:val="both"/>
              <w:rPr>
                <w:rFonts w:asciiTheme="majorHAnsi" w:hAnsiTheme="majorHAnsi"/>
                <w:sz w:val="20"/>
                <w:szCs w:val="20"/>
              </w:rPr>
            </w:pPr>
            <w:r>
              <w:rPr>
                <w:rFonts w:asciiTheme="majorHAnsi" w:hAnsiTheme="majorHAnsi"/>
                <w:sz w:val="20"/>
                <w:szCs w:val="20"/>
              </w:rPr>
              <w:t>2 раза в неделю</w:t>
            </w:r>
          </w:p>
          <w:p w14:paraId="43AE3339" w14:textId="086ABF5B" w:rsidR="00847A44" w:rsidRDefault="00847A44" w:rsidP="00847A44">
            <w:pPr>
              <w:jc w:val="both"/>
              <w:rPr>
                <w:rFonts w:asciiTheme="majorHAnsi" w:hAnsiTheme="majorHAnsi"/>
                <w:sz w:val="20"/>
                <w:szCs w:val="20"/>
              </w:rPr>
            </w:pPr>
            <w:r>
              <w:rPr>
                <w:rFonts w:asciiTheme="majorHAnsi" w:hAnsiTheme="majorHAnsi"/>
                <w:sz w:val="20"/>
                <w:szCs w:val="20"/>
              </w:rPr>
              <w:t>Создан молодежный совет</w:t>
            </w:r>
          </w:p>
          <w:p w14:paraId="455AD087" w14:textId="7D5F78C0" w:rsidR="00847A44" w:rsidRDefault="00847A44" w:rsidP="00847A44">
            <w:pPr>
              <w:jc w:val="both"/>
              <w:rPr>
                <w:rFonts w:asciiTheme="majorHAnsi" w:hAnsiTheme="majorHAnsi"/>
                <w:sz w:val="20"/>
                <w:szCs w:val="20"/>
              </w:rPr>
            </w:pPr>
            <w:r>
              <w:rPr>
                <w:rFonts w:asciiTheme="majorHAnsi" w:hAnsiTheme="majorHAnsi"/>
                <w:sz w:val="20"/>
                <w:szCs w:val="20"/>
              </w:rPr>
              <w:t>План создан</w:t>
            </w:r>
          </w:p>
          <w:p w14:paraId="01150782" w14:textId="4604E891" w:rsidR="00847A44" w:rsidRDefault="00847A44" w:rsidP="00847A44">
            <w:pPr>
              <w:jc w:val="both"/>
              <w:rPr>
                <w:rFonts w:asciiTheme="majorHAnsi" w:hAnsiTheme="majorHAnsi"/>
                <w:sz w:val="20"/>
                <w:szCs w:val="20"/>
              </w:rPr>
            </w:pPr>
            <w:r>
              <w:rPr>
                <w:rFonts w:asciiTheme="majorHAnsi" w:hAnsiTheme="majorHAnsi"/>
                <w:sz w:val="20"/>
                <w:szCs w:val="20"/>
              </w:rPr>
              <w:t>2 раза в неделю</w:t>
            </w:r>
          </w:p>
          <w:p w14:paraId="632C0147" w14:textId="643D8D46" w:rsidR="006949E3" w:rsidRPr="00BA2392" w:rsidRDefault="006949E3" w:rsidP="007459B6">
            <w:pPr>
              <w:jc w:val="both"/>
              <w:rPr>
                <w:rFonts w:asciiTheme="majorHAnsi" w:hAnsiTheme="majorHAnsi"/>
                <w:sz w:val="20"/>
                <w:szCs w:val="20"/>
              </w:rPr>
            </w:pPr>
          </w:p>
        </w:tc>
      </w:tr>
      <w:tr w:rsidR="000D6E6B" w:rsidRPr="00BA2392" w14:paraId="54E15E48" w14:textId="2A39DFA7" w:rsidTr="00405193">
        <w:tc>
          <w:tcPr>
            <w:tcW w:w="1809" w:type="dxa"/>
          </w:tcPr>
          <w:p w14:paraId="31D346C6" w14:textId="77777777" w:rsidR="000D6E6B" w:rsidRPr="00BA2392" w:rsidRDefault="000D6E6B" w:rsidP="007459B6">
            <w:pPr>
              <w:jc w:val="both"/>
              <w:rPr>
                <w:rFonts w:asciiTheme="majorHAnsi" w:hAnsiTheme="majorHAnsi"/>
                <w:sz w:val="20"/>
                <w:szCs w:val="20"/>
              </w:rPr>
            </w:pPr>
            <w:r w:rsidRPr="00BA2392">
              <w:rPr>
                <w:rFonts w:asciiTheme="majorHAnsi" w:hAnsiTheme="majorHAnsi" w:cstheme="minorHAnsi"/>
                <w:sz w:val="20"/>
                <w:szCs w:val="20"/>
              </w:rPr>
              <w:t xml:space="preserve">Задача </w:t>
            </w:r>
            <w:r w:rsidRPr="00BA2392">
              <w:rPr>
                <w:rFonts w:asciiTheme="majorHAnsi" w:hAnsiTheme="majorHAnsi"/>
                <w:sz w:val="20"/>
                <w:szCs w:val="20"/>
              </w:rPr>
              <w:t xml:space="preserve">2.2. Развитие инструментов взаимодействия с гражданами </w:t>
            </w:r>
          </w:p>
          <w:p w14:paraId="114EF4F9" w14:textId="77777777" w:rsidR="000D6E6B" w:rsidRPr="00BA2392" w:rsidRDefault="000D6E6B" w:rsidP="007459B6">
            <w:pPr>
              <w:spacing w:line="276" w:lineRule="auto"/>
              <w:jc w:val="both"/>
              <w:rPr>
                <w:rFonts w:asciiTheme="majorHAnsi" w:hAnsiTheme="majorHAnsi"/>
                <w:sz w:val="20"/>
                <w:szCs w:val="20"/>
              </w:rPr>
            </w:pPr>
          </w:p>
        </w:tc>
        <w:tc>
          <w:tcPr>
            <w:tcW w:w="4849" w:type="dxa"/>
            <w:gridSpan w:val="2"/>
          </w:tcPr>
          <w:p w14:paraId="76052A46" w14:textId="77777777" w:rsidR="000D6E6B" w:rsidRDefault="000D6E6B" w:rsidP="007459B6">
            <w:pPr>
              <w:spacing w:line="276" w:lineRule="auto"/>
              <w:jc w:val="both"/>
              <w:rPr>
                <w:rFonts w:asciiTheme="majorHAnsi" w:hAnsiTheme="majorHAnsi"/>
                <w:sz w:val="20"/>
                <w:szCs w:val="20"/>
              </w:rPr>
            </w:pPr>
            <w:r w:rsidRPr="00BA2392">
              <w:rPr>
                <w:rFonts w:asciiTheme="majorHAnsi" w:hAnsiTheme="majorHAnsi"/>
                <w:sz w:val="20"/>
                <w:szCs w:val="20"/>
              </w:rPr>
              <w:t>2.3.1.</w:t>
            </w:r>
            <w:r>
              <w:rPr>
                <w:rFonts w:asciiTheme="majorHAnsi" w:hAnsiTheme="majorHAnsi"/>
                <w:sz w:val="20"/>
                <w:szCs w:val="20"/>
              </w:rPr>
              <w:t xml:space="preserve"> Создание «</w:t>
            </w:r>
            <w:r w:rsidRPr="00BA2392">
              <w:rPr>
                <w:rFonts w:asciiTheme="majorHAnsi" w:hAnsiTheme="majorHAnsi"/>
                <w:sz w:val="20"/>
                <w:szCs w:val="20"/>
              </w:rPr>
              <w:t>Едино</w:t>
            </w:r>
            <w:r>
              <w:rPr>
                <w:rFonts w:asciiTheme="majorHAnsi" w:hAnsiTheme="majorHAnsi"/>
                <w:sz w:val="20"/>
                <w:szCs w:val="20"/>
              </w:rPr>
              <w:t>го</w:t>
            </w:r>
            <w:r w:rsidRPr="00BA2392">
              <w:rPr>
                <w:rFonts w:asciiTheme="majorHAnsi" w:hAnsiTheme="majorHAnsi"/>
                <w:sz w:val="20"/>
                <w:szCs w:val="20"/>
              </w:rPr>
              <w:t xml:space="preserve"> окн</w:t>
            </w:r>
            <w:r>
              <w:rPr>
                <w:rFonts w:asciiTheme="majorHAnsi" w:hAnsiTheme="majorHAnsi"/>
                <w:sz w:val="20"/>
                <w:szCs w:val="20"/>
              </w:rPr>
              <w:t>а»</w:t>
            </w:r>
            <w:r w:rsidRPr="00BA2392">
              <w:rPr>
                <w:rFonts w:asciiTheme="majorHAnsi" w:hAnsiTheme="majorHAnsi"/>
                <w:sz w:val="20"/>
                <w:szCs w:val="20"/>
              </w:rPr>
              <w:t xml:space="preserve">, </w:t>
            </w:r>
          </w:p>
          <w:p w14:paraId="2E1FE108" w14:textId="1CE56A3A" w:rsidR="000D6E6B" w:rsidRDefault="000D6E6B" w:rsidP="007459B6">
            <w:pPr>
              <w:spacing w:line="276" w:lineRule="auto"/>
              <w:jc w:val="both"/>
              <w:rPr>
                <w:rFonts w:asciiTheme="majorHAnsi" w:hAnsiTheme="majorHAnsi"/>
                <w:sz w:val="20"/>
                <w:szCs w:val="20"/>
              </w:rPr>
            </w:pPr>
            <w:r>
              <w:rPr>
                <w:rFonts w:asciiTheme="majorHAnsi" w:hAnsiTheme="majorHAnsi"/>
                <w:sz w:val="20"/>
                <w:szCs w:val="20"/>
              </w:rPr>
              <w:t xml:space="preserve">2.3.2. Проведение </w:t>
            </w:r>
            <w:r w:rsidRPr="00BA2392">
              <w:rPr>
                <w:rFonts w:asciiTheme="majorHAnsi" w:hAnsiTheme="majorHAnsi"/>
                <w:sz w:val="20"/>
                <w:szCs w:val="20"/>
              </w:rPr>
              <w:t>Д</w:t>
            </w:r>
            <w:r>
              <w:rPr>
                <w:rFonts w:asciiTheme="majorHAnsi" w:hAnsiTheme="majorHAnsi"/>
                <w:sz w:val="20"/>
                <w:szCs w:val="20"/>
              </w:rPr>
              <w:t>ня</w:t>
            </w:r>
            <w:r w:rsidRPr="00BA2392">
              <w:rPr>
                <w:rFonts w:asciiTheme="majorHAnsi" w:hAnsiTheme="majorHAnsi"/>
                <w:sz w:val="20"/>
                <w:szCs w:val="20"/>
              </w:rPr>
              <w:t xml:space="preserve"> открытых дверей Примэрии, </w:t>
            </w:r>
          </w:p>
          <w:p w14:paraId="1D189C2C" w14:textId="5201F2BF" w:rsidR="000D6E6B" w:rsidRPr="00BA2392" w:rsidRDefault="000D6E6B" w:rsidP="007459B6">
            <w:pPr>
              <w:spacing w:line="276" w:lineRule="auto"/>
              <w:jc w:val="both"/>
              <w:rPr>
                <w:rFonts w:asciiTheme="majorHAnsi" w:hAnsiTheme="majorHAnsi"/>
                <w:sz w:val="20"/>
                <w:szCs w:val="20"/>
              </w:rPr>
            </w:pPr>
            <w:r>
              <w:rPr>
                <w:rFonts w:asciiTheme="majorHAnsi" w:hAnsiTheme="majorHAnsi"/>
                <w:sz w:val="20"/>
                <w:szCs w:val="20"/>
              </w:rPr>
              <w:t>2.3.3. В</w:t>
            </w:r>
            <w:r w:rsidRPr="00BA2392">
              <w:rPr>
                <w:rFonts w:asciiTheme="majorHAnsi" w:hAnsiTheme="majorHAnsi"/>
                <w:sz w:val="20"/>
                <w:szCs w:val="20"/>
              </w:rPr>
              <w:t xml:space="preserve">ыпуск Бюллетеня Примэрии, </w:t>
            </w:r>
          </w:p>
          <w:p w14:paraId="542C01CD" w14:textId="0105C87D" w:rsidR="000D6E6B" w:rsidRPr="00BA2392" w:rsidRDefault="000D6E6B" w:rsidP="007459B6">
            <w:pPr>
              <w:spacing w:line="276" w:lineRule="auto"/>
              <w:jc w:val="both"/>
              <w:rPr>
                <w:rFonts w:asciiTheme="majorHAnsi" w:hAnsiTheme="majorHAnsi"/>
                <w:sz w:val="20"/>
                <w:szCs w:val="20"/>
              </w:rPr>
            </w:pPr>
            <w:r w:rsidRPr="00BA2392">
              <w:rPr>
                <w:rFonts w:asciiTheme="majorHAnsi" w:hAnsiTheme="majorHAnsi"/>
                <w:sz w:val="20"/>
                <w:szCs w:val="20"/>
              </w:rPr>
              <w:t>2.3.</w:t>
            </w:r>
            <w:r>
              <w:rPr>
                <w:rFonts w:asciiTheme="majorHAnsi" w:hAnsiTheme="majorHAnsi"/>
                <w:sz w:val="20"/>
                <w:szCs w:val="20"/>
              </w:rPr>
              <w:t>4</w:t>
            </w:r>
            <w:r w:rsidRPr="00BA2392">
              <w:rPr>
                <w:rFonts w:asciiTheme="majorHAnsi" w:hAnsiTheme="majorHAnsi"/>
                <w:sz w:val="20"/>
                <w:szCs w:val="20"/>
              </w:rPr>
              <w:t>. Организация опросов об удовлетворенности граждан деятельностью Примэрии</w:t>
            </w:r>
          </w:p>
          <w:p w14:paraId="430B0B6F" w14:textId="2C326ABB" w:rsidR="000D6E6B" w:rsidRPr="00BA2392" w:rsidRDefault="000D6E6B" w:rsidP="007459B6">
            <w:pPr>
              <w:jc w:val="both"/>
              <w:rPr>
                <w:rFonts w:asciiTheme="majorHAnsi" w:hAnsiTheme="majorHAnsi"/>
                <w:sz w:val="20"/>
                <w:szCs w:val="20"/>
              </w:rPr>
            </w:pPr>
            <w:r w:rsidRPr="00BA2392">
              <w:rPr>
                <w:rFonts w:asciiTheme="majorHAnsi" w:hAnsiTheme="majorHAnsi"/>
                <w:sz w:val="20"/>
                <w:szCs w:val="20"/>
              </w:rPr>
              <w:t>2.3.</w:t>
            </w:r>
            <w:r>
              <w:rPr>
                <w:rFonts w:asciiTheme="majorHAnsi" w:hAnsiTheme="majorHAnsi"/>
                <w:sz w:val="20"/>
                <w:szCs w:val="20"/>
              </w:rPr>
              <w:t>5</w:t>
            </w:r>
            <w:r w:rsidRPr="00BA2392">
              <w:rPr>
                <w:rFonts w:asciiTheme="majorHAnsi" w:hAnsiTheme="majorHAnsi"/>
                <w:sz w:val="20"/>
                <w:szCs w:val="20"/>
              </w:rPr>
              <w:t>.  Выступление Примара на теле – радио, обратная связь</w:t>
            </w:r>
          </w:p>
          <w:p w14:paraId="379272E7" w14:textId="77777777" w:rsidR="000D6E6B" w:rsidRPr="00BA2392" w:rsidRDefault="000D6E6B" w:rsidP="007459B6">
            <w:pPr>
              <w:jc w:val="both"/>
              <w:rPr>
                <w:rFonts w:asciiTheme="majorHAnsi" w:hAnsiTheme="majorHAnsi"/>
                <w:sz w:val="20"/>
                <w:szCs w:val="20"/>
              </w:rPr>
            </w:pPr>
            <w:r w:rsidRPr="00BA2392">
              <w:rPr>
                <w:rFonts w:asciiTheme="majorHAnsi" w:hAnsiTheme="majorHAnsi" w:cs="Times New Roman"/>
                <w:sz w:val="20"/>
                <w:szCs w:val="20"/>
              </w:rPr>
              <w:t xml:space="preserve">2.3.4 </w:t>
            </w:r>
            <w:r w:rsidRPr="00BA2392">
              <w:rPr>
                <w:rFonts w:asciiTheme="majorHAnsi" w:hAnsiTheme="majorHAnsi"/>
                <w:sz w:val="20"/>
                <w:szCs w:val="20"/>
              </w:rPr>
              <w:t xml:space="preserve">Мониторинг количества и причин негативных обращений в Примэрию </w:t>
            </w:r>
          </w:p>
          <w:p w14:paraId="51384F30" w14:textId="3797376E" w:rsidR="000D6E6B" w:rsidRPr="00BA2392" w:rsidRDefault="000D6E6B" w:rsidP="007459B6">
            <w:pPr>
              <w:jc w:val="both"/>
              <w:rPr>
                <w:rFonts w:asciiTheme="majorHAnsi" w:hAnsiTheme="majorHAnsi"/>
                <w:sz w:val="20"/>
                <w:szCs w:val="20"/>
              </w:rPr>
            </w:pPr>
            <w:r w:rsidRPr="00BA2392">
              <w:rPr>
                <w:rFonts w:asciiTheme="majorHAnsi" w:hAnsiTheme="majorHAnsi"/>
                <w:sz w:val="20"/>
                <w:szCs w:val="20"/>
              </w:rPr>
              <w:t>2.3.5</w:t>
            </w:r>
            <w:r>
              <w:rPr>
                <w:rFonts w:asciiTheme="majorHAnsi" w:hAnsiTheme="majorHAnsi"/>
                <w:sz w:val="20"/>
                <w:szCs w:val="20"/>
              </w:rPr>
              <w:t>.</w:t>
            </w:r>
            <w:r w:rsidRPr="00BA2392">
              <w:rPr>
                <w:rFonts w:asciiTheme="majorHAnsi" w:hAnsiTheme="majorHAnsi"/>
                <w:sz w:val="20"/>
                <w:szCs w:val="20"/>
              </w:rPr>
              <w:t xml:space="preserve"> Анализ результатов опросов общественного мнения</w:t>
            </w:r>
          </w:p>
          <w:p w14:paraId="37242CB8" w14:textId="78C50779" w:rsidR="000D6E6B" w:rsidRPr="00BA2392" w:rsidRDefault="000D6E6B" w:rsidP="00440D79">
            <w:pPr>
              <w:jc w:val="both"/>
              <w:rPr>
                <w:rFonts w:asciiTheme="majorHAnsi" w:hAnsiTheme="majorHAnsi" w:cs="Times New Roman"/>
                <w:sz w:val="20"/>
                <w:szCs w:val="20"/>
              </w:rPr>
            </w:pPr>
            <w:r w:rsidRPr="00BA2392">
              <w:rPr>
                <w:rFonts w:asciiTheme="majorHAnsi" w:hAnsiTheme="majorHAnsi"/>
                <w:sz w:val="20"/>
                <w:szCs w:val="20"/>
              </w:rPr>
              <w:t>2.3.6</w:t>
            </w:r>
            <w:r>
              <w:rPr>
                <w:rFonts w:asciiTheme="majorHAnsi" w:hAnsiTheme="majorHAnsi"/>
                <w:sz w:val="20"/>
                <w:szCs w:val="20"/>
              </w:rPr>
              <w:t>.</w:t>
            </w:r>
            <w:r w:rsidRPr="00BA2392">
              <w:rPr>
                <w:rFonts w:asciiTheme="majorHAnsi" w:hAnsiTheme="majorHAnsi"/>
                <w:sz w:val="20"/>
                <w:szCs w:val="20"/>
              </w:rPr>
              <w:t xml:space="preserve"> Организация</w:t>
            </w:r>
            <w:r w:rsidR="00847A44">
              <w:rPr>
                <w:rFonts w:asciiTheme="majorHAnsi" w:hAnsiTheme="majorHAnsi"/>
                <w:sz w:val="20"/>
                <w:szCs w:val="20"/>
              </w:rPr>
              <w:t xml:space="preserve"> </w:t>
            </w:r>
            <w:r w:rsidRPr="00BA2392">
              <w:rPr>
                <w:rFonts w:asciiTheme="majorHAnsi" w:hAnsiTheme="majorHAnsi"/>
                <w:sz w:val="20"/>
                <w:szCs w:val="20"/>
              </w:rPr>
              <w:t>консультаций со специалистами Примэрии</w:t>
            </w:r>
          </w:p>
        </w:tc>
        <w:tc>
          <w:tcPr>
            <w:tcW w:w="1446" w:type="dxa"/>
          </w:tcPr>
          <w:p w14:paraId="01D462EB" w14:textId="77777777" w:rsidR="000D6E6B" w:rsidRPr="00BA2392" w:rsidRDefault="000D6E6B" w:rsidP="007459B6">
            <w:pPr>
              <w:spacing w:line="276" w:lineRule="auto"/>
              <w:jc w:val="both"/>
              <w:rPr>
                <w:rFonts w:asciiTheme="majorHAnsi" w:hAnsiTheme="majorHAnsi" w:cstheme="minorHAnsi"/>
                <w:sz w:val="20"/>
                <w:szCs w:val="20"/>
              </w:rPr>
            </w:pPr>
          </w:p>
          <w:p w14:paraId="4BE37D34" w14:textId="77777777" w:rsidR="000D6E6B" w:rsidRPr="00BA2392" w:rsidRDefault="000D6E6B" w:rsidP="007459B6">
            <w:pPr>
              <w:spacing w:line="276" w:lineRule="auto"/>
              <w:jc w:val="both"/>
              <w:rPr>
                <w:rFonts w:asciiTheme="majorHAnsi" w:hAnsiTheme="majorHAnsi" w:cstheme="minorHAnsi"/>
                <w:sz w:val="20"/>
                <w:szCs w:val="20"/>
              </w:rPr>
            </w:pPr>
          </w:p>
          <w:p w14:paraId="714717B2"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2020-2025</w:t>
            </w:r>
          </w:p>
        </w:tc>
        <w:tc>
          <w:tcPr>
            <w:tcW w:w="1560" w:type="dxa"/>
            <w:gridSpan w:val="3"/>
          </w:tcPr>
          <w:p w14:paraId="4F64F668"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~100 тыс. леев</w:t>
            </w:r>
          </w:p>
          <w:p w14:paraId="4A5A013F" w14:textId="77777777" w:rsidR="000D6E6B" w:rsidRDefault="000D6E6B" w:rsidP="007459B6">
            <w:pPr>
              <w:spacing w:line="276" w:lineRule="auto"/>
              <w:jc w:val="both"/>
              <w:rPr>
                <w:rFonts w:asciiTheme="majorHAnsi" w:hAnsiTheme="majorHAnsi" w:cstheme="minorHAnsi"/>
                <w:sz w:val="20"/>
                <w:szCs w:val="20"/>
              </w:rPr>
            </w:pPr>
            <w:r>
              <w:rPr>
                <w:rFonts w:asciiTheme="majorHAnsi" w:hAnsiTheme="majorHAnsi" w:cstheme="minorHAnsi"/>
                <w:sz w:val="20"/>
                <w:szCs w:val="20"/>
              </w:rPr>
              <w:t>-</w:t>
            </w:r>
          </w:p>
          <w:p w14:paraId="6F4DDF9A" w14:textId="4F071EDB"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r>
              <w:rPr>
                <w:rFonts w:asciiTheme="majorHAnsi" w:hAnsiTheme="majorHAnsi" w:cstheme="minorHAnsi"/>
                <w:sz w:val="20"/>
                <w:szCs w:val="20"/>
              </w:rPr>
              <w:t>5</w:t>
            </w:r>
            <w:r w:rsidRPr="00BA2392">
              <w:rPr>
                <w:rFonts w:asciiTheme="majorHAnsi" w:hAnsiTheme="majorHAnsi" w:cstheme="minorHAnsi"/>
                <w:sz w:val="20"/>
                <w:szCs w:val="20"/>
              </w:rPr>
              <w:t xml:space="preserve"> тыс. леев</w:t>
            </w:r>
          </w:p>
          <w:p w14:paraId="1987FF66" w14:textId="55600853" w:rsidR="000D6E6B" w:rsidRDefault="000D6E6B" w:rsidP="007459B6">
            <w:pPr>
              <w:spacing w:line="276" w:lineRule="auto"/>
              <w:jc w:val="both"/>
              <w:rPr>
                <w:rFonts w:asciiTheme="majorHAnsi" w:hAnsiTheme="majorHAnsi" w:cstheme="minorHAnsi"/>
                <w:sz w:val="20"/>
                <w:szCs w:val="20"/>
              </w:rPr>
            </w:pPr>
            <w:r>
              <w:rPr>
                <w:rFonts w:asciiTheme="majorHAnsi" w:hAnsiTheme="majorHAnsi" w:cstheme="minorHAnsi"/>
                <w:sz w:val="20"/>
                <w:szCs w:val="20"/>
              </w:rPr>
              <w:t>-</w:t>
            </w:r>
          </w:p>
          <w:p w14:paraId="602C4313" w14:textId="1D161176" w:rsidR="000D6E6B" w:rsidRDefault="000D6E6B" w:rsidP="007459B6">
            <w:pPr>
              <w:spacing w:line="276" w:lineRule="auto"/>
              <w:jc w:val="both"/>
              <w:rPr>
                <w:rFonts w:asciiTheme="majorHAnsi" w:hAnsiTheme="majorHAnsi" w:cstheme="minorHAnsi"/>
                <w:sz w:val="20"/>
                <w:szCs w:val="20"/>
              </w:rPr>
            </w:pPr>
          </w:p>
          <w:p w14:paraId="72A8A25F" w14:textId="4A6A13CB" w:rsidR="000D6E6B" w:rsidRPr="00BA2392" w:rsidRDefault="000D6E6B" w:rsidP="007459B6">
            <w:pPr>
              <w:spacing w:line="276" w:lineRule="auto"/>
              <w:jc w:val="both"/>
              <w:rPr>
                <w:rFonts w:asciiTheme="majorHAnsi" w:hAnsiTheme="majorHAnsi" w:cstheme="minorHAnsi"/>
                <w:sz w:val="20"/>
                <w:szCs w:val="20"/>
              </w:rPr>
            </w:pPr>
            <w:r>
              <w:rPr>
                <w:rFonts w:asciiTheme="majorHAnsi" w:hAnsiTheme="majorHAnsi" w:cstheme="minorHAnsi"/>
                <w:sz w:val="20"/>
                <w:szCs w:val="20"/>
              </w:rPr>
              <w:t>-</w:t>
            </w:r>
          </w:p>
          <w:p w14:paraId="4B4AE2D9"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p>
          <w:p w14:paraId="33C4BFCF"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p>
          <w:p w14:paraId="1DFF2D36" w14:textId="77777777" w:rsidR="000D6E6B" w:rsidRPr="00BA2392" w:rsidRDefault="000D6E6B" w:rsidP="007459B6">
            <w:pPr>
              <w:spacing w:line="276" w:lineRule="auto"/>
              <w:jc w:val="both"/>
              <w:rPr>
                <w:rFonts w:asciiTheme="majorHAnsi" w:hAnsiTheme="majorHAnsi" w:cstheme="minorHAnsi"/>
                <w:sz w:val="20"/>
                <w:szCs w:val="20"/>
              </w:rPr>
            </w:pPr>
          </w:p>
          <w:p w14:paraId="61762F41"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p>
        </w:tc>
        <w:tc>
          <w:tcPr>
            <w:tcW w:w="1721" w:type="dxa"/>
          </w:tcPr>
          <w:p w14:paraId="0DFFCB20" w14:textId="7B2322BE"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Гранты, бюджет Примэрии</w:t>
            </w:r>
          </w:p>
        </w:tc>
        <w:tc>
          <w:tcPr>
            <w:tcW w:w="1793" w:type="dxa"/>
            <w:gridSpan w:val="2"/>
          </w:tcPr>
          <w:p w14:paraId="29203D6E" w14:textId="4B29826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sz w:val="20"/>
                <w:szCs w:val="20"/>
              </w:rPr>
              <w:t xml:space="preserve"> Примэрия, НПО</w:t>
            </w:r>
          </w:p>
        </w:tc>
        <w:tc>
          <w:tcPr>
            <w:tcW w:w="1843" w:type="dxa"/>
          </w:tcPr>
          <w:p w14:paraId="2AE161A9" w14:textId="0EDB8C80" w:rsidR="000D6E6B" w:rsidRDefault="00847A44" w:rsidP="007459B6">
            <w:pPr>
              <w:jc w:val="both"/>
              <w:rPr>
                <w:rFonts w:asciiTheme="majorHAnsi" w:hAnsiTheme="majorHAnsi"/>
                <w:sz w:val="20"/>
                <w:szCs w:val="20"/>
              </w:rPr>
            </w:pPr>
            <w:r>
              <w:rPr>
                <w:rFonts w:asciiTheme="majorHAnsi" w:hAnsiTheme="majorHAnsi"/>
                <w:sz w:val="20"/>
                <w:szCs w:val="20"/>
              </w:rPr>
              <w:t>Создано</w:t>
            </w:r>
          </w:p>
          <w:p w14:paraId="23BEB3C7" w14:textId="77777777" w:rsidR="00847A44" w:rsidRDefault="00847A44" w:rsidP="007459B6">
            <w:pPr>
              <w:jc w:val="both"/>
              <w:rPr>
                <w:rFonts w:asciiTheme="majorHAnsi" w:hAnsiTheme="majorHAnsi"/>
                <w:sz w:val="20"/>
                <w:szCs w:val="20"/>
              </w:rPr>
            </w:pPr>
            <w:r>
              <w:rPr>
                <w:rFonts w:asciiTheme="majorHAnsi" w:hAnsiTheme="majorHAnsi"/>
                <w:sz w:val="20"/>
                <w:szCs w:val="20"/>
              </w:rPr>
              <w:t>2 раза в год</w:t>
            </w:r>
          </w:p>
          <w:p w14:paraId="1257A6E0" w14:textId="2D5B6E07" w:rsidR="00847A44" w:rsidRDefault="00847A44" w:rsidP="007459B6">
            <w:pPr>
              <w:jc w:val="both"/>
              <w:rPr>
                <w:rFonts w:asciiTheme="majorHAnsi" w:hAnsiTheme="majorHAnsi"/>
                <w:sz w:val="20"/>
                <w:szCs w:val="20"/>
              </w:rPr>
            </w:pPr>
            <w:r>
              <w:rPr>
                <w:rFonts w:asciiTheme="majorHAnsi" w:hAnsiTheme="majorHAnsi"/>
                <w:sz w:val="20"/>
                <w:szCs w:val="20"/>
              </w:rPr>
              <w:t>Ежеквартально</w:t>
            </w:r>
          </w:p>
          <w:p w14:paraId="2798D125" w14:textId="2C9C40AC" w:rsidR="00847A44" w:rsidRDefault="00847A44" w:rsidP="007459B6">
            <w:pPr>
              <w:jc w:val="both"/>
              <w:rPr>
                <w:rFonts w:asciiTheme="majorHAnsi" w:hAnsiTheme="majorHAnsi"/>
                <w:sz w:val="20"/>
                <w:szCs w:val="20"/>
              </w:rPr>
            </w:pPr>
          </w:p>
          <w:p w14:paraId="0169E439" w14:textId="6DC15F20" w:rsidR="00847A44" w:rsidRDefault="00847A44" w:rsidP="007459B6">
            <w:pPr>
              <w:jc w:val="both"/>
              <w:rPr>
                <w:rFonts w:asciiTheme="majorHAnsi" w:hAnsiTheme="majorHAnsi"/>
                <w:sz w:val="20"/>
                <w:szCs w:val="20"/>
              </w:rPr>
            </w:pPr>
            <w:r>
              <w:rPr>
                <w:rFonts w:asciiTheme="majorHAnsi" w:hAnsiTheme="majorHAnsi"/>
                <w:sz w:val="20"/>
                <w:szCs w:val="20"/>
              </w:rPr>
              <w:t xml:space="preserve">Раз в </w:t>
            </w:r>
            <w:r w:rsidR="00405193">
              <w:rPr>
                <w:rFonts w:asciiTheme="majorHAnsi" w:hAnsiTheme="majorHAnsi"/>
                <w:sz w:val="20"/>
                <w:szCs w:val="20"/>
              </w:rPr>
              <w:t>пол года</w:t>
            </w:r>
          </w:p>
          <w:p w14:paraId="29E9D0EB" w14:textId="0A009872" w:rsidR="00847A44" w:rsidRDefault="00847A44" w:rsidP="007459B6">
            <w:pPr>
              <w:jc w:val="both"/>
              <w:rPr>
                <w:rFonts w:asciiTheme="majorHAnsi" w:hAnsiTheme="majorHAnsi"/>
                <w:sz w:val="20"/>
                <w:szCs w:val="20"/>
              </w:rPr>
            </w:pPr>
          </w:p>
          <w:p w14:paraId="53E5156B" w14:textId="126CFBAE" w:rsidR="00847A44" w:rsidRDefault="00847A44" w:rsidP="007459B6">
            <w:pPr>
              <w:jc w:val="both"/>
              <w:rPr>
                <w:rFonts w:asciiTheme="majorHAnsi" w:hAnsiTheme="majorHAnsi"/>
                <w:sz w:val="20"/>
                <w:szCs w:val="20"/>
              </w:rPr>
            </w:pPr>
            <w:r>
              <w:rPr>
                <w:rFonts w:asciiTheme="majorHAnsi" w:hAnsiTheme="majorHAnsi"/>
                <w:sz w:val="20"/>
                <w:szCs w:val="20"/>
              </w:rPr>
              <w:t>Раз в квартал</w:t>
            </w:r>
          </w:p>
          <w:p w14:paraId="79FFEB32" w14:textId="69EEC4B6" w:rsidR="00847A44" w:rsidRDefault="00847A44" w:rsidP="007459B6">
            <w:pPr>
              <w:jc w:val="both"/>
              <w:rPr>
                <w:rFonts w:asciiTheme="majorHAnsi" w:hAnsiTheme="majorHAnsi"/>
                <w:sz w:val="20"/>
                <w:szCs w:val="20"/>
              </w:rPr>
            </w:pPr>
          </w:p>
          <w:p w14:paraId="07FD7B86" w14:textId="64FAA4E2" w:rsidR="00847A44" w:rsidRDefault="00847A44" w:rsidP="007459B6">
            <w:pPr>
              <w:jc w:val="both"/>
              <w:rPr>
                <w:rFonts w:asciiTheme="majorHAnsi" w:hAnsiTheme="majorHAnsi"/>
                <w:sz w:val="20"/>
                <w:szCs w:val="20"/>
              </w:rPr>
            </w:pPr>
            <w:r w:rsidRPr="008751AB">
              <w:rPr>
                <w:rFonts w:asciiTheme="majorHAnsi" w:hAnsiTheme="majorHAnsi"/>
                <w:sz w:val="20"/>
                <w:szCs w:val="20"/>
              </w:rPr>
              <w:t>Количество жалоб</w:t>
            </w:r>
          </w:p>
          <w:p w14:paraId="7E9468EF" w14:textId="1E8A9C2D" w:rsidR="00847A44" w:rsidRDefault="00847A44" w:rsidP="007459B6">
            <w:pPr>
              <w:jc w:val="both"/>
              <w:rPr>
                <w:rFonts w:asciiTheme="majorHAnsi" w:hAnsiTheme="majorHAnsi"/>
                <w:sz w:val="20"/>
                <w:szCs w:val="20"/>
              </w:rPr>
            </w:pPr>
          </w:p>
          <w:p w14:paraId="46962DDC" w14:textId="77777777" w:rsidR="00847A44" w:rsidRDefault="00847A44" w:rsidP="007459B6">
            <w:pPr>
              <w:jc w:val="both"/>
              <w:rPr>
                <w:rFonts w:asciiTheme="majorHAnsi" w:hAnsiTheme="majorHAnsi"/>
                <w:sz w:val="20"/>
                <w:szCs w:val="20"/>
              </w:rPr>
            </w:pPr>
          </w:p>
          <w:p w14:paraId="0945E1DD" w14:textId="60182BB4" w:rsidR="00847A44" w:rsidRPr="00BA2392" w:rsidRDefault="00847A44" w:rsidP="007459B6">
            <w:pPr>
              <w:jc w:val="both"/>
              <w:rPr>
                <w:rFonts w:asciiTheme="majorHAnsi" w:hAnsiTheme="majorHAnsi"/>
                <w:sz w:val="20"/>
                <w:szCs w:val="20"/>
              </w:rPr>
            </w:pPr>
            <w:r w:rsidRPr="00BA2392">
              <w:rPr>
                <w:rFonts w:asciiTheme="majorHAnsi" w:hAnsiTheme="majorHAnsi"/>
                <w:sz w:val="20"/>
                <w:szCs w:val="20"/>
              </w:rPr>
              <w:t>10</w:t>
            </w:r>
            <w:r>
              <w:rPr>
                <w:rFonts w:asciiTheme="majorHAnsi" w:hAnsiTheme="majorHAnsi"/>
                <w:sz w:val="20"/>
                <w:szCs w:val="20"/>
              </w:rPr>
              <w:t xml:space="preserve"> в год</w:t>
            </w:r>
          </w:p>
        </w:tc>
      </w:tr>
      <w:tr w:rsidR="000D6E6B" w:rsidRPr="00BA2392" w14:paraId="54D38B1A" w14:textId="58F686BE" w:rsidTr="00405193">
        <w:tc>
          <w:tcPr>
            <w:tcW w:w="1809" w:type="dxa"/>
          </w:tcPr>
          <w:p w14:paraId="1E11F049" w14:textId="32819B41" w:rsidR="000D6E6B" w:rsidRPr="00BA2392" w:rsidRDefault="000D6E6B" w:rsidP="00405193">
            <w:pPr>
              <w:spacing w:line="276" w:lineRule="auto"/>
              <w:jc w:val="both"/>
              <w:rPr>
                <w:rFonts w:asciiTheme="majorHAnsi" w:hAnsiTheme="majorHAnsi"/>
                <w:sz w:val="20"/>
                <w:szCs w:val="20"/>
              </w:rPr>
            </w:pPr>
            <w:r w:rsidRPr="00BA2392">
              <w:rPr>
                <w:rFonts w:asciiTheme="majorHAnsi" w:hAnsiTheme="majorHAnsi"/>
                <w:sz w:val="20"/>
                <w:szCs w:val="20"/>
              </w:rPr>
              <w:t xml:space="preserve">Задача 2.3. Разработка политики отношений со СМИ на </w:t>
            </w:r>
            <w:r w:rsidRPr="00BA2392">
              <w:rPr>
                <w:rFonts w:asciiTheme="majorHAnsi" w:hAnsiTheme="majorHAnsi"/>
                <w:sz w:val="20"/>
                <w:szCs w:val="20"/>
              </w:rPr>
              <w:lastRenderedPageBreak/>
              <w:t>региональном, национальном и международном уровнях.</w:t>
            </w:r>
          </w:p>
        </w:tc>
        <w:tc>
          <w:tcPr>
            <w:tcW w:w="4849" w:type="dxa"/>
            <w:gridSpan w:val="2"/>
          </w:tcPr>
          <w:p w14:paraId="739DD2DB" w14:textId="77777777" w:rsidR="00847A44" w:rsidRDefault="000D6E6B" w:rsidP="007459B6">
            <w:pPr>
              <w:spacing w:line="276" w:lineRule="auto"/>
              <w:jc w:val="both"/>
              <w:rPr>
                <w:rFonts w:asciiTheme="majorHAnsi" w:hAnsiTheme="majorHAnsi"/>
                <w:sz w:val="20"/>
                <w:szCs w:val="20"/>
              </w:rPr>
            </w:pPr>
            <w:r w:rsidRPr="00BA2392">
              <w:rPr>
                <w:rFonts w:asciiTheme="majorHAnsi" w:hAnsiTheme="majorHAnsi" w:cs="Times New Roman"/>
                <w:sz w:val="20"/>
                <w:szCs w:val="20"/>
              </w:rPr>
              <w:lastRenderedPageBreak/>
              <w:t>2.2.1.</w:t>
            </w:r>
            <w:r w:rsidRPr="00BA2392">
              <w:rPr>
                <w:rFonts w:asciiTheme="majorHAnsi" w:hAnsiTheme="majorHAnsi"/>
                <w:sz w:val="20"/>
                <w:szCs w:val="20"/>
              </w:rPr>
              <w:t xml:space="preserve"> Заключение договоров о сотрудничестве с местными и региональными СМИ.</w:t>
            </w:r>
          </w:p>
          <w:p w14:paraId="61E430EA" w14:textId="6CFAFBE1" w:rsidR="000D6E6B" w:rsidRPr="00BA2392" w:rsidRDefault="000D6E6B" w:rsidP="007459B6">
            <w:pPr>
              <w:spacing w:line="276" w:lineRule="auto"/>
              <w:jc w:val="both"/>
              <w:rPr>
                <w:rFonts w:asciiTheme="majorHAnsi" w:hAnsiTheme="majorHAnsi"/>
                <w:sz w:val="20"/>
                <w:szCs w:val="20"/>
              </w:rPr>
            </w:pPr>
            <w:r w:rsidRPr="00BA2392">
              <w:rPr>
                <w:rFonts w:asciiTheme="majorHAnsi" w:hAnsiTheme="majorHAnsi"/>
                <w:sz w:val="20"/>
                <w:szCs w:val="20"/>
              </w:rPr>
              <w:t xml:space="preserve">2.2.2. Перевод и обслуживание </w:t>
            </w:r>
            <w:r>
              <w:rPr>
                <w:rFonts w:asciiTheme="majorHAnsi" w:hAnsiTheme="majorHAnsi"/>
                <w:sz w:val="20"/>
                <w:szCs w:val="20"/>
              </w:rPr>
              <w:t xml:space="preserve">объявлений </w:t>
            </w:r>
            <w:r w:rsidRPr="00BA2392">
              <w:rPr>
                <w:rFonts w:asciiTheme="majorHAnsi" w:hAnsiTheme="majorHAnsi"/>
                <w:sz w:val="20"/>
                <w:szCs w:val="20"/>
              </w:rPr>
              <w:t>на государственный и английский языки</w:t>
            </w:r>
          </w:p>
          <w:p w14:paraId="0A357766" w14:textId="55AA0968" w:rsidR="000D6E6B" w:rsidRPr="00BA2392" w:rsidRDefault="000D6E6B" w:rsidP="007459B6">
            <w:pPr>
              <w:spacing w:line="276" w:lineRule="auto"/>
              <w:jc w:val="both"/>
              <w:rPr>
                <w:rFonts w:asciiTheme="majorHAnsi" w:hAnsiTheme="majorHAnsi"/>
                <w:sz w:val="20"/>
                <w:szCs w:val="20"/>
              </w:rPr>
            </w:pPr>
            <w:r w:rsidRPr="00BA2392">
              <w:rPr>
                <w:rFonts w:asciiTheme="majorHAnsi" w:hAnsiTheme="majorHAnsi"/>
                <w:sz w:val="20"/>
                <w:szCs w:val="20"/>
              </w:rPr>
              <w:lastRenderedPageBreak/>
              <w:t xml:space="preserve">2.2.3. Использование мероприятий </w:t>
            </w:r>
            <w:r>
              <w:rPr>
                <w:rFonts w:asciiTheme="majorHAnsi" w:hAnsiTheme="majorHAnsi"/>
                <w:sz w:val="20"/>
                <w:szCs w:val="20"/>
              </w:rPr>
              <w:t xml:space="preserve">Примэрии </w:t>
            </w:r>
            <w:r w:rsidRPr="00BA2392">
              <w:rPr>
                <w:rFonts w:asciiTheme="majorHAnsi" w:hAnsiTheme="majorHAnsi"/>
                <w:sz w:val="20"/>
                <w:szCs w:val="20"/>
              </w:rPr>
              <w:t xml:space="preserve">в качестве площадок продвижения </w:t>
            </w:r>
            <w:r>
              <w:rPr>
                <w:rFonts w:asciiTheme="majorHAnsi" w:hAnsiTheme="majorHAnsi"/>
                <w:sz w:val="20"/>
                <w:szCs w:val="20"/>
              </w:rPr>
              <w:t>имиджа</w:t>
            </w:r>
          </w:p>
          <w:p w14:paraId="6A715071" w14:textId="7E08CBDB" w:rsidR="000D6E6B" w:rsidRPr="00BA2392" w:rsidRDefault="000D6E6B" w:rsidP="00405193">
            <w:pPr>
              <w:jc w:val="both"/>
              <w:rPr>
                <w:rFonts w:asciiTheme="majorHAnsi" w:hAnsiTheme="majorHAnsi" w:cs="Times New Roman"/>
                <w:sz w:val="20"/>
                <w:szCs w:val="20"/>
              </w:rPr>
            </w:pPr>
            <w:r w:rsidRPr="00BA2392">
              <w:rPr>
                <w:rFonts w:asciiTheme="majorHAnsi" w:hAnsiTheme="majorHAnsi"/>
                <w:sz w:val="20"/>
                <w:szCs w:val="20"/>
              </w:rPr>
              <w:t>2.2.4</w:t>
            </w:r>
            <w:r>
              <w:rPr>
                <w:rFonts w:asciiTheme="majorHAnsi" w:hAnsiTheme="majorHAnsi"/>
                <w:sz w:val="20"/>
                <w:szCs w:val="20"/>
              </w:rPr>
              <w:t>.</w:t>
            </w:r>
            <w:r w:rsidRPr="00BA2392">
              <w:rPr>
                <w:rFonts w:asciiTheme="majorHAnsi" w:hAnsiTheme="majorHAnsi"/>
                <w:sz w:val="20"/>
                <w:szCs w:val="20"/>
              </w:rPr>
              <w:t xml:space="preserve"> Мониторинг Количества охваченных СМИ </w:t>
            </w:r>
          </w:p>
        </w:tc>
        <w:tc>
          <w:tcPr>
            <w:tcW w:w="1446" w:type="dxa"/>
          </w:tcPr>
          <w:p w14:paraId="1827FF41" w14:textId="77777777" w:rsidR="000D6E6B" w:rsidRPr="00BA2392" w:rsidRDefault="000D6E6B" w:rsidP="007459B6">
            <w:pPr>
              <w:spacing w:line="276" w:lineRule="auto"/>
              <w:jc w:val="both"/>
              <w:rPr>
                <w:rFonts w:asciiTheme="majorHAnsi" w:hAnsiTheme="majorHAnsi" w:cstheme="minorHAnsi"/>
                <w:sz w:val="20"/>
                <w:szCs w:val="20"/>
              </w:rPr>
            </w:pPr>
          </w:p>
          <w:p w14:paraId="7AEE1F68" w14:textId="4169D258" w:rsidR="00847A44" w:rsidRDefault="00847A44" w:rsidP="007459B6">
            <w:pPr>
              <w:spacing w:line="276" w:lineRule="auto"/>
              <w:jc w:val="both"/>
              <w:rPr>
                <w:rFonts w:asciiTheme="majorHAnsi" w:hAnsiTheme="majorHAnsi" w:cstheme="minorHAnsi"/>
                <w:sz w:val="20"/>
                <w:szCs w:val="20"/>
              </w:rPr>
            </w:pPr>
            <w:r>
              <w:rPr>
                <w:rFonts w:asciiTheme="majorHAnsi" w:hAnsiTheme="majorHAnsi" w:cstheme="minorHAnsi"/>
                <w:sz w:val="20"/>
                <w:szCs w:val="20"/>
              </w:rPr>
              <w:t>2020</w:t>
            </w:r>
          </w:p>
          <w:p w14:paraId="13B759BB" w14:textId="77777777" w:rsidR="00847A44" w:rsidRDefault="00847A44" w:rsidP="007459B6">
            <w:pPr>
              <w:spacing w:line="276" w:lineRule="auto"/>
              <w:jc w:val="both"/>
              <w:rPr>
                <w:rFonts w:asciiTheme="majorHAnsi" w:hAnsiTheme="majorHAnsi" w:cstheme="minorHAnsi"/>
                <w:sz w:val="20"/>
                <w:szCs w:val="20"/>
              </w:rPr>
            </w:pPr>
          </w:p>
          <w:p w14:paraId="220B35A5" w14:textId="77777777" w:rsidR="000D6E6B"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2020-2025</w:t>
            </w:r>
          </w:p>
          <w:p w14:paraId="0B2DF3EA" w14:textId="1C37C19C" w:rsidR="00847A44" w:rsidRPr="00BA2392" w:rsidRDefault="00847A44" w:rsidP="007459B6">
            <w:pPr>
              <w:spacing w:line="276" w:lineRule="auto"/>
              <w:jc w:val="both"/>
              <w:rPr>
                <w:rFonts w:asciiTheme="majorHAnsi" w:hAnsiTheme="majorHAnsi" w:cstheme="minorHAnsi"/>
                <w:sz w:val="20"/>
                <w:szCs w:val="20"/>
              </w:rPr>
            </w:pPr>
          </w:p>
        </w:tc>
        <w:tc>
          <w:tcPr>
            <w:tcW w:w="1560" w:type="dxa"/>
            <w:gridSpan w:val="3"/>
          </w:tcPr>
          <w:p w14:paraId="7CF2FFDE"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p>
          <w:p w14:paraId="43D0DAC3" w14:textId="77777777" w:rsidR="00847A44" w:rsidRDefault="00847A44" w:rsidP="007459B6">
            <w:pPr>
              <w:spacing w:line="276" w:lineRule="auto"/>
              <w:jc w:val="both"/>
              <w:rPr>
                <w:rFonts w:asciiTheme="majorHAnsi" w:hAnsiTheme="majorHAnsi" w:cstheme="minorHAnsi"/>
                <w:sz w:val="20"/>
                <w:szCs w:val="20"/>
              </w:rPr>
            </w:pPr>
          </w:p>
          <w:p w14:paraId="50BA79D8" w14:textId="77777777" w:rsidR="00847A44" w:rsidRDefault="00847A44" w:rsidP="007459B6">
            <w:pPr>
              <w:spacing w:line="276" w:lineRule="auto"/>
              <w:jc w:val="both"/>
              <w:rPr>
                <w:rFonts w:asciiTheme="majorHAnsi" w:hAnsiTheme="majorHAnsi" w:cstheme="minorHAnsi"/>
                <w:sz w:val="20"/>
                <w:szCs w:val="20"/>
              </w:rPr>
            </w:pPr>
          </w:p>
          <w:p w14:paraId="19050042" w14:textId="3E6556A9"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~10 тыс. леев</w:t>
            </w:r>
          </w:p>
          <w:p w14:paraId="78336D43" w14:textId="77777777" w:rsidR="000D6E6B" w:rsidRDefault="000D6E6B" w:rsidP="007459B6">
            <w:pPr>
              <w:spacing w:line="276" w:lineRule="auto"/>
              <w:jc w:val="both"/>
              <w:rPr>
                <w:rFonts w:asciiTheme="majorHAnsi" w:hAnsiTheme="majorHAnsi" w:cstheme="minorHAnsi"/>
                <w:sz w:val="20"/>
                <w:szCs w:val="20"/>
              </w:rPr>
            </w:pPr>
          </w:p>
          <w:p w14:paraId="6FE7A576" w14:textId="4EB45BD2"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lastRenderedPageBreak/>
              <w:t>-</w:t>
            </w:r>
          </w:p>
          <w:p w14:paraId="24C396A1" w14:textId="77777777" w:rsidR="000D6E6B" w:rsidRPr="00BA2392" w:rsidRDefault="000D6E6B" w:rsidP="007459B6">
            <w:pPr>
              <w:spacing w:line="276" w:lineRule="auto"/>
              <w:jc w:val="both"/>
              <w:rPr>
                <w:rFonts w:asciiTheme="majorHAnsi" w:hAnsiTheme="majorHAnsi" w:cstheme="minorHAnsi"/>
                <w:sz w:val="20"/>
                <w:szCs w:val="20"/>
              </w:rPr>
            </w:pPr>
          </w:p>
          <w:p w14:paraId="7E767494"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p>
        </w:tc>
        <w:tc>
          <w:tcPr>
            <w:tcW w:w="1721" w:type="dxa"/>
          </w:tcPr>
          <w:p w14:paraId="216346A8" w14:textId="567E0003"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lastRenderedPageBreak/>
              <w:t>Бюджет Примэрии</w:t>
            </w:r>
          </w:p>
        </w:tc>
        <w:tc>
          <w:tcPr>
            <w:tcW w:w="1793" w:type="dxa"/>
            <w:gridSpan w:val="2"/>
          </w:tcPr>
          <w:p w14:paraId="789A5C4A" w14:textId="63F34417" w:rsidR="000D6E6B" w:rsidRPr="00BA2392" w:rsidRDefault="000D6E6B" w:rsidP="007459B6">
            <w:pPr>
              <w:jc w:val="both"/>
              <w:rPr>
                <w:rFonts w:asciiTheme="majorHAnsi" w:hAnsiTheme="majorHAnsi" w:cstheme="minorHAnsi"/>
                <w:sz w:val="20"/>
                <w:szCs w:val="20"/>
              </w:rPr>
            </w:pPr>
            <w:r w:rsidRPr="00BA2392">
              <w:rPr>
                <w:rFonts w:asciiTheme="majorHAnsi" w:hAnsiTheme="majorHAnsi" w:cstheme="minorHAnsi"/>
                <w:sz w:val="20"/>
                <w:szCs w:val="20"/>
              </w:rPr>
              <w:t>Примэрия</w:t>
            </w:r>
          </w:p>
        </w:tc>
        <w:tc>
          <w:tcPr>
            <w:tcW w:w="1843" w:type="dxa"/>
          </w:tcPr>
          <w:p w14:paraId="4074BE39" w14:textId="77777777" w:rsidR="000D6E6B" w:rsidRDefault="00847A44" w:rsidP="007459B6">
            <w:pPr>
              <w:jc w:val="both"/>
              <w:rPr>
                <w:rFonts w:asciiTheme="majorHAnsi" w:hAnsiTheme="majorHAnsi" w:cstheme="minorHAnsi"/>
                <w:sz w:val="20"/>
                <w:szCs w:val="20"/>
              </w:rPr>
            </w:pPr>
            <w:r>
              <w:rPr>
                <w:rFonts w:asciiTheme="majorHAnsi" w:hAnsiTheme="majorHAnsi" w:cstheme="minorHAnsi"/>
                <w:sz w:val="20"/>
                <w:szCs w:val="20"/>
              </w:rPr>
              <w:t>Договор</w:t>
            </w:r>
          </w:p>
          <w:p w14:paraId="2E889932" w14:textId="77777777" w:rsidR="00847A44" w:rsidRDefault="00847A44" w:rsidP="007459B6">
            <w:pPr>
              <w:jc w:val="both"/>
              <w:rPr>
                <w:rFonts w:asciiTheme="majorHAnsi" w:hAnsiTheme="majorHAnsi" w:cstheme="minorHAnsi"/>
                <w:sz w:val="20"/>
                <w:szCs w:val="20"/>
              </w:rPr>
            </w:pPr>
          </w:p>
          <w:p w14:paraId="20A260D8" w14:textId="77777777" w:rsidR="00847A44" w:rsidRDefault="00847A44" w:rsidP="007459B6">
            <w:pPr>
              <w:jc w:val="both"/>
              <w:rPr>
                <w:rFonts w:asciiTheme="majorHAnsi" w:hAnsiTheme="majorHAnsi" w:cstheme="minorHAnsi"/>
                <w:sz w:val="20"/>
                <w:szCs w:val="20"/>
              </w:rPr>
            </w:pPr>
            <w:r>
              <w:rPr>
                <w:rFonts w:asciiTheme="majorHAnsi" w:hAnsiTheme="majorHAnsi" w:cstheme="minorHAnsi"/>
                <w:sz w:val="20"/>
                <w:szCs w:val="20"/>
              </w:rPr>
              <w:t>10 объявлений в месяц</w:t>
            </w:r>
          </w:p>
          <w:p w14:paraId="4DA4295E" w14:textId="77777777" w:rsidR="00847A44" w:rsidRDefault="00847A44" w:rsidP="007459B6">
            <w:pPr>
              <w:jc w:val="both"/>
              <w:rPr>
                <w:rFonts w:asciiTheme="majorHAnsi" w:hAnsiTheme="majorHAnsi" w:cstheme="minorHAnsi"/>
                <w:sz w:val="20"/>
                <w:szCs w:val="20"/>
              </w:rPr>
            </w:pPr>
          </w:p>
          <w:p w14:paraId="09CA4142" w14:textId="77777777" w:rsidR="00847A44" w:rsidRDefault="00847A44" w:rsidP="007459B6">
            <w:pPr>
              <w:jc w:val="both"/>
              <w:rPr>
                <w:rFonts w:asciiTheme="majorHAnsi" w:hAnsiTheme="majorHAnsi" w:cstheme="minorHAnsi"/>
                <w:sz w:val="20"/>
                <w:szCs w:val="20"/>
              </w:rPr>
            </w:pPr>
            <w:r>
              <w:rPr>
                <w:rFonts w:asciiTheme="majorHAnsi" w:hAnsiTheme="majorHAnsi" w:cstheme="minorHAnsi"/>
                <w:sz w:val="20"/>
                <w:szCs w:val="20"/>
              </w:rPr>
              <w:lastRenderedPageBreak/>
              <w:t>В течение года</w:t>
            </w:r>
          </w:p>
          <w:p w14:paraId="503BD8A5" w14:textId="77777777" w:rsidR="00847A44" w:rsidRDefault="00847A44" w:rsidP="007459B6">
            <w:pPr>
              <w:jc w:val="both"/>
              <w:rPr>
                <w:rFonts w:asciiTheme="majorHAnsi" w:hAnsiTheme="majorHAnsi" w:cstheme="minorHAnsi"/>
                <w:sz w:val="20"/>
                <w:szCs w:val="20"/>
              </w:rPr>
            </w:pPr>
          </w:p>
          <w:p w14:paraId="61AA62BB" w14:textId="77777777" w:rsidR="00847A44" w:rsidRDefault="00847A44" w:rsidP="007459B6">
            <w:pPr>
              <w:jc w:val="both"/>
              <w:rPr>
                <w:rFonts w:asciiTheme="majorHAnsi" w:hAnsiTheme="majorHAnsi" w:cstheme="minorHAnsi"/>
                <w:sz w:val="20"/>
                <w:szCs w:val="20"/>
              </w:rPr>
            </w:pPr>
          </w:p>
          <w:p w14:paraId="049C0E5A" w14:textId="2D18B084" w:rsidR="00847A44" w:rsidRPr="00BA2392" w:rsidRDefault="00847A44" w:rsidP="007459B6">
            <w:pPr>
              <w:jc w:val="both"/>
              <w:rPr>
                <w:rFonts w:asciiTheme="majorHAnsi" w:hAnsiTheme="majorHAnsi" w:cstheme="minorHAnsi"/>
                <w:sz w:val="20"/>
                <w:szCs w:val="20"/>
              </w:rPr>
            </w:pPr>
            <w:r>
              <w:rPr>
                <w:rFonts w:asciiTheme="majorHAnsi" w:hAnsiTheme="majorHAnsi" w:cstheme="minorHAnsi"/>
                <w:sz w:val="20"/>
                <w:szCs w:val="20"/>
              </w:rPr>
              <w:t>Ежемесячно 5-6 СМИ</w:t>
            </w:r>
          </w:p>
        </w:tc>
      </w:tr>
      <w:tr w:rsidR="000D6E6B" w:rsidRPr="00BA2392" w14:paraId="4452D28C" w14:textId="71DF58AD" w:rsidTr="00405193">
        <w:tc>
          <w:tcPr>
            <w:tcW w:w="13178" w:type="dxa"/>
            <w:gridSpan w:val="10"/>
          </w:tcPr>
          <w:p w14:paraId="6A8BB930" w14:textId="77777777" w:rsidR="000D6E6B" w:rsidRPr="00BA2392" w:rsidRDefault="000D6E6B" w:rsidP="007459B6">
            <w:pPr>
              <w:spacing w:before="240"/>
              <w:jc w:val="both"/>
              <w:rPr>
                <w:rFonts w:asciiTheme="majorHAnsi" w:hAnsiTheme="majorHAnsi"/>
                <w:sz w:val="20"/>
                <w:szCs w:val="20"/>
              </w:rPr>
            </w:pPr>
            <w:r w:rsidRPr="00BA2392">
              <w:rPr>
                <w:rFonts w:asciiTheme="majorHAnsi" w:hAnsiTheme="majorHAnsi"/>
                <w:b/>
                <w:sz w:val="20"/>
                <w:szCs w:val="20"/>
                <w:u w:val="single"/>
              </w:rPr>
              <w:lastRenderedPageBreak/>
              <w:t>Стратегическая цель 3.</w:t>
            </w:r>
            <w:r w:rsidRPr="00BA2392">
              <w:rPr>
                <w:rFonts w:asciiTheme="majorHAnsi" w:hAnsiTheme="majorHAnsi"/>
                <w:b/>
                <w:sz w:val="20"/>
                <w:szCs w:val="20"/>
              </w:rPr>
              <w:t xml:space="preserve"> Расширение взаимодействия с группами основных заинтересованных сторон</w:t>
            </w:r>
          </w:p>
          <w:p w14:paraId="0D4C5483" w14:textId="77777777" w:rsidR="000D6E6B" w:rsidRPr="00BA2392" w:rsidRDefault="000D6E6B" w:rsidP="007459B6">
            <w:pPr>
              <w:spacing w:line="276" w:lineRule="auto"/>
              <w:jc w:val="both"/>
              <w:rPr>
                <w:rFonts w:asciiTheme="majorHAnsi" w:hAnsiTheme="majorHAnsi" w:cstheme="minorHAnsi"/>
                <w:b/>
                <w:sz w:val="20"/>
                <w:szCs w:val="20"/>
              </w:rPr>
            </w:pPr>
          </w:p>
        </w:tc>
        <w:tc>
          <w:tcPr>
            <w:tcW w:w="1843" w:type="dxa"/>
          </w:tcPr>
          <w:p w14:paraId="2059D7B7" w14:textId="77777777" w:rsidR="000D6E6B" w:rsidRPr="00BA2392" w:rsidRDefault="000D6E6B" w:rsidP="007459B6">
            <w:pPr>
              <w:spacing w:before="240"/>
              <w:jc w:val="both"/>
              <w:rPr>
                <w:rFonts w:asciiTheme="majorHAnsi" w:hAnsiTheme="majorHAnsi"/>
                <w:b/>
                <w:sz w:val="20"/>
                <w:szCs w:val="20"/>
                <w:u w:val="single"/>
              </w:rPr>
            </w:pPr>
          </w:p>
        </w:tc>
      </w:tr>
      <w:tr w:rsidR="000D6E6B" w:rsidRPr="00BA2392" w14:paraId="4FBEC9AD" w14:textId="31B54C7E" w:rsidTr="00405193">
        <w:tc>
          <w:tcPr>
            <w:tcW w:w="1809" w:type="dxa"/>
          </w:tcPr>
          <w:p w14:paraId="38641E1A" w14:textId="77777777" w:rsidR="000D6E6B" w:rsidRPr="00BA2392" w:rsidRDefault="000D6E6B" w:rsidP="007459B6">
            <w:pPr>
              <w:jc w:val="both"/>
              <w:rPr>
                <w:rFonts w:asciiTheme="majorHAnsi" w:hAnsiTheme="majorHAnsi"/>
                <w:sz w:val="20"/>
                <w:szCs w:val="20"/>
              </w:rPr>
            </w:pPr>
            <w:r w:rsidRPr="00BA2392">
              <w:rPr>
                <w:rFonts w:asciiTheme="majorHAnsi" w:hAnsiTheme="majorHAnsi"/>
                <w:sz w:val="20"/>
                <w:szCs w:val="20"/>
              </w:rPr>
              <w:t xml:space="preserve">3.1. Развитие сотрудничества с городами побратимами, гостями города </w:t>
            </w:r>
          </w:p>
          <w:p w14:paraId="73E38BBB" w14:textId="77777777" w:rsidR="000D6E6B" w:rsidRPr="00BA2392" w:rsidRDefault="000D6E6B" w:rsidP="007459B6">
            <w:pPr>
              <w:spacing w:line="276" w:lineRule="auto"/>
              <w:jc w:val="both"/>
              <w:rPr>
                <w:rFonts w:asciiTheme="majorHAnsi" w:hAnsiTheme="majorHAnsi"/>
                <w:sz w:val="20"/>
                <w:szCs w:val="20"/>
              </w:rPr>
            </w:pPr>
          </w:p>
          <w:p w14:paraId="7B747F4A" w14:textId="77777777" w:rsidR="000D6E6B" w:rsidRPr="00BA2392" w:rsidRDefault="000D6E6B" w:rsidP="007459B6">
            <w:pPr>
              <w:spacing w:line="276" w:lineRule="auto"/>
              <w:jc w:val="both"/>
              <w:rPr>
                <w:rFonts w:asciiTheme="majorHAnsi" w:hAnsiTheme="majorHAnsi" w:cstheme="minorHAnsi"/>
                <w:sz w:val="20"/>
                <w:szCs w:val="20"/>
              </w:rPr>
            </w:pPr>
          </w:p>
        </w:tc>
        <w:tc>
          <w:tcPr>
            <w:tcW w:w="4849" w:type="dxa"/>
            <w:gridSpan w:val="2"/>
          </w:tcPr>
          <w:p w14:paraId="3F442B8D" w14:textId="77777777" w:rsidR="000D6E6B" w:rsidRPr="00BA2392" w:rsidRDefault="000D6E6B" w:rsidP="007459B6">
            <w:pPr>
              <w:spacing w:line="276" w:lineRule="auto"/>
              <w:jc w:val="both"/>
              <w:rPr>
                <w:rFonts w:asciiTheme="majorHAnsi" w:hAnsiTheme="majorHAnsi" w:cs="Times New Roman"/>
                <w:sz w:val="20"/>
                <w:szCs w:val="20"/>
              </w:rPr>
            </w:pPr>
            <w:r w:rsidRPr="00BA2392">
              <w:rPr>
                <w:rFonts w:asciiTheme="majorHAnsi" w:hAnsiTheme="majorHAnsi"/>
                <w:sz w:val="20"/>
                <w:szCs w:val="20"/>
              </w:rPr>
              <w:t xml:space="preserve">3.1.1. </w:t>
            </w:r>
            <w:r w:rsidRPr="00BA2392">
              <w:rPr>
                <w:rFonts w:asciiTheme="majorHAnsi" w:hAnsiTheme="majorHAnsi" w:cs="Times New Roman"/>
                <w:sz w:val="20"/>
                <w:szCs w:val="20"/>
              </w:rPr>
              <w:t xml:space="preserve">Создание тематического раздела для городов побратимов на главном корпоративном веб-сайте, </w:t>
            </w:r>
          </w:p>
          <w:p w14:paraId="354788D4" w14:textId="49F64E76" w:rsidR="000D6E6B" w:rsidRPr="00BA2392" w:rsidRDefault="000D6E6B" w:rsidP="007459B6">
            <w:pPr>
              <w:spacing w:line="276" w:lineRule="auto"/>
              <w:jc w:val="both"/>
              <w:rPr>
                <w:rFonts w:asciiTheme="majorHAnsi" w:hAnsiTheme="majorHAnsi"/>
                <w:sz w:val="20"/>
                <w:szCs w:val="20"/>
              </w:rPr>
            </w:pPr>
            <w:r w:rsidRPr="00BA2392">
              <w:rPr>
                <w:rFonts w:asciiTheme="majorHAnsi" w:hAnsiTheme="majorHAnsi" w:cs="Times New Roman"/>
                <w:sz w:val="20"/>
                <w:szCs w:val="20"/>
              </w:rPr>
              <w:t xml:space="preserve">3.1.2. Освещение </w:t>
            </w:r>
            <w:r w:rsidRPr="00BA2392">
              <w:rPr>
                <w:rFonts w:asciiTheme="majorHAnsi" w:hAnsiTheme="majorHAnsi"/>
                <w:sz w:val="20"/>
                <w:szCs w:val="20"/>
              </w:rPr>
              <w:t xml:space="preserve">положительного опыта сотрудничества через сайт Примэрии, социальные сети и средства массовой информации </w:t>
            </w:r>
          </w:p>
          <w:p w14:paraId="1459073B" w14:textId="77777777" w:rsidR="000D6E6B" w:rsidRPr="00BA2392" w:rsidRDefault="000D6E6B" w:rsidP="007459B6">
            <w:pPr>
              <w:jc w:val="both"/>
              <w:rPr>
                <w:rFonts w:asciiTheme="majorHAnsi" w:hAnsiTheme="majorHAnsi" w:cstheme="minorHAnsi"/>
                <w:sz w:val="20"/>
                <w:szCs w:val="20"/>
              </w:rPr>
            </w:pPr>
            <w:r w:rsidRPr="00BA2392">
              <w:rPr>
                <w:rFonts w:asciiTheme="majorHAnsi" w:hAnsiTheme="majorHAnsi"/>
                <w:sz w:val="20"/>
                <w:szCs w:val="20"/>
              </w:rPr>
              <w:t>3.1.3. Программа обучения населения гостеприимству, развитие фестивальной деятельности</w:t>
            </w:r>
          </w:p>
        </w:tc>
        <w:tc>
          <w:tcPr>
            <w:tcW w:w="1559" w:type="dxa"/>
            <w:gridSpan w:val="2"/>
          </w:tcPr>
          <w:p w14:paraId="36773096" w14:textId="23E9B206" w:rsidR="000D6E6B" w:rsidRDefault="00847A44" w:rsidP="007459B6">
            <w:pPr>
              <w:spacing w:line="276" w:lineRule="auto"/>
              <w:jc w:val="both"/>
              <w:rPr>
                <w:rFonts w:asciiTheme="majorHAnsi" w:hAnsiTheme="majorHAnsi" w:cstheme="minorHAnsi"/>
                <w:sz w:val="20"/>
                <w:szCs w:val="20"/>
              </w:rPr>
            </w:pPr>
            <w:r>
              <w:rPr>
                <w:rFonts w:asciiTheme="majorHAnsi" w:hAnsiTheme="majorHAnsi" w:cstheme="minorHAnsi"/>
                <w:sz w:val="20"/>
                <w:szCs w:val="20"/>
              </w:rPr>
              <w:t>2021</w:t>
            </w:r>
          </w:p>
          <w:p w14:paraId="575F514B" w14:textId="77777777" w:rsidR="00847A44" w:rsidRPr="00BA2392" w:rsidRDefault="00847A44" w:rsidP="007459B6">
            <w:pPr>
              <w:spacing w:line="276" w:lineRule="auto"/>
              <w:jc w:val="both"/>
              <w:rPr>
                <w:rFonts w:asciiTheme="majorHAnsi" w:hAnsiTheme="majorHAnsi" w:cstheme="minorHAnsi"/>
                <w:sz w:val="20"/>
                <w:szCs w:val="20"/>
              </w:rPr>
            </w:pPr>
          </w:p>
          <w:p w14:paraId="158FAF47" w14:textId="77777777" w:rsidR="000D6E6B" w:rsidRPr="00BA2392" w:rsidRDefault="000D6E6B" w:rsidP="007459B6">
            <w:pPr>
              <w:spacing w:line="276" w:lineRule="auto"/>
              <w:jc w:val="both"/>
              <w:rPr>
                <w:rFonts w:asciiTheme="majorHAnsi" w:hAnsiTheme="majorHAnsi" w:cstheme="minorHAnsi"/>
                <w:sz w:val="20"/>
                <w:szCs w:val="20"/>
              </w:rPr>
            </w:pPr>
          </w:p>
          <w:p w14:paraId="07402A48" w14:textId="77777777" w:rsidR="000D6E6B"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2020-2025</w:t>
            </w:r>
          </w:p>
          <w:p w14:paraId="564DD3A2" w14:textId="77777777" w:rsidR="00847A44" w:rsidRDefault="00847A44" w:rsidP="007459B6">
            <w:pPr>
              <w:spacing w:line="276" w:lineRule="auto"/>
              <w:jc w:val="both"/>
              <w:rPr>
                <w:rFonts w:asciiTheme="majorHAnsi" w:hAnsiTheme="majorHAnsi" w:cstheme="minorHAnsi"/>
                <w:sz w:val="20"/>
                <w:szCs w:val="20"/>
              </w:rPr>
            </w:pPr>
          </w:p>
          <w:p w14:paraId="21C6A623" w14:textId="77777777" w:rsidR="00847A44" w:rsidRDefault="00847A44" w:rsidP="007459B6">
            <w:pPr>
              <w:spacing w:line="276" w:lineRule="auto"/>
              <w:jc w:val="both"/>
              <w:rPr>
                <w:rFonts w:asciiTheme="majorHAnsi" w:hAnsiTheme="majorHAnsi" w:cstheme="minorHAnsi"/>
                <w:sz w:val="20"/>
                <w:szCs w:val="20"/>
              </w:rPr>
            </w:pPr>
          </w:p>
          <w:p w14:paraId="444406E4" w14:textId="17803E41" w:rsidR="00847A44" w:rsidRPr="00BA2392" w:rsidRDefault="00847A44" w:rsidP="007459B6">
            <w:pPr>
              <w:spacing w:line="276" w:lineRule="auto"/>
              <w:jc w:val="both"/>
              <w:rPr>
                <w:rFonts w:asciiTheme="majorHAnsi" w:hAnsiTheme="majorHAnsi" w:cstheme="minorHAnsi"/>
                <w:sz w:val="20"/>
                <w:szCs w:val="20"/>
              </w:rPr>
            </w:pPr>
            <w:r>
              <w:rPr>
                <w:rFonts w:asciiTheme="majorHAnsi" w:hAnsiTheme="majorHAnsi" w:cstheme="minorHAnsi"/>
                <w:sz w:val="20"/>
                <w:szCs w:val="20"/>
              </w:rPr>
              <w:t>2021-2022</w:t>
            </w:r>
          </w:p>
        </w:tc>
        <w:tc>
          <w:tcPr>
            <w:tcW w:w="1276" w:type="dxa"/>
          </w:tcPr>
          <w:p w14:paraId="00C93957"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p>
          <w:p w14:paraId="42A97048" w14:textId="77777777" w:rsidR="000D6E6B" w:rsidRPr="00BA2392" w:rsidRDefault="000D6E6B" w:rsidP="007459B6">
            <w:pPr>
              <w:spacing w:line="276" w:lineRule="auto"/>
              <w:jc w:val="both"/>
              <w:rPr>
                <w:rFonts w:asciiTheme="majorHAnsi" w:hAnsiTheme="majorHAnsi" w:cstheme="minorHAnsi"/>
                <w:sz w:val="20"/>
                <w:szCs w:val="20"/>
              </w:rPr>
            </w:pPr>
          </w:p>
          <w:p w14:paraId="79456467" w14:textId="77777777"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w:t>
            </w:r>
          </w:p>
          <w:p w14:paraId="7629BE72" w14:textId="77777777" w:rsidR="000D6E6B" w:rsidRPr="00BA2392" w:rsidRDefault="000D6E6B" w:rsidP="007459B6">
            <w:pPr>
              <w:spacing w:line="276" w:lineRule="auto"/>
              <w:jc w:val="both"/>
              <w:rPr>
                <w:rFonts w:asciiTheme="majorHAnsi" w:hAnsiTheme="majorHAnsi" w:cstheme="minorHAnsi"/>
                <w:sz w:val="20"/>
                <w:szCs w:val="20"/>
              </w:rPr>
            </w:pPr>
          </w:p>
          <w:p w14:paraId="3A7C2582" w14:textId="77777777" w:rsidR="000D6E6B" w:rsidRPr="00BA2392" w:rsidRDefault="000D6E6B" w:rsidP="007459B6">
            <w:pPr>
              <w:spacing w:line="276" w:lineRule="auto"/>
              <w:jc w:val="both"/>
              <w:rPr>
                <w:rFonts w:asciiTheme="majorHAnsi" w:hAnsiTheme="majorHAnsi" w:cstheme="minorHAnsi"/>
                <w:sz w:val="20"/>
                <w:szCs w:val="20"/>
              </w:rPr>
            </w:pPr>
          </w:p>
          <w:p w14:paraId="47B7BD13" w14:textId="092CEEF8"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~3</w:t>
            </w:r>
            <w:r>
              <w:rPr>
                <w:rFonts w:asciiTheme="majorHAnsi" w:hAnsiTheme="majorHAnsi" w:cstheme="minorHAnsi"/>
                <w:sz w:val="20"/>
                <w:szCs w:val="20"/>
              </w:rPr>
              <w:t>0</w:t>
            </w:r>
            <w:r w:rsidRPr="00BA2392">
              <w:rPr>
                <w:rFonts w:asciiTheme="majorHAnsi" w:hAnsiTheme="majorHAnsi" w:cstheme="minorHAnsi"/>
                <w:sz w:val="20"/>
                <w:szCs w:val="20"/>
              </w:rPr>
              <w:t xml:space="preserve"> тыс. леев</w:t>
            </w:r>
          </w:p>
        </w:tc>
        <w:tc>
          <w:tcPr>
            <w:tcW w:w="2126" w:type="dxa"/>
            <w:gridSpan w:val="3"/>
          </w:tcPr>
          <w:p w14:paraId="6EDD5B5D" w14:textId="5829AD66"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Бюджет Примэрии, НПО (гранты)</w:t>
            </w:r>
          </w:p>
        </w:tc>
        <w:tc>
          <w:tcPr>
            <w:tcW w:w="1559" w:type="dxa"/>
          </w:tcPr>
          <w:p w14:paraId="3D06FA58" w14:textId="2C84986E" w:rsidR="000D6E6B" w:rsidRPr="00BA2392" w:rsidRDefault="000D6E6B" w:rsidP="007459B6">
            <w:pPr>
              <w:spacing w:line="276" w:lineRule="auto"/>
              <w:jc w:val="both"/>
              <w:rPr>
                <w:rFonts w:asciiTheme="majorHAnsi" w:hAnsiTheme="majorHAnsi" w:cstheme="minorHAnsi"/>
                <w:sz w:val="20"/>
                <w:szCs w:val="20"/>
              </w:rPr>
            </w:pPr>
            <w:r w:rsidRPr="00BA2392">
              <w:rPr>
                <w:rFonts w:asciiTheme="majorHAnsi" w:hAnsiTheme="majorHAnsi" w:cstheme="minorHAnsi"/>
                <w:sz w:val="20"/>
                <w:szCs w:val="20"/>
              </w:rPr>
              <w:t>Примэрия города Вулканешты, НПО</w:t>
            </w:r>
          </w:p>
        </w:tc>
        <w:tc>
          <w:tcPr>
            <w:tcW w:w="1843" w:type="dxa"/>
          </w:tcPr>
          <w:p w14:paraId="31C06064" w14:textId="77777777" w:rsidR="000D6E6B" w:rsidRDefault="00847A44" w:rsidP="007459B6">
            <w:pPr>
              <w:jc w:val="both"/>
              <w:rPr>
                <w:rFonts w:asciiTheme="majorHAnsi" w:hAnsiTheme="majorHAnsi" w:cstheme="minorHAnsi"/>
                <w:sz w:val="20"/>
                <w:szCs w:val="20"/>
              </w:rPr>
            </w:pPr>
            <w:r>
              <w:rPr>
                <w:rFonts w:asciiTheme="majorHAnsi" w:hAnsiTheme="majorHAnsi" w:cstheme="minorHAnsi"/>
                <w:sz w:val="20"/>
                <w:szCs w:val="20"/>
              </w:rPr>
              <w:t>Раздел создан</w:t>
            </w:r>
          </w:p>
          <w:p w14:paraId="49B1E5E4" w14:textId="77777777" w:rsidR="00847A44" w:rsidRDefault="00847A44" w:rsidP="007459B6">
            <w:pPr>
              <w:jc w:val="both"/>
              <w:rPr>
                <w:rFonts w:asciiTheme="majorHAnsi" w:hAnsiTheme="majorHAnsi" w:cstheme="minorHAnsi"/>
                <w:sz w:val="20"/>
                <w:szCs w:val="20"/>
              </w:rPr>
            </w:pPr>
          </w:p>
          <w:p w14:paraId="05CCB910" w14:textId="77777777" w:rsidR="00847A44" w:rsidRDefault="00847A44" w:rsidP="007459B6">
            <w:pPr>
              <w:jc w:val="both"/>
              <w:rPr>
                <w:rFonts w:asciiTheme="majorHAnsi" w:hAnsiTheme="majorHAnsi" w:cstheme="minorHAnsi"/>
                <w:sz w:val="20"/>
                <w:szCs w:val="20"/>
              </w:rPr>
            </w:pPr>
          </w:p>
          <w:p w14:paraId="25F18F6F" w14:textId="77777777" w:rsidR="00847A44" w:rsidRDefault="00847A44" w:rsidP="007459B6">
            <w:pPr>
              <w:jc w:val="both"/>
              <w:rPr>
                <w:rFonts w:asciiTheme="majorHAnsi" w:hAnsiTheme="majorHAnsi" w:cstheme="minorHAnsi"/>
                <w:sz w:val="20"/>
                <w:szCs w:val="20"/>
              </w:rPr>
            </w:pPr>
            <w:r>
              <w:rPr>
                <w:rFonts w:asciiTheme="majorHAnsi" w:hAnsiTheme="majorHAnsi" w:cstheme="minorHAnsi"/>
                <w:sz w:val="20"/>
                <w:szCs w:val="20"/>
              </w:rPr>
              <w:t>Раз в месяц</w:t>
            </w:r>
          </w:p>
          <w:p w14:paraId="2739B242" w14:textId="77777777" w:rsidR="00847A44" w:rsidRDefault="00847A44" w:rsidP="007459B6">
            <w:pPr>
              <w:jc w:val="both"/>
              <w:rPr>
                <w:rFonts w:asciiTheme="majorHAnsi" w:hAnsiTheme="majorHAnsi" w:cstheme="minorHAnsi"/>
                <w:sz w:val="20"/>
                <w:szCs w:val="20"/>
              </w:rPr>
            </w:pPr>
          </w:p>
          <w:p w14:paraId="59FEC250" w14:textId="77777777" w:rsidR="00847A44" w:rsidRDefault="00847A44" w:rsidP="007459B6">
            <w:pPr>
              <w:jc w:val="both"/>
              <w:rPr>
                <w:rFonts w:asciiTheme="majorHAnsi" w:hAnsiTheme="majorHAnsi" w:cstheme="minorHAnsi"/>
                <w:sz w:val="20"/>
                <w:szCs w:val="20"/>
              </w:rPr>
            </w:pPr>
          </w:p>
          <w:p w14:paraId="13443C6B" w14:textId="326DB572" w:rsidR="00847A44" w:rsidRPr="00BA2392" w:rsidRDefault="00847A44" w:rsidP="007459B6">
            <w:pPr>
              <w:jc w:val="both"/>
              <w:rPr>
                <w:rFonts w:asciiTheme="majorHAnsi" w:hAnsiTheme="majorHAnsi" w:cstheme="minorHAnsi"/>
                <w:sz w:val="20"/>
                <w:szCs w:val="20"/>
              </w:rPr>
            </w:pPr>
            <w:r>
              <w:rPr>
                <w:rFonts w:asciiTheme="majorHAnsi" w:hAnsiTheme="majorHAnsi" w:cstheme="minorHAnsi"/>
                <w:sz w:val="20"/>
                <w:szCs w:val="20"/>
              </w:rPr>
              <w:t>Программа запущена</w:t>
            </w:r>
          </w:p>
        </w:tc>
      </w:tr>
      <w:tr w:rsidR="000D6E6B" w:rsidRPr="00BA2392" w14:paraId="20F2345C" w14:textId="3BCE82A7" w:rsidTr="00405193">
        <w:tc>
          <w:tcPr>
            <w:tcW w:w="1809" w:type="dxa"/>
          </w:tcPr>
          <w:p w14:paraId="654BC52A" w14:textId="77777777" w:rsidR="000D6E6B" w:rsidRPr="00BA2392" w:rsidRDefault="000D6E6B" w:rsidP="007459B6">
            <w:pPr>
              <w:jc w:val="both"/>
              <w:rPr>
                <w:rFonts w:asciiTheme="majorHAnsi" w:hAnsiTheme="majorHAnsi"/>
                <w:sz w:val="20"/>
                <w:szCs w:val="20"/>
              </w:rPr>
            </w:pPr>
            <w:r w:rsidRPr="00BA2392">
              <w:rPr>
                <w:rFonts w:asciiTheme="majorHAnsi" w:hAnsiTheme="majorHAnsi"/>
                <w:sz w:val="20"/>
                <w:szCs w:val="20"/>
              </w:rPr>
              <w:t>Задача 3.2. Расширение взаимодействия с экономическими агентами</w:t>
            </w:r>
          </w:p>
          <w:p w14:paraId="26D7DBDD" w14:textId="77777777" w:rsidR="000D6E6B" w:rsidRPr="00BA2392" w:rsidRDefault="000D6E6B" w:rsidP="007459B6">
            <w:pPr>
              <w:jc w:val="both"/>
              <w:rPr>
                <w:rFonts w:asciiTheme="majorHAnsi" w:hAnsiTheme="majorHAnsi"/>
                <w:sz w:val="20"/>
                <w:szCs w:val="20"/>
              </w:rPr>
            </w:pPr>
          </w:p>
          <w:p w14:paraId="421A6D93" w14:textId="77777777" w:rsidR="000D6E6B" w:rsidRPr="00BA2392" w:rsidRDefault="000D6E6B" w:rsidP="007459B6">
            <w:pPr>
              <w:jc w:val="both"/>
              <w:rPr>
                <w:rFonts w:asciiTheme="majorHAnsi" w:hAnsiTheme="majorHAnsi" w:cstheme="minorHAnsi"/>
                <w:sz w:val="20"/>
                <w:szCs w:val="20"/>
              </w:rPr>
            </w:pPr>
          </w:p>
        </w:tc>
        <w:tc>
          <w:tcPr>
            <w:tcW w:w="4849" w:type="dxa"/>
            <w:gridSpan w:val="2"/>
          </w:tcPr>
          <w:p w14:paraId="0AEA7467" w14:textId="4EB21F72" w:rsidR="000D6E6B" w:rsidRPr="00BA2392" w:rsidRDefault="000D6E6B" w:rsidP="007459B6">
            <w:pPr>
              <w:jc w:val="both"/>
              <w:rPr>
                <w:rFonts w:asciiTheme="majorHAnsi" w:hAnsiTheme="majorHAnsi"/>
                <w:sz w:val="20"/>
                <w:szCs w:val="20"/>
              </w:rPr>
            </w:pPr>
            <w:r w:rsidRPr="00BA2392">
              <w:rPr>
                <w:rFonts w:asciiTheme="majorHAnsi" w:hAnsiTheme="majorHAnsi"/>
                <w:sz w:val="20"/>
                <w:szCs w:val="20"/>
              </w:rPr>
              <w:t xml:space="preserve">3.2.1. </w:t>
            </w:r>
            <w:r w:rsidR="00405193" w:rsidRPr="00BA2392">
              <w:rPr>
                <w:rFonts w:asciiTheme="majorHAnsi" w:hAnsiTheme="majorHAnsi"/>
                <w:sz w:val="20"/>
                <w:szCs w:val="20"/>
              </w:rPr>
              <w:t xml:space="preserve">Вовлечение представителей бизнеса в публичные дебаты </w:t>
            </w:r>
          </w:p>
          <w:p w14:paraId="5F803848" w14:textId="226D3ADF" w:rsidR="000D6E6B" w:rsidRPr="00BA2392" w:rsidRDefault="000D6E6B" w:rsidP="007459B6">
            <w:pPr>
              <w:jc w:val="both"/>
              <w:rPr>
                <w:rFonts w:asciiTheme="majorHAnsi" w:hAnsiTheme="majorHAnsi"/>
                <w:sz w:val="20"/>
                <w:szCs w:val="20"/>
              </w:rPr>
            </w:pPr>
            <w:r w:rsidRPr="00BA2392">
              <w:rPr>
                <w:rFonts w:asciiTheme="majorHAnsi" w:hAnsiTheme="majorHAnsi"/>
                <w:sz w:val="20"/>
                <w:szCs w:val="20"/>
              </w:rPr>
              <w:t xml:space="preserve">3.2.2. </w:t>
            </w:r>
            <w:r w:rsidR="00405193" w:rsidRPr="00BA2392">
              <w:rPr>
                <w:rFonts w:asciiTheme="majorHAnsi" w:hAnsiTheme="majorHAnsi"/>
                <w:sz w:val="20"/>
                <w:szCs w:val="20"/>
              </w:rPr>
              <w:t>Вовлечение представителей бизнеса в процессы стратегического планирования и реализации плана действий</w:t>
            </w:r>
          </w:p>
          <w:p w14:paraId="54FC0A15" w14:textId="312DC87B" w:rsidR="00405193" w:rsidRPr="00BA2392" w:rsidRDefault="000D6E6B" w:rsidP="00405193">
            <w:pPr>
              <w:jc w:val="both"/>
              <w:rPr>
                <w:rFonts w:asciiTheme="majorHAnsi" w:hAnsiTheme="majorHAnsi" w:cstheme="minorHAnsi"/>
                <w:sz w:val="20"/>
                <w:szCs w:val="20"/>
              </w:rPr>
            </w:pPr>
            <w:r w:rsidRPr="00BA2392">
              <w:rPr>
                <w:rFonts w:asciiTheme="majorHAnsi" w:hAnsiTheme="majorHAnsi"/>
                <w:sz w:val="20"/>
                <w:szCs w:val="20"/>
              </w:rPr>
              <w:t>3.2.3. Привлечения бизнес структур в кампании по санитарной очистке, наведению общественного порядка, благоустройству территорий.</w:t>
            </w:r>
          </w:p>
        </w:tc>
        <w:tc>
          <w:tcPr>
            <w:tcW w:w="1559" w:type="dxa"/>
            <w:gridSpan w:val="2"/>
          </w:tcPr>
          <w:p w14:paraId="641B9EFE" w14:textId="77777777" w:rsidR="000D6E6B" w:rsidRPr="00BA2392" w:rsidRDefault="000D6E6B" w:rsidP="007459B6">
            <w:pPr>
              <w:jc w:val="both"/>
              <w:rPr>
                <w:rFonts w:asciiTheme="majorHAnsi" w:hAnsiTheme="majorHAnsi" w:cstheme="minorHAnsi"/>
                <w:sz w:val="20"/>
                <w:szCs w:val="20"/>
              </w:rPr>
            </w:pPr>
          </w:p>
          <w:p w14:paraId="12AF6E89" w14:textId="77777777" w:rsidR="000D6E6B" w:rsidRPr="00BA2392" w:rsidRDefault="000D6E6B" w:rsidP="007459B6">
            <w:pPr>
              <w:jc w:val="both"/>
              <w:rPr>
                <w:rFonts w:asciiTheme="majorHAnsi" w:hAnsiTheme="majorHAnsi" w:cstheme="minorHAnsi"/>
                <w:sz w:val="20"/>
                <w:szCs w:val="20"/>
              </w:rPr>
            </w:pPr>
          </w:p>
          <w:p w14:paraId="6F3045B3" w14:textId="77777777" w:rsidR="000D6E6B" w:rsidRPr="00BA2392" w:rsidRDefault="000D6E6B" w:rsidP="007459B6">
            <w:pPr>
              <w:jc w:val="both"/>
              <w:rPr>
                <w:rFonts w:asciiTheme="majorHAnsi" w:hAnsiTheme="majorHAnsi" w:cstheme="minorHAnsi"/>
                <w:sz w:val="20"/>
                <w:szCs w:val="20"/>
              </w:rPr>
            </w:pPr>
            <w:r w:rsidRPr="00BA2392">
              <w:rPr>
                <w:rFonts w:asciiTheme="majorHAnsi" w:hAnsiTheme="majorHAnsi" w:cstheme="minorHAnsi"/>
                <w:sz w:val="20"/>
                <w:szCs w:val="20"/>
              </w:rPr>
              <w:t>2020-2025</w:t>
            </w:r>
          </w:p>
        </w:tc>
        <w:tc>
          <w:tcPr>
            <w:tcW w:w="1276" w:type="dxa"/>
          </w:tcPr>
          <w:p w14:paraId="29EECC41" w14:textId="77777777" w:rsidR="000D6E6B" w:rsidRPr="00BA2392" w:rsidRDefault="000D6E6B" w:rsidP="007459B6">
            <w:pPr>
              <w:jc w:val="both"/>
              <w:rPr>
                <w:rFonts w:asciiTheme="majorHAnsi" w:hAnsiTheme="majorHAnsi" w:cstheme="minorHAnsi"/>
                <w:sz w:val="20"/>
                <w:szCs w:val="20"/>
              </w:rPr>
            </w:pPr>
            <w:r w:rsidRPr="00BA2392">
              <w:rPr>
                <w:rFonts w:asciiTheme="majorHAnsi" w:hAnsiTheme="majorHAnsi" w:cstheme="minorHAnsi"/>
                <w:sz w:val="20"/>
                <w:szCs w:val="20"/>
              </w:rPr>
              <w:t>-</w:t>
            </w:r>
          </w:p>
          <w:p w14:paraId="491EA690" w14:textId="77777777" w:rsidR="000D6E6B" w:rsidRPr="00BA2392" w:rsidRDefault="000D6E6B" w:rsidP="007459B6">
            <w:pPr>
              <w:jc w:val="both"/>
              <w:rPr>
                <w:rFonts w:asciiTheme="majorHAnsi" w:hAnsiTheme="majorHAnsi" w:cstheme="minorHAnsi"/>
                <w:sz w:val="20"/>
                <w:szCs w:val="20"/>
              </w:rPr>
            </w:pPr>
          </w:p>
          <w:p w14:paraId="37E8D10F" w14:textId="77777777" w:rsidR="000D6E6B" w:rsidRPr="00BA2392" w:rsidRDefault="000D6E6B" w:rsidP="007459B6">
            <w:pPr>
              <w:jc w:val="both"/>
              <w:rPr>
                <w:rFonts w:asciiTheme="majorHAnsi" w:hAnsiTheme="majorHAnsi" w:cstheme="minorHAnsi"/>
                <w:sz w:val="20"/>
                <w:szCs w:val="20"/>
              </w:rPr>
            </w:pPr>
          </w:p>
          <w:p w14:paraId="79A8F1C1" w14:textId="77777777" w:rsidR="000D6E6B" w:rsidRPr="00BA2392" w:rsidRDefault="000D6E6B" w:rsidP="007459B6">
            <w:pPr>
              <w:jc w:val="both"/>
              <w:rPr>
                <w:rFonts w:asciiTheme="majorHAnsi" w:hAnsiTheme="majorHAnsi" w:cstheme="minorHAnsi"/>
                <w:sz w:val="20"/>
                <w:szCs w:val="20"/>
              </w:rPr>
            </w:pPr>
            <w:r w:rsidRPr="00BA2392">
              <w:rPr>
                <w:rFonts w:asciiTheme="majorHAnsi" w:hAnsiTheme="majorHAnsi" w:cstheme="minorHAnsi"/>
                <w:sz w:val="20"/>
                <w:szCs w:val="20"/>
              </w:rPr>
              <w:t>-</w:t>
            </w:r>
          </w:p>
          <w:p w14:paraId="614F79FD" w14:textId="77777777" w:rsidR="000D6E6B" w:rsidRPr="00BA2392" w:rsidRDefault="000D6E6B" w:rsidP="007459B6">
            <w:pPr>
              <w:jc w:val="both"/>
              <w:rPr>
                <w:rFonts w:asciiTheme="majorHAnsi" w:hAnsiTheme="majorHAnsi" w:cstheme="minorHAnsi"/>
                <w:sz w:val="20"/>
                <w:szCs w:val="20"/>
              </w:rPr>
            </w:pPr>
          </w:p>
          <w:p w14:paraId="4107C8EF" w14:textId="77777777" w:rsidR="000D6E6B" w:rsidRPr="00BA2392" w:rsidRDefault="000D6E6B" w:rsidP="007459B6">
            <w:pPr>
              <w:jc w:val="both"/>
              <w:rPr>
                <w:rFonts w:asciiTheme="majorHAnsi" w:hAnsiTheme="majorHAnsi" w:cstheme="minorHAnsi"/>
                <w:sz w:val="20"/>
                <w:szCs w:val="20"/>
              </w:rPr>
            </w:pPr>
          </w:p>
          <w:p w14:paraId="62B4537C" w14:textId="77777777" w:rsidR="000D6E6B" w:rsidRPr="00BA2392" w:rsidRDefault="000D6E6B" w:rsidP="007459B6">
            <w:pPr>
              <w:jc w:val="both"/>
              <w:rPr>
                <w:rFonts w:asciiTheme="majorHAnsi" w:hAnsiTheme="majorHAnsi" w:cstheme="minorHAnsi"/>
                <w:sz w:val="20"/>
                <w:szCs w:val="20"/>
              </w:rPr>
            </w:pPr>
            <w:r w:rsidRPr="00BA2392">
              <w:rPr>
                <w:rFonts w:asciiTheme="majorHAnsi" w:hAnsiTheme="majorHAnsi" w:cstheme="minorHAnsi"/>
                <w:sz w:val="20"/>
                <w:szCs w:val="20"/>
              </w:rPr>
              <w:t>-</w:t>
            </w:r>
          </w:p>
        </w:tc>
        <w:tc>
          <w:tcPr>
            <w:tcW w:w="2126" w:type="dxa"/>
            <w:gridSpan w:val="3"/>
          </w:tcPr>
          <w:p w14:paraId="3AF3B402" w14:textId="77777777" w:rsidR="000D6E6B" w:rsidRPr="00BA2392" w:rsidRDefault="000D6E6B" w:rsidP="007459B6">
            <w:pPr>
              <w:jc w:val="both"/>
              <w:rPr>
                <w:rFonts w:asciiTheme="majorHAnsi" w:hAnsiTheme="majorHAnsi" w:cstheme="minorHAnsi"/>
                <w:sz w:val="20"/>
                <w:szCs w:val="20"/>
              </w:rPr>
            </w:pPr>
          </w:p>
          <w:p w14:paraId="324D8326" w14:textId="77777777" w:rsidR="000D6E6B" w:rsidRPr="00BA2392" w:rsidRDefault="000D6E6B" w:rsidP="007459B6">
            <w:pPr>
              <w:jc w:val="both"/>
              <w:rPr>
                <w:rFonts w:asciiTheme="majorHAnsi" w:hAnsiTheme="majorHAnsi" w:cstheme="minorHAnsi"/>
                <w:sz w:val="20"/>
                <w:szCs w:val="20"/>
              </w:rPr>
            </w:pPr>
          </w:p>
          <w:p w14:paraId="62AD1B26" w14:textId="324FAD14" w:rsidR="000D6E6B" w:rsidRPr="00BA2392" w:rsidRDefault="000D6E6B" w:rsidP="007459B6">
            <w:pPr>
              <w:jc w:val="both"/>
              <w:rPr>
                <w:rFonts w:asciiTheme="majorHAnsi" w:hAnsiTheme="majorHAnsi" w:cstheme="minorHAnsi"/>
                <w:sz w:val="20"/>
                <w:szCs w:val="20"/>
              </w:rPr>
            </w:pPr>
            <w:r w:rsidRPr="00BA2392">
              <w:rPr>
                <w:rFonts w:asciiTheme="majorHAnsi" w:hAnsiTheme="majorHAnsi" w:cstheme="minorHAnsi"/>
                <w:sz w:val="20"/>
                <w:szCs w:val="20"/>
              </w:rPr>
              <w:t>Бюджет Примэрии</w:t>
            </w:r>
          </w:p>
        </w:tc>
        <w:tc>
          <w:tcPr>
            <w:tcW w:w="1559" w:type="dxa"/>
          </w:tcPr>
          <w:p w14:paraId="25F7728C" w14:textId="0D270148" w:rsidR="000D6E6B" w:rsidRPr="00BA2392" w:rsidRDefault="000D6E6B" w:rsidP="007459B6">
            <w:pPr>
              <w:jc w:val="both"/>
              <w:rPr>
                <w:rFonts w:asciiTheme="majorHAnsi" w:hAnsiTheme="majorHAnsi" w:cstheme="minorHAnsi"/>
                <w:sz w:val="20"/>
                <w:szCs w:val="20"/>
              </w:rPr>
            </w:pPr>
            <w:r w:rsidRPr="00BA2392">
              <w:rPr>
                <w:rFonts w:asciiTheme="majorHAnsi" w:hAnsiTheme="majorHAnsi" w:cstheme="minorHAnsi"/>
                <w:sz w:val="20"/>
                <w:szCs w:val="20"/>
              </w:rPr>
              <w:t>Примэрия города</w:t>
            </w:r>
          </w:p>
        </w:tc>
        <w:tc>
          <w:tcPr>
            <w:tcW w:w="1843" w:type="dxa"/>
          </w:tcPr>
          <w:p w14:paraId="04F94BE9" w14:textId="77777777" w:rsidR="000D6E6B" w:rsidRDefault="00405193" w:rsidP="007459B6">
            <w:pPr>
              <w:jc w:val="both"/>
              <w:rPr>
                <w:rFonts w:asciiTheme="majorHAnsi" w:hAnsiTheme="majorHAnsi" w:cstheme="minorHAnsi"/>
                <w:sz w:val="20"/>
                <w:szCs w:val="20"/>
              </w:rPr>
            </w:pPr>
            <w:r>
              <w:rPr>
                <w:rFonts w:asciiTheme="majorHAnsi" w:hAnsiTheme="majorHAnsi" w:cstheme="minorHAnsi"/>
                <w:sz w:val="20"/>
                <w:szCs w:val="20"/>
              </w:rPr>
              <w:t>5-6 представителей</w:t>
            </w:r>
          </w:p>
          <w:p w14:paraId="73579DAD" w14:textId="77777777" w:rsidR="00405193" w:rsidRDefault="00405193" w:rsidP="007459B6">
            <w:pPr>
              <w:jc w:val="both"/>
              <w:rPr>
                <w:rFonts w:asciiTheme="majorHAnsi" w:hAnsiTheme="majorHAnsi" w:cstheme="minorHAnsi"/>
                <w:sz w:val="20"/>
                <w:szCs w:val="20"/>
              </w:rPr>
            </w:pPr>
          </w:p>
          <w:p w14:paraId="1F53B6A6" w14:textId="77777777" w:rsidR="00405193" w:rsidRDefault="00405193" w:rsidP="007459B6">
            <w:pPr>
              <w:jc w:val="both"/>
              <w:rPr>
                <w:rFonts w:asciiTheme="majorHAnsi" w:hAnsiTheme="majorHAnsi" w:cstheme="minorHAnsi"/>
                <w:sz w:val="20"/>
                <w:szCs w:val="20"/>
              </w:rPr>
            </w:pPr>
          </w:p>
          <w:p w14:paraId="3B50D31E" w14:textId="77777777" w:rsidR="00405193" w:rsidRDefault="00405193" w:rsidP="007459B6">
            <w:pPr>
              <w:jc w:val="both"/>
              <w:rPr>
                <w:rFonts w:asciiTheme="majorHAnsi" w:hAnsiTheme="majorHAnsi" w:cstheme="minorHAnsi"/>
                <w:sz w:val="20"/>
                <w:szCs w:val="20"/>
              </w:rPr>
            </w:pPr>
          </w:p>
          <w:p w14:paraId="7C7719D4" w14:textId="14698EAC" w:rsidR="00405193" w:rsidRPr="00BA2392" w:rsidRDefault="00405193" w:rsidP="007459B6">
            <w:pPr>
              <w:jc w:val="both"/>
              <w:rPr>
                <w:rFonts w:asciiTheme="majorHAnsi" w:hAnsiTheme="majorHAnsi" w:cstheme="minorHAnsi"/>
                <w:sz w:val="20"/>
                <w:szCs w:val="20"/>
              </w:rPr>
            </w:pPr>
            <w:r>
              <w:rPr>
                <w:rFonts w:asciiTheme="majorHAnsi" w:hAnsiTheme="majorHAnsi" w:cstheme="minorHAnsi"/>
                <w:sz w:val="20"/>
                <w:szCs w:val="20"/>
              </w:rPr>
              <w:t>До 10-12 фирм в год</w:t>
            </w:r>
          </w:p>
        </w:tc>
      </w:tr>
      <w:tr w:rsidR="000D6E6B" w:rsidRPr="00BA2392" w14:paraId="5F1CF068" w14:textId="0026E011" w:rsidTr="00405193">
        <w:trPr>
          <w:trHeight w:val="690"/>
        </w:trPr>
        <w:tc>
          <w:tcPr>
            <w:tcW w:w="1809" w:type="dxa"/>
          </w:tcPr>
          <w:p w14:paraId="60E9D981" w14:textId="366520C6" w:rsidR="000D6E6B" w:rsidRPr="00BA2392" w:rsidRDefault="000D6E6B" w:rsidP="000D6E6B">
            <w:pPr>
              <w:jc w:val="both"/>
              <w:rPr>
                <w:rFonts w:asciiTheme="majorHAnsi" w:hAnsiTheme="majorHAnsi" w:cstheme="minorHAnsi"/>
                <w:sz w:val="20"/>
                <w:szCs w:val="20"/>
              </w:rPr>
            </w:pPr>
            <w:r w:rsidRPr="00BA2392">
              <w:rPr>
                <w:rFonts w:asciiTheme="majorHAnsi" w:hAnsiTheme="majorHAnsi"/>
                <w:sz w:val="20"/>
                <w:szCs w:val="20"/>
              </w:rPr>
              <w:t>Задача 3.3. Вовлеченность гражданского общества в процессы принятия и реализации решений</w:t>
            </w:r>
          </w:p>
        </w:tc>
        <w:tc>
          <w:tcPr>
            <w:tcW w:w="4849" w:type="dxa"/>
            <w:gridSpan w:val="2"/>
          </w:tcPr>
          <w:p w14:paraId="064A111E" w14:textId="1BD85B5D" w:rsidR="000D6E6B" w:rsidRPr="00BA2392" w:rsidRDefault="000D6E6B" w:rsidP="007459B6">
            <w:pPr>
              <w:jc w:val="both"/>
              <w:rPr>
                <w:rFonts w:asciiTheme="majorHAnsi" w:hAnsiTheme="majorHAnsi"/>
                <w:sz w:val="20"/>
                <w:szCs w:val="20"/>
              </w:rPr>
            </w:pPr>
            <w:r w:rsidRPr="00BA2392">
              <w:rPr>
                <w:rFonts w:asciiTheme="majorHAnsi" w:hAnsiTheme="majorHAnsi"/>
                <w:sz w:val="20"/>
                <w:szCs w:val="20"/>
              </w:rPr>
              <w:t xml:space="preserve">3.3.1. Вовлеченность </w:t>
            </w:r>
            <w:r>
              <w:rPr>
                <w:rFonts w:asciiTheme="majorHAnsi" w:hAnsiTheme="majorHAnsi"/>
                <w:sz w:val="20"/>
                <w:szCs w:val="20"/>
              </w:rPr>
              <w:t>О</w:t>
            </w:r>
            <w:r w:rsidRPr="00BA2392">
              <w:rPr>
                <w:rFonts w:asciiTheme="majorHAnsi" w:hAnsiTheme="majorHAnsi"/>
                <w:sz w:val="20"/>
                <w:szCs w:val="20"/>
              </w:rPr>
              <w:t>ГО в консультации и процессы принятия и реализации решений</w:t>
            </w:r>
          </w:p>
          <w:p w14:paraId="627F6AE9" w14:textId="73078289" w:rsidR="000D6E6B" w:rsidRPr="00BA2392" w:rsidRDefault="000D6E6B" w:rsidP="007459B6">
            <w:pPr>
              <w:jc w:val="both"/>
              <w:rPr>
                <w:rFonts w:asciiTheme="majorHAnsi" w:hAnsiTheme="majorHAnsi" w:cs="Times New Roman"/>
                <w:sz w:val="20"/>
                <w:szCs w:val="20"/>
              </w:rPr>
            </w:pPr>
            <w:r w:rsidRPr="00BA2392">
              <w:rPr>
                <w:rFonts w:asciiTheme="majorHAnsi" w:hAnsiTheme="majorHAnsi" w:cs="Times New Roman"/>
                <w:sz w:val="20"/>
                <w:szCs w:val="20"/>
              </w:rPr>
              <w:t>3.3.2. Участие и поддержка Примэри</w:t>
            </w:r>
            <w:r>
              <w:rPr>
                <w:rFonts w:asciiTheme="majorHAnsi" w:hAnsiTheme="majorHAnsi" w:cs="Times New Roman"/>
                <w:sz w:val="20"/>
                <w:szCs w:val="20"/>
              </w:rPr>
              <w:t>ей</w:t>
            </w:r>
            <w:r w:rsidRPr="00BA2392">
              <w:rPr>
                <w:rFonts w:asciiTheme="majorHAnsi" w:hAnsiTheme="majorHAnsi" w:cs="Times New Roman"/>
                <w:sz w:val="20"/>
                <w:szCs w:val="20"/>
              </w:rPr>
              <w:t xml:space="preserve"> мероприятий, проводимых гражданским обществом</w:t>
            </w:r>
          </w:p>
          <w:p w14:paraId="4D3563A1" w14:textId="5B0FB146" w:rsidR="000D6E6B" w:rsidRPr="00BA2392" w:rsidRDefault="000D6E6B" w:rsidP="007459B6">
            <w:pPr>
              <w:spacing w:line="276" w:lineRule="auto"/>
              <w:jc w:val="both"/>
              <w:rPr>
                <w:rFonts w:asciiTheme="majorHAnsi" w:hAnsiTheme="majorHAnsi"/>
                <w:sz w:val="20"/>
                <w:szCs w:val="20"/>
              </w:rPr>
            </w:pPr>
            <w:r w:rsidRPr="00BA2392">
              <w:rPr>
                <w:rFonts w:asciiTheme="majorHAnsi" w:hAnsiTheme="majorHAnsi"/>
                <w:sz w:val="20"/>
                <w:szCs w:val="20"/>
              </w:rPr>
              <w:t>3.3.3. Выявление партнеров и заключение соглашений о сотрудничестве с сообществами из стран ЕС для реализации партнерских проектов и привлечени</w:t>
            </w:r>
            <w:r>
              <w:rPr>
                <w:rFonts w:asciiTheme="majorHAnsi" w:hAnsiTheme="majorHAnsi"/>
                <w:sz w:val="20"/>
                <w:szCs w:val="20"/>
              </w:rPr>
              <w:t>я</w:t>
            </w:r>
            <w:r w:rsidRPr="00BA2392">
              <w:rPr>
                <w:rFonts w:asciiTheme="majorHAnsi" w:hAnsiTheme="majorHAnsi"/>
                <w:sz w:val="20"/>
                <w:szCs w:val="20"/>
              </w:rPr>
              <w:t xml:space="preserve"> финансовых средств (в том числе активизаци</w:t>
            </w:r>
            <w:r>
              <w:rPr>
                <w:rFonts w:asciiTheme="majorHAnsi" w:hAnsiTheme="majorHAnsi"/>
                <w:sz w:val="20"/>
                <w:szCs w:val="20"/>
              </w:rPr>
              <w:t>и</w:t>
            </w:r>
            <w:r w:rsidRPr="00BA2392">
              <w:rPr>
                <w:rFonts w:asciiTheme="majorHAnsi" w:hAnsiTheme="majorHAnsi"/>
                <w:sz w:val="20"/>
                <w:szCs w:val="20"/>
              </w:rPr>
              <w:t xml:space="preserve"> уже существующих партнерств)</w:t>
            </w:r>
          </w:p>
        </w:tc>
        <w:tc>
          <w:tcPr>
            <w:tcW w:w="1559" w:type="dxa"/>
            <w:gridSpan w:val="2"/>
          </w:tcPr>
          <w:p w14:paraId="143C026A" w14:textId="77777777" w:rsidR="000D6E6B" w:rsidRPr="00BA2392" w:rsidRDefault="000D6E6B" w:rsidP="007459B6">
            <w:pPr>
              <w:jc w:val="both"/>
              <w:rPr>
                <w:rFonts w:asciiTheme="majorHAnsi" w:hAnsiTheme="majorHAnsi" w:cstheme="minorHAnsi"/>
                <w:sz w:val="20"/>
                <w:szCs w:val="20"/>
              </w:rPr>
            </w:pPr>
            <w:r w:rsidRPr="00BA2392">
              <w:rPr>
                <w:rFonts w:asciiTheme="majorHAnsi" w:hAnsiTheme="majorHAnsi" w:cstheme="minorHAnsi"/>
                <w:sz w:val="20"/>
                <w:szCs w:val="20"/>
              </w:rPr>
              <w:t>2020-2025</w:t>
            </w:r>
          </w:p>
        </w:tc>
        <w:tc>
          <w:tcPr>
            <w:tcW w:w="1276" w:type="dxa"/>
          </w:tcPr>
          <w:p w14:paraId="5EFEEB37" w14:textId="77777777" w:rsidR="000D6E6B" w:rsidRDefault="000D6E6B" w:rsidP="007459B6">
            <w:pPr>
              <w:jc w:val="both"/>
              <w:rPr>
                <w:rFonts w:asciiTheme="majorHAnsi" w:hAnsiTheme="majorHAnsi" w:cstheme="minorHAnsi"/>
                <w:sz w:val="20"/>
                <w:szCs w:val="20"/>
              </w:rPr>
            </w:pPr>
            <w:r w:rsidRPr="00BA2392">
              <w:rPr>
                <w:rFonts w:asciiTheme="majorHAnsi" w:hAnsiTheme="majorHAnsi" w:cstheme="minorHAnsi"/>
                <w:sz w:val="20"/>
                <w:szCs w:val="20"/>
              </w:rPr>
              <w:t>Контрибу</w:t>
            </w:r>
            <w:r>
              <w:rPr>
                <w:rFonts w:asciiTheme="majorHAnsi" w:hAnsiTheme="majorHAnsi" w:cstheme="minorHAnsi"/>
                <w:sz w:val="20"/>
                <w:szCs w:val="20"/>
              </w:rPr>
              <w:t>-</w:t>
            </w:r>
            <w:r w:rsidRPr="00BA2392">
              <w:rPr>
                <w:rFonts w:asciiTheme="majorHAnsi" w:hAnsiTheme="majorHAnsi" w:cstheme="minorHAnsi"/>
                <w:sz w:val="20"/>
                <w:szCs w:val="20"/>
              </w:rPr>
              <w:t>ци</w:t>
            </w:r>
            <w:r>
              <w:rPr>
                <w:rFonts w:asciiTheme="majorHAnsi" w:hAnsiTheme="majorHAnsi" w:cstheme="minorHAnsi"/>
                <w:sz w:val="20"/>
                <w:szCs w:val="20"/>
              </w:rPr>
              <w:t>я Примэрии</w:t>
            </w:r>
            <w:r w:rsidRPr="00BA2392">
              <w:rPr>
                <w:rFonts w:asciiTheme="majorHAnsi" w:hAnsiTheme="majorHAnsi" w:cstheme="minorHAnsi"/>
                <w:sz w:val="20"/>
                <w:szCs w:val="20"/>
              </w:rPr>
              <w:t xml:space="preserve"> до 100 тыс. леев</w:t>
            </w:r>
          </w:p>
          <w:p w14:paraId="69CD29CD" w14:textId="77777777" w:rsidR="000D6E6B" w:rsidRDefault="000D6E6B" w:rsidP="007459B6">
            <w:pPr>
              <w:jc w:val="both"/>
              <w:rPr>
                <w:rFonts w:asciiTheme="majorHAnsi" w:hAnsiTheme="majorHAnsi" w:cstheme="minorHAnsi"/>
                <w:sz w:val="20"/>
                <w:szCs w:val="20"/>
              </w:rPr>
            </w:pPr>
            <w:r>
              <w:rPr>
                <w:rFonts w:asciiTheme="majorHAnsi" w:hAnsiTheme="majorHAnsi" w:cstheme="minorHAnsi"/>
                <w:sz w:val="20"/>
                <w:szCs w:val="20"/>
              </w:rPr>
              <w:t>-</w:t>
            </w:r>
          </w:p>
          <w:p w14:paraId="5D3557B3" w14:textId="7EC98F36" w:rsidR="000D6E6B" w:rsidRPr="00BA2392" w:rsidRDefault="000D6E6B" w:rsidP="007459B6">
            <w:pPr>
              <w:jc w:val="both"/>
              <w:rPr>
                <w:rFonts w:asciiTheme="majorHAnsi" w:hAnsiTheme="majorHAnsi" w:cstheme="minorHAnsi"/>
                <w:sz w:val="20"/>
                <w:szCs w:val="20"/>
              </w:rPr>
            </w:pPr>
            <w:r>
              <w:rPr>
                <w:rFonts w:asciiTheme="majorHAnsi" w:hAnsiTheme="majorHAnsi" w:cstheme="minorHAnsi"/>
                <w:sz w:val="20"/>
                <w:szCs w:val="20"/>
              </w:rPr>
              <w:t>-</w:t>
            </w:r>
            <w:r w:rsidRPr="00BA2392">
              <w:rPr>
                <w:rFonts w:asciiTheme="majorHAnsi" w:hAnsiTheme="majorHAnsi" w:cstheme="minorHAnsi"/>
                <w:sz w:val="20"/>
                <w:szCs w:val="20"/>
              </w:rPr>
              <w:t xml:space="preserve"> </w:t>
            </w:r>
          </w:p>
        </w:tc>
        <w:tc>
          <w:tcPr>
            <w:tcW w:w="2126" w:type="dxa"/>
            <w:gridSpan w:val="3"/>
          </w:tcPr>
          <w:p w14:paraId="62725AE5" w14:textId="3064A694" w:rsidR="000D6E6B" w:rsidRPr="00BA2392" w:rsidRDefault="000D6E6B" w:rsidP="007459B6">
            <w:pPr>
              <w:jc w:val="both"/>
              <w:rPr>
                <w:rFonts w:asciiTheme="majorHAnsi" w:hAnsiTheme="majorHAnsi" w:cstheme="minorHAnsi"/>
                <w:sz w:val="20"/>
                <w:szCs w:val="20"/>
              </w:rPr>
            </w:pPr>
            <w:r w:rsidRPr="00BA2392">
              <w:rPr>
                <w:rFonts w:asciiTheme="majorHAnsi" w:hAnsiTheme="majorHAnsi" w:cstheme="minorHAnsi"/>
                <w:sz w:val="20"/>
                <w:szCs w:val="20"/>
              </w:rPr>
              <w:t>Бюджет Примэрии, региональный бюджет, источники финансирования ЕС</w:t>
            </w:r>
          </w:p>
        </w:tc>
        <w:tc>
          <w:tcPr>
            <w:tcW w:w="1559" w:type="dxa"/>
          </w:tcPr>
          <w:p w14:paraId="58160078" w14:textId="4DB5093B" w:rsidR="000D6E6B" w:rsidRPr="00BA2392" w:rsidRDefault="000D6E6B" w:rsidP="007459B6">
            <w:pPr>
              <w:jc w:val="both"/>
              <w:rPr>
                <w:rFonts w:asciiTheme="majorHAnsi" w:hAnsiTheme="majorHAnsi" w:cstheme="minorHAnsi"/>
                <w:sz w:val="20"/>
                <w:szCs w:val="20"/>
              </w:rPr>
            </w:pPr>
            <w:r w:rsidRPr="00BA2392">
              <w:rPr>
                <w:rFonts w:asciiTheme="majorHAnsi" w:hAnsiTheme="majorHAnsi" w:cstheme="minorHAnsi"/>
                <w:sz w:val="20"/>
                <w:szCs w:val="20"/>
              </w:rPr>
              <w:t>Примэрия города Вулканешты, гражданское общество, НПО</w:t>
            </w:r>
          </w:p>
        </w:tc>
        <w:tc>
          <w:tcPr>
            <w:tcW w:w="1843" w:type="dxa"/>
          </w:tcPr>
          <w:p w14:paraId="5C6689B7" w14:textId="33912798" w:rsidR="000D6E6B" w:rsidRDefault="00405193" w:rsidP="007459B6">
            <w:pPr>
              <w:jc w:val="both"/>
              <w:rPr>
                <w:rFonts w:asciiTheme="majorHAnsi" w:hAnsiTheme="majorHAnsi" w:cstheme="minorHAnsi"/>
                <w:sz w:val="20"/>
                <w:szCs w:val="20"/>
              </w:rPr>
            </w:pPr>
            <w:r>
              <w:rPr>
                <w:rFonts w:asciiTheme="majorHAnsi" w:hAnsiTheme="majorHAnsi" w:cstheme="minorHAnsi"/>
                <w:sz w:val="20"/>
                <w:szCs w:val="20"/>
              </w:rPr>
              <w:t>3-5 НПО</w:t>
            </w:r>
          </w:p>
          <w:p w14:paraId="6BE46204" w14:textId="62A8BAAC" w:rsidR="00405193" w:rsidRDefault="00405193" w:rsidP="007459B6">
            <w:pPr>
              <w:jc w:val="both"/>
              <w:rPr>
                <w:rFonts w:asciiTheme="majorHAnsi" w:hAnsiTheme="majorHAnsi" w:cstheme="minorHAnsi"/>
                <w:sz w:val="20"/>
                <w:szCs w:val="20"/>
              </w:rPr>
            </w:pPr>
          </w:p>
          <w:p w14:paraId="7E0E4B1F" w14:textId="098A6FA2" w:rsidR="00405193" w:rsidRDefault="00405193" w:rsidP="007459B6">
            <w:pPr>
              <w:jc w:val="both"/>
              <w:rPr>
                <w:rFonts w:asciiTheme="majorHAnsi" w:hAnsiTheme="majorHAnsi" w:cstheme="minorHAnsi"/>
                <w:sz w:val="20"/>
                <w:szCs w:val="20"/>
              </w:rPr>
            </w:pPr>
            <w:r>
              <w:rPr>
                <w:rFonts w:asciiTheme="majorHAnsi" w:hAnsiTheme="majorHAnsi" w:cstheme="minorHAnsi"/>
                <w:sz w:val="20"/>
                <w:szCs w:val="20"/>
              </w:rPr>
              <w:t>5-8 проектов в год поддержано</w:t>
            </w:r>
          </w:p>
          <w:p w14:paraId="1EE9556C" w14:textId="312E3C5D" w:rsidR="00405193" w:rsidRDefault="00405193" w:rsidP="007459B6">
            <w:pPr>
              <w:jc w:val="both"/>
              <w:rPr>
                <w:rFonts w:asciiTheme="majorHAnsi" w:hAnsiTheme="majorHAnsi" w:cstheme="minorHAnsi"/>
                <w:sz w:val="20"/>
                <w:szCs w:val="20"/>
              </w:rPr>
            </w:pPr>
          </w:p>
          <w:p w14:paraId="55CE7B53" w14:textId="6D5DFA30" w:rsidR="00405193" w:rsidRDefault="00405193" w:rsidP="007459B6">
            <w:pPr>
              <w:jc w:val="both"/>
              <w:rPr>
                <w:rFonts w:asciiTheme="majorHAnsi" w:hAnsiTheme="majorHAnsi" w:cstheme="minorHAnsi"/>
                <w:sz w:val="20"/>
                <w:szCs w:val="20"/>
              </w:rPr>
            </w:pPr>
          </w:p>
          <w:p w14:paraId="4953F7E0" w14:textId="355930B4" w:rsidR="00405193" w:rsidRDefault="00405193" w:rsidP="007459B6">
            <w:pPr>
              <w:jc w:val="both"/>
              <w:rPr>
                <w:rFonts w:asciiTheme="majorHAnsi" w:hAnsiTheme="majorHAnsi" w:cstheme="minorHAnsi"/>
                <w:sz w:val="20"/>
                <w:szCs w:val="20"/>
              </w:rPr>
            </w:pPr>
          </w:p>
          <w:p w14:paraId="6E6E9E00" w14:textId="3C88ADB0" w:rsidR="00405193" w:rsidRPr="00BA2392" w:rsidRDefault="00405193" w:rsidP="00405193">
            <w:pPr>
              <w:jc w:val="both"/>
              <w:rPr>
                <w:rFonts w:asciiTheme="majorHAnsi" w:hAnsiTheme="majorHAnsi" w:cstheme="minorHAnsi"/>
                <w:sz w:val="20"/>
                <w:szCs w:val="20"/>
              </w:rPr>
            </w:pPr>
            <w:r>
              <w:rPr>
                <w:rFonts w:asciiTheme="majorHAnsi" w:hAnsiTheme="majorHAnsi" w:cstheme="minorHAnsi"/>
                <w:sz w:val="20"/>
                <w:szCs w:val="20"/>
              </w:rPr>
              <w:t>3-5 проектов в год</w:t>
            </w:r>
          </w:p>
        </w:tc>
      </w:tr>
    </w:tbl>
    <w:p w14:paraId="743FA670" w14:textId="77777777" w:rsidR="00E93683" w:rsidRPr="00BA2392" w:rsidRDefault="00E93683" w:rsidP="007459B6">
      <w:pPr>
        <w:jc w:val="both"/>
        <w:rPr>
          <w:rFonts w:asciiTheme="majorHAnsi" w:hAnsiTheme="majorHAnsi"/>
        </w:rPr>
        <w:sectPr w:rsidR="00E93683" w:rsidRPr="00BA2392" w:rsidSect="00756F79">
          <w:pgSz w:w="16838" w:h="11906" w:orient="landscape"/>
          <w:pgMar w:top="1701" w:right="1276" w:bottom="1276" w:left="1134" w:header="709" w:footer="709" w:gutter="0"/>
          <w:cols w:space="708"/>
          <w:titlePg/>
          <w:docGrid w:linePitch="360"/>
        </w:sectPr>
      </w:pPr>
    </w:p>
    <w:p w14:paraId="004FF408" w14:textId="77777777" w:rsidR="00B47C09" w:rsidRPr="00BA2392" w:rsidRDefault="00B47C09" w:rsidP="007459B6">
      <w:pPr>
        <w:pStyle w:val="3"/>
        <w:jc w:val="both"/>
        <w:rPr>
          <w:rFonts w:cstheme="minorHAnsi"/>
          <w:color w:val="C00000"/>
        </w:rPr>
      </w:pPr>
      <w:bookmarkStart w:id="32" w:name="_Toc38921353"/>
      <w:bookmarkStart w:id="33" w:name="_Toc50385691"/>
      <w:r w:rsidRPr="00BA2392">
        <w:rPr>
          <w:rFonts w:cstheme="minorHAnsi"/>
          <w:color w:val="C00000"/>
        </w:rPr>
        <w:lastRenderedPageBreak/>
        <w:t>Приложение 1. Правовая база</w:t>
      </w:r>
      <w:bookmarkEnd w:id="32"/>
      <w:bookmarkEnd w:id="33"/>
    </w:p>
    <w:p w14:paraId="165190FB" w14:textId="77777777" w:rsidR="00B47C09" w:rsidRPr="00BA2392" w:rsidRDefault="00B47C09" w:rsidP="007459B6">
      <w:pPr>
        <w:jc w:val="both"/>
        <w:rPr>
          <w:rFonts w:asciiTheme="majorHAnsi" w:hAnsiTheme="majorHAnsi"/>
          <w:b/>
        </w:rPr>
      </w:pPr>
      <w:r w:rsidRPr="00BA2392">
        <w:rPr>
          <w:rFonts w:asciiTheme="majorHAnsi" w:hAnsiTheme="majorHAnsi"/>
          <w:b/>
        </w:rPr>
        <w:t>На национальном уровне</w:t>
      </w:r>
    </w:p>
    <w:p w14:paraId="523397E5"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Закон № 239 от 13 ноября 2008 года о прозрачности процесса принятия решений. </w:t>
      </w:r>
      <w:hyperlink r:id="rId88" w:history="1">
        <w:r w:rsidRPr="00BA2392">
          <w:rPr>
            <w:rStyle w:val="a7"/>
            <w:rFonts w:asciiTheme="majorHAnsi" w:hAnsiTheme="majorHAnsi" w:cstheme="minorHAnsi"/>
          </w:rPr>
          <w:t>http://lex.justice.md/ru/329849/</w:t>
        </w:r>
      </w:hyperlink>
    </w:p>
    <w:p w14:paraId="0A206333" w14:textId="77777777" w:rsidR="00130ECB" w:rsidRPr="00BA2392" w:rsidRDefault="00B47C09" w:rsidP="00C81647">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Закон о подаче петиций. </w:t>
      </w:r>
    </w:p>
    <w:p w14:paraId="20570291" w14:textId="05863EB5" w:rsidR="00B47C09" w:rsidRPr="00BA2392" w:rsidRDefault="00092351" w:rsidP="00130ECB">
      <w:pPr>
        <w:pStyle w:val="a3"/>
        <w:ind w:left="450"/>
        <w:jc w:val="both"/>
        <w:rPr>
          <w:rFonts w:asciiTheme="majorHAnsi" w:hAnsiTheme="majorHAnsi" w:cstheme="minorHAnsi"/>
        </w:rPr>
      </w:pPr>
      <w:hyperlink r:id="rId89" w:history="1">
        <w:r w:rsidR="00B47C09" w:rsidRPr="00BA2392">
          <w:rPr>
            <w:rStyle w:val="a7"/>
            <w:rFonts w:asciiTheme="majorHAnsi" w:hAnsiTheme="majorHAnsi" w:cstheme="minorHAnsi"/>
          </w:rPr>
          <w:t>http://lex.justice.md/viewdoc.php?action=view&amp;view=doc&amp;id=313313&amp;lang=2</w:t>
        </w:r>
      </w:hyperlink>
      <w:r w:rsidR="00B47C09" w:rsidRPr="00BA2392">
        <w:rPr>
          <w:rFonts w:asciiTheme="majorHAnsi" w:hAnsiTheme="majorHAnsi" w:cstheme="minorHAnsi"/>
        </w:rPr>
        <w:t xml:space="preserve"> </w:t>
      </w:r>
    </w:p>
    <w:p w14:paraId="11C0F2A2" w14:textId="77777777" w:rsidR="00130ECB"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Закон о свободе выражения </w:t>
      </w:r>
    </w:p>
    <w:p w14:paraId="450A4094" w14:textId="553C9F87" w:rsidR="00B47C09" w:rsidRPr="00BA2392" w:rsidRDefault="00B47C09" w:rsidP="00130ECB">
      <w:pPr>
        <w:pStyle w:val="a3"/>
        <w:ind w:left="450"/>
        <w:jc w:val="both"/>
        <w:rPr>
          <w:rFonts w:asciiTheme="majorHAnsi" w:hAnsiTheme="majorHAnsi" w:cstheme="minorHAnsi"/>
        </w:rPr>
      </w:pPr>
      <w:r w:rsidRPr="00BA2392">
        <w:rPr>
          <w:rFonts w:asciiTheme="majorHAnsi" w:hAnsiTheme="majorHAnsi" w:cstheme="minorHAnsi"/>
        </w:rPr>
        <w:t>мнения.  </w:t>
      </w:r>
      <w:hyperlink r:id="rId90" w:history="1">
        <w:r w:rsidRPr="00BA2392">
          <w:rPr>
            <w:rStyle w:val="a7"/>
            <w:rFonts w:asciiTheme="majorHAnsi" w:hAnsiTheme="majorHAnsi" w:cstheme="minorHAnsi"/>
          </w:rPr>
          <w:t>http://lex.justice.md/viewdoc.php?action=view&amp;view=doc&amp;id=335145&amp;lang=2</w:t>
        </w:r>
      </w:hyperlink>
      <w:r w:rsidRPr="00BA2392">
        <w:rPr>
          <w:rFonts w:asciiTheme="majorHAnsi" w:hAnsiTheme="majorHAnsi" w:cstheme="minorHAnsi"/>
        </w:rPr>
        <w:t xml:space="preserve"> </w:t>
      </w:r>
    </w:p>
    <w:p w14:paraId="42E41A55" w14:textId="77777777" w:rsidR="00130ECB"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Закон о печати </w:t>
      </w:r>
    </w:p>
    <w:p w14:paraId="355C47AE" w14:textId="646B86D1" w:rsidR="00B47C09" w:rsidRPr="00BA2392" w:rsidRDefault="00092351" w:rsidP="00130ECB">
      <w:pPr>
        <w:pStyle w:val="a3"/>
        <w:ind w:left="450"/>
        <w:jc w:val="both"/>
        <w:rPr>
          <w:rFonts w:asciiTheme="majorHAnsi" w:hAnsiTheme="majorHAnsi" w:cstheme="minorHAnsi"/>
        </w:rPr>
      </w:pPr>
      <w:hyperlink r:id="rId91" w:history="1">
        <w:r w:rsidR="00B47C09" w:rsidRPr="00BA2392">
          <w:rPr>
            <w:rStyle w:val="a7"/>
            <w:rFonts w:asciiTheme="majorHAnsi" w:hAnsiTheme="majorHAnsi" w:cstheme="minorHAnsi"/>
          </w:rPr>
          <w:t>http://lex.justice.md/viewdoc.php?action=view&amp;view=doc&amp;id=311633&amp;lang=2</w:t>
        </w:r>
      </w:hyperlink>
      <w:r w:rsidR="00B47C09" w:rsidRPr="00BA2392">
        <w:rPr>
          <w:rFonts w:asciiTheme="majorHAnsi" w:hAnsiTheme="majorHAnsi" w:cstheme="minorHAnsi"/>
        </w:rPr>
        <w:t xml:space="preserve"> </w:t>
      </w:r>
    </w:p>
    <w:p w14:paraId="13DB24BC" w14:textId="77777777" w:rsidR="00130ECB"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Закон № 982 от 11 мая 2000 года о доступе к информации. </w:t>
      </w:r>
    </w:p>
    <w:p w14:paraId="3036B6DA" w14:textId="1B25CAA0" w:rsidR="00B47C09" w:rsidRPr="00BA2392" w:rsidRDefault="00092351" w:rsidP="00130ECB">
      <w:pPr>
        <w:pStyle w:val="a3"/>
        <w:ind w:left="450"/>
        <w:jc w:val="both"/>
        <w:rPr>
          <w:rFonts w:asciiTheme="majorHAnsi" w:hAnsiTheme="majorHAnsi" w:cstheme="minorHAnsi"/>
        </w:rPr>
      </w:pPr>
      <w:hyperlink r:id="rId92" w:history="1">
        <w:r w:rsidR="00B47C09" w:rsidRPr="00BA2392">
          <w:rPr>
            <w:rStyle w:val="a7"/>
            <w:rFonts w:asciiTheme="majorHAnsi" w:hAnsiTheme="majorHAnsi" w:cstheme="minorHAnsi"/>
          </w:rPr>
          <w:t>http://lex.justice.md/ru/311759/</w:t>
        </w:r>
      </w:hyperlink>
    </w:p>
    <w:p w14:paraId="3E119E77"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Закон № 436 от 28 декабря 2006 года о местном публичном управлении.  </w:t>
      </w:r>
      <w:hyperlink r:id="rId93" w:history="1">
        <w:r w:rsidRPr="00BA2392">
          <w:rPr>
            <w:rStyle w:val="a7"/>
            <w:rFonts w:asciiTheme="majorHAnsi" w:hAnsiTheme="majorHAnsi" w:cstheme="minorHAnsi"/>
          </w:rPr>
          <w:t>http://lex.justice.md/document_rus.php?id=0D9577C4:27DF0CCC</w:t>
        </w:r>
      </w:hyperlink>
    </w:p>
    <w:p w14:paraId="44F909D5"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Закон № 764 от 27 декабря 2001 года об административно-территориальном устройстве Республики Молдова.</w:t>
      </w:r>
    </w:p>
    <w:p w14:paraId="20FAF89D"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Закон № 158 от 4 июля 2008 года о государственной должности и статусе государственного служащего. </w:t>
      </w:r>
    </w:p>
    <w:p w14:paraId="57205668"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Закон № 847 от 24 мая 1996 года о бюджетной системе и бюджетном процессе. – </w:t>
      </w:r>
    </w:p>
    <w:p w14:paraId="0E9FB68A"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Закон № 181 от 25 июля 2014 года о публичных финансах и бюджетно-налоговой ответственности. </w:t>
      </w:r>
    </w:p>
    <w:p w14:paraId="202A8F0C"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Закон № 397 от 16 октября 2003 года о местных публичных финансах. </w:t>
      </w:r>
    </w:p>
    <w:p w14:paraId="1BBE7AB5"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Закон № 25 от 22 февраля 2008 года о Кодексе поведения государственного служащего.</w:t>
      </w:r>
    </w:p>
    <w:p w14:paraId="75761FD5"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Закон № 133 от 17 июня 2016 года о декларировании имущества и личных интересов. </w:t>
      </w:r>
    </w:p>
    <w:p w14:paraId="4FB0236B"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Закон № 252 от 25 октября 2013 года об утверждении Положения о функционировании системы антикоррупционных телефонных линий.</w:t>
      </w:r>
    </w:p>
    <w:p w14:paraId="334B8F39"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Закон № 131 от 03 июля 2015 года о государственных закупках.</w:t>
      </w:r>
    </w:p>
    <w:p w14:paraId="74C23EE4"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Закон № 121 от 25 декабря 2012 года об обеспечении равенства. </w:t>
      </w:r>
    </w:p>
    <w:p w14:paraId="5AF3B214"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Постановление Правительства № 967 от 09 августа 2016 года о механизме публичных консультаций с гражданским обществом в процессе принятия решений. </w:t>
      </w:r>
      <w:hyperlink r:id="rId94" w:history="1">
        <w:r w:rsidRPr="00BA2392">
          <w:rPr>
            <w:rStyle w:val="a7"/>
            <w:rFonts w:asciiTheme="majorHAnsi" w:hAnsiTheme="majorHAnsi" w:cstheme="minorHAnsi"/>
          </w:rPr>
          <w:t>http://lex.justice.md/ru/366274/</w:t>
        </w:r>
      </w:hyperlink>
    </w:p>
    <w:p w14:paraId="52038FD7"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Постановление Правительства № 188 от 03 апреля 2012 года об официальных страницах органов публичного управления в сети Интернет. </w:t>
      </w:r>
    </w:p>
    <w:p w14:paraId="6DB21E7E"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Постановление Правительства № 201 от 11 марта 2009 года о введении в действие положений Закона № 158 от 4 июля 2008 года о государственной должности и статусе государственного служащего.</w:t>
      </w:r>
    </w:p>
    <w:p w14:paraId="6548BD7C"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 xml:space="preserve">Постановление Правительства № 667 от 27 мая 2016 года об утверждении Положения о деятельности рабочей группы по закупкам. </w:t>
      </w:r>
    </w:p>
    <w:p w14:paraId="329A25AD"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Постановление Правительства № 1419 от 28.12.2016 об утверждении Положения о порядке планирования договоров государственных закупок.</w:t>
      </w:r>
    </w:p>
    <w:p w14:paraId="5EA41957" w14:textId="77777777" w:rsidR="00B47C09" w:rsidRPr="00BA2392" w:rsidRDefault="00B47C09" w:rsidP="00130ECB">
      <w:pPr>
        <w:pStyle w:val="a3"/>
        <w:numPr>
          <w:ilvl w:val="0"/>
          <w:numId w:val="38"/>
        </w:numPr>
        <w:ind w:left="450" w:hanging="450"/>
        <w:jc w:val="both"/>
        <w:rPr>
          <w:rFonts w:asciiTheme="majorHAnsi" w:hAnsiTheme="majorHAnsi" w:cstheme="minorHAnsi"/>
        </w:rPr>
      </w:pPr>
      <w:r w:rsidRPr="00BA2392">
        <w:rPr>
          <w:rFonts w:asciiTheme="majorHAnsi" w:hAnsiTheme="majorHAnsi" w:cstheme="minorHAnsi"/>
        </w:rPr>
        <w:t>Постановление Правительства № 665 от 27.05.2016 об утверждении Положения о государственных закупках небольшой стоимости.</w:t>
      </w:r>
    </w:p>
    <w:p w14:paraId="586D00FC" w14:textId="77777777" w:rsidR="00B47C09" w:rsidRPr="00BA2392" w:rsidRDefault="00B47C09" w:rsidP="007459B6">
      <w:pPr>
        <w:spacing w:after="0"/>
        <w:jc w:val="both"/>
        <w:rPr>
          <w:rFonts w:asciiTheme="majorHAnsi" w:hAnsiTheme="majorHAnsi" w:cstheme="minorHAnsi"/>
          <w:b/>
        </w:rPr>
      </w:pPr>
      <w:r w:rsidRPr="00BA2392">
        <w:rPr>
          <w:rFonts w:asciiTheme="majorHAnsi" w:hAnsiTheme="majorHAnsi" w:cstheme="minorHAnsi"/>
          <w:b/>
        </w:rPr>
        <w:t>На уровне АТО Гагаузия</w:t>
      </w:r>
    </w:p>
    <w:p w14:paraId="144FE345" w14:textId="77777777" w:rsidR="00BA7442" w:rsidRDefault="00092351" w:rsidP="00BA7442">
      <w:pPr>
        <w:pStyle w:val="a3"/>
        <w:numPr>
          <w:ilvl w:val="0"/>
          <w:numId w:val="46"/>
        </w:numPr>
        <w:spacing w:after="0" w:line="256" w:lineRule="auto"/>
        <w:rPr>
          <w:rFonts w:asciiTheme="majorHAnsi" w:hAnsiTheme="majorHAnsi" w:cstheme="minorHAnsi"/>
        </w:rPr>
      </w:pPr>
      <w:hyperlink r:id="rId95" w:history="1">
        <w:r w:rsidR="00BA7442">
          <w:rPr>
            <w:rStyle w:val="a7"/>
            <w:rFonts w:asciiTheme="majorHAnsi" w:hAnsiTheme="majorHAnsi" w:cstheme="minorHAnsi"/>
          </w:rPr>
          <w:t>Закон №31-Xxxii/I От 9 Июля 1998 Г. "Об Исполнительном Комитете Гагаузии"</w:t>
        </w:r>
      </w:hyperlink>
      <w:r w:rsidR="00BA7442">
        <w:rPr>
          <w:rStyle w:val="a7"/>
          <w:rFonts w:asciiTheme="majorHAnsi" w:hAnsiTheme="majorHAnsi" w:cstheme="minorHAnsi"/>
        </w:rPr>
        <w:t>http://halktoplushu.md/index.php/zakonodatelstvo-ato/zakony-ato-gagauziya/214-2011-04-11-08-18-52</w:t>
      </w:r>
    </w:p>
    <w:p w14:paraId="57CE96D2" w14:textId="77777777" w:rsidR="00BA7442" w:rsidRDefault="00BA7442" w:rsidP="00BA7442">
      <w:pPr>
        <w:pStyle w:val="a3"/>
        <w:numPr>
          <w:ilvl w:val="0"/>
          <w:numId w:val="46"/>
        </w:numPr>
        <w:spacing w:after="0"/>
        <w:jc w:val="both"/>
        <w:rPr>
          <w:rFonts w:asciiTheme="majorHAnsi" w:hAnsiTheme="majorHAnsi"/>
        </w:rPr>
      </w:pPr>
      <w:r>
        <w:rPr>
          <w:rFonts w:asciiTheme="majorHAnsi" w:hAnsiTheme="majorHAnsi"/>
        </w:rPr>
        <w:lastRenderedPageBreak/>
        <w:t>Закон АТО Гагаузия "О прозрачности принятия решений публичными инстанциями".</w:t>
      </w:r>
    </w:p>
    <w:p w14:paraId="2B7CDE71" w14:textId="77777777" w:rsidR="00BA7442" w:rsidRDefault="00BA7442" w:rsidP="00BA7442">
      <w:pPr>
        <w:pStyle w:val="a3"/>
        <w:numPr>
          <w:ilvl w:val="0"/>
          <w:numId w:val="46"/>
        </w:numPr>
        <w:spacing w:after="0"/>
        <w:jc w:val="both"/>
        <w:rPr>
          <w:rFonts w:asciiTheme="majorHAnsi" w:hAnsiTheme="majorHAnsi"/>
        </w:rPr>
      </w:pPr>
      <w:r>
        <w:rPr>
          <w:rFonts w:asciiTheme="majorHAnsi" w:hAnsiTheme="majorHAnsi" w:cstheme="minorHAnsi"/>
        </w:rPr>
        <w:t>ЗАКОН №8 от 26.03.2013г. О ПУБЛИЧНЫХ ФИНАНСАХ. Статья 35. Гласность бюджета</w:t>
      </w:r>
    </w:p>
    <w:p w14:paraId="706E5AF5" w14:textId="77777777" w:rsidR="00BA7442" w:rsidRDefault="00BA7442" w:rsidP="00BA7442">
      <w:pPr>
        <w:pStyle w:val="a3"/>
        <w:numPr>
          <w:ilvl w:val="1"/>
          <w:numId w:val="46"/>
        </w:numPr>
        <w:spacing w:after="0" w:line="256" w:lineRule="auto"/>
        <w:jc w:val="both"/>
        <w:rPr>
          <w:rFonts w:asciiTheme="majorHAnsi" w:hAnsiTheme="majorHAnsi" w:cstheme="minorHAnsi"/>
        </w:rPr>
      </w:pPr>
      <w:r>
        <w:rPr>
          <w:rFonts w:asciiTheme="majorHAnsi" w:hAnsiTheme="majorHAnsi" w:cstheme="minorHAnsi"/>
        </w:rPr>
        <w:t>Бюджеты административно-территориальных единиц, утвержденные в установленном порядке, и уточнения к данным бюджетам, доводятся в обязательном порядке до всеобщего сведения.</w:t>
      </w:r>
    </w:p>
    <w:p w14:paraId="54A454E6" w14:textId="77777777" w:rsidR="00BA7442" w:rsidRDefault="00BA7442" w:rsidP="00BA7442">
      <w:pPr>
        <w:pStyle w:val="a3"/>
        <w:numPr>
          <w:ilvl w:val="1"/>
          <w:numId w:val="46"/>
        </w:numPr>
        <w:spacing w:after="0" w:line="256" w:lineRule="auto"/>
        <w:jc w:val="both"/>
        <w:rPr>
          <w:rFonts w:asciiTheme="majorHAnsi" w:hAnsiTheme="majorHAnsi" w:cstheme="minorHAnsi"/>
        </w:rPr>
      </w:pPr>
      <w:r>
        <w:rPr>
          <w:rFonts w:asciiTheme="majorHAnsi" w:hAnsiTheme="majorHAnsi" w:cstheme="minorHAnsi"/>
        </w:rPr>
        <w:t>Исполнительный Комитет Гагаузии и органы местной публичной власти ежегодно до начала рассмотрения проекта бюджета в Народном Собрании Гагаузии и органах местной публичной власти делают его достоянием гласности.</w:t>
      </w:r>
    </w:p>
    <w:p w14:paraId="3F59EAF9" w14:textId="77777777" w:rsidR="00BA7442" w:rsidRDefault="00BA7442" w:rsidP="00BA7442">
      <w:pPr>
        <w:pStyle w:val="a3"/>
        <w:numPr>
          <w:ilvl w:val="1"/>
          <w:numId w:val="46"/>
        </w:numPr>
        <w:spacing w:after="0" w:line="256" w:lineRule="auto"/>
        <w:jc w:val="both"/>
        <w:rPr>
          <w:rFonts w:asciiTheme="majorHAnsi" w:hAnsiTheme="majorHAnsi" w:cstheme="minorHAnsi"/>
        </w:rPr>
      </w:pPr>
      <w:r>
        <w:rPr>
          <w:rFonts w:asciiTheme="majorHAnsi" w:hAnsiTheme="majorHAnsi" w:cstheme="minorHAnsi"/>
        </w:rPr>
        <w:t>Ежегодно публикуются отчеты об исполнении бюджета.</w:t>
      </w:r>
    </w:p>
    <w:p w14:paraId="7798301D" w14:textId="77777777" w:rsidR="00BA7442" w:rsidRDefault="00BA7442" w:rsidP="00BA7442">
      <w:pPr>
        <w:pStyle w:val="a3"/>
        <w:numPr>
          <w:ilvl w:val="1"/>
          <w:numId w:val="46"/>
        </w:numPr>
        <w:spacing w:after="0" w:line="256" w:lineRule="auto"/>
        <w:jc w:val="both"/>
        <w:rPr>
          <w:rFonts w:asciiTheme="majorHAnsi" w:hAnsiTheme="majorHAnsi" w:cstheme="minorHAnsi"/>
        </w:rPr>
      </w:pPr>
      <w:r>
        <w:rPr>
          <w:rFonts w:asciiTheme="majorHAnsi" w:hAnsiTheme="majorHAnsi" w:cstheme="minorHAnsi"/>
        </w:rPr>
        <w:t>Народное Собрание Гагаузии рассматривает, утверждает бюджет и отчеты об его исполнении гласно и публично.</w:t>
      </w:r>
    </w:p>
    <w:p w14:paraId="247ACAB0" w14:textId="77777777" w:rsidR="00BA7442" w:rsidRDefault="00BA7442" w:rsidP="00BA7442">
      <w:pPr>
        <w:pStyle w:val="a3"/>
        <w:numPr>
          <w:ilvl w:val="0"/>
          <w:numId w:val="46"/>
        </w:numPr>
        <w:tabs>
          <w:tab w:val="left" w:pos="2979"/>
        </w:tabs>
        <w:spacing w:after="0" w:line="256" w:lineRule="auto"/>
        <w:rPr>
          <w:rFonts w:asciiTheme="majorHAnsi" w:hAnsiTheme="majorHAnsi" w:cstheme="minorHAnsi"/>
        </w:rPr>
      </w:pPr>
      <w:r>
        <w:rPr>
          <w:rFonts w:asciiTheme="majorHAnsi" w:hAnsiTheme="majorHAnsi" w:cstheme="minorHAnsi"/>
        </w:rPr>
        <w:t>Приложение к постановлению Народного Собрания Гагаузии №333-XXIII/V от 04.11.2014г. ПОЛОЖЕНИЕ о порядке организации и проведения публичных слушаний по проекту бюджета АТО Гагаузия и отчету о его исполнении.</w:t>
      </w:r>
    </w:p>
    <w:p w14:paraId="15BE890C" w14:textId="77777777" w:rsidR="00BA7442" w:rsidRDefault="00BA7442" w:rsidP="00BA7442">
      <w:pPr>
        <w:pStyle w:val="a3"/>
        <w:numPr>
          <w:ilvl w:val="0"/>
          <w:numId w:val="46"/>
        </w:numPr>
        <w:spacing w:after="0" w:line="256" w:lineRule="auto"/>
        <w:jc w:val="both"/>
        <w:rPr>
          <w:rFonts w:asciiTheme="majorHAnsi" w:hAnsiTheme="majorHAnsi" w:cstheme="minorHAnsi"/>
        </w:rPr>
      </w:pPr>
      <w:r>
        <w:rPr>
          <w:rFonts w:asciiTheme="majorHAnsi" w:hAnsiTheme="majorHAnsi" w:cstheme="minorHAnsi"/>
        </w:rPr>
        <w:t>О стратегическом планировании социально-экономического развития Гагаузия</w:t>
      </w:r>
    </w:p>
    <w:p w14:paraId="499C534C" w14:textId="77777777" w:rsidR="00BA7442" w:rsidRDefault="00BA7442" w:rsidP="00BA7442">
      <w:pPr>
        <w:pStyle w:val="a3"/>
        <w:spacing w:after="0"/>
        <w:jc w:val="both"/>
        <w:rPr>
          <w:rFonts w:asciiTheme="majorHAnsi" w:hAnsiTheme="majorHAnsi" w:cstheme="minorHAnsi"/>
        </w:rPr>
      </w:pPr>
      <w:r>
        <w:rPr>
          <w:rFonts w:asciiTheme="majorHAnsi" w:hAnsiTheme="majorHAnsi" w:cstheme="minorHAnsi"/>
        </w:rPr>
        <w:t>№20-XIII/IV г.Комрат, 18 мая 2009г.</w:t>
      </w:r>
    </w:p>
    <w:p w14:paraId="0D345E75" w14:textId="316332D1" w:rsidR="00BA7442" w:rsidRDefault="00BA7442" w:rsidP="00BA7442">
      <w:pPr>
        <w:pStyle w:val="a3"/>
        <w:numPr>
          <w:ilvl w:val="0"/>
          <w:numId w:val="46"/>
        </w:numPr>
        <w:tabs>
          <w:tab w:val="left" w:pos="2979"/>
        </w:tabs>
        <w:spacing w:after="0" w:line="240" w:lineRule="auto"/>
        <w:jc w:val="both"/>
        <w:rPr>
          <w:rFonts w:asciiTheme="majorHAnsi" w:hAnsiTheme="majorHAnsi" w:cstheme="minorHAnsi"/>
          <w:bCs/>
        </w:rPr>
      </w:pPr>
      <w:r>
        <w:rPr>
          <w:rFonts w:asciiTheme="majorHAnsi" w:hAnsiTheme="majorHAnsi"/>
          <w:bCs/>
        </w:rPr>
        <w:t>Стратегия социально-экономического развития города Вулканешты.</w:t>
      </w:r>
    </w:p>
    <w:p w14:paraId="07B70A4D" w14:textId="77777777" w:rsidR="00B47C09" w:rsidRPr="00BA2392" w:rsidRDefault="00B47C09" w:rsidP="007459B6">
      <w:pPr>
        <w:pStyle w:val="a3"/>
        <w:tabs>
          <w:tab w:val="left" w:pos="2979"/>
        </w:tabs>
        <w:spacing w:after="0"/>
        <w:jc w:val="both"/>
        <w:rPr>
          <w:rFonts w:asciiTheme="majorHAnsi" w:hAnsiTheme="majorHAnsi" w:cstheme="minorHAnsi"/>
        </w:rPr>
      </w:pPr>
    </w:p>
    <w:p w14:paraId="1412DF00" w14:textId="77777777" w:rsidR="00B47C09" w:rsidRPr="00BA2392" w:rsidRDefault="00B47C09" w:rsidP="007459B6">
      <w:pPr>
        <w:pStyle w:val="a3"/>
        <w:tabs>
          <w:tab w:val="left" w:pos="2979"/>
        </w:tabs>
        <w:spacing w:after="0"/>
        <w:jc w:val="both"/>
        <w:rPr>
          <w:rFonts w:asciiTheme="majorHAnsi" w:hAnsiTheme="majorHAnsi"/>
          <w:b/>
        </w:rPr>
      </w:pPr>
      <w:r w:rsidRPr="00BA2392">
        <w:rPr>
          <w:rFonts w:asciiTheme="majorHAnsi" w:hAnsiTheme="majorHAnsi"/>
          <w:b/>
        </w:rPr>
        <w:t>Аналитические источники</w:t>
      </w:r>
    </w:p>
    <w:p w14:paraId="3301D13A" w14:textId="77777777" w:rsidR="00B47C09" w:rsidRPr="00BA2392" w:rsidRDefault="00B47C09" w:rsidP="007459B6">
      <w:pPr>
        <w:pStyle w:val="a3"/>
        <w:numPr>
          <w:ilvl w:val="0"/>
          <w:numId w:val="40"/>
        </w:numPr>
        <w:tabs>
          <w:tab w:val="left" w:pos="2979"/>
        </w:tabs>
        <w:spacing w:after="0"/>
        <w:jc w:val="both"/>
        <w:rPr>
          <w:rFonts w:asciiTheme="majorHAnsi" w:hAnsiTheme="majorHAnsi" w:cstheme="minorHAnsi"/>
        </w:rPr>
      </w:pPr>
      <w:r w:rsidRPr="00BA2392">
        <w:rPr>
          <w:rFonts w:asciiTheme="majorHAnsi" w:hAnsiTheme="majorHAnsi"/>
        </w:rPr>
        <w:t>Доклад № 3. Мониторинг прозрачности деятельности органов местного публичного управления II-го уровня и АТО Гагаузия. Период мониторинга: 01.01.2018 – 30.06.2018. Ассоциации Promo–LEX. Инициатива по мониторингу прозрачности деятельности ОМПУ II-го уровня и АТОГ финансируется Агентством США по Международному Развитию (USAID) в рамках Программы „Демократия, Прозрачность и Ответственность” (август 2016 – июль 2019) Опубликовано 11 октября 2018.</w:t>
      </w:r>
    </w:p>
    <w:p w14:paraId="67C469D2" w14:textId="0B30E65D" w:rsidR="00B47C09" w:rsidRPr="00BA2392" w:rsidRDefault="00206F83" w:rsidP="007459B6">
      <w:pPr>
        <w:pStyle w:val="a3"/>
        <w:numPr>
          <w:ilvl w:val="0"/>
          <w:numId w:val="40"/>
        </w:numPr>
        <w:tabs>
          <w:tab w:val="left" w:pos="2979"/>
        </w:tabs>
        <w:spacing w:after="0"/>
        <w:jc w:val="both"/>
        <w:rPr>
          <w:rFonts w:asciiTheme="majorHAnsi" w:hAnsiTheme="majorHAnsi" w:cstheme="minorHAnsi"/>
        </w:rPr>
      </w:pPr>
      <w:r w:rsidRPr="00BA2392">
        <w:rPr>
          <w:rFonts w:asciiTheme="majorHAnsi" w:hAnsiTheme="majorHAnsi"/>
        </w:rPr>
        <w:t>Прозрачность и</w:t>
      </w:r>
      <w:r w:rsidR="00B47C09" w:rsidRPr="00BA2392">
        <w:rPr>
          <w:rFonts w:asciiTheme="majorHAnsi" w:hAnsiTheme="majorHAnsi"/>
        </w:rPr>
        <w:t> участие. Гид в помощь местным инициативным группам, общественным организациям и гражданам, желающим принять участие в развитии местной демократии. Василе Чоарик, София Урсул. Кишинэу. 2018.</w:t>
      </w:r>
    </w:p>
    <w:p w14:paraId="751C8FA0" w14:textId="77777777" w:rsidR="00B47C09" w:rsidRPr="00BA2392" w:rsidRDefault="00B47C09" w:rsidP="007459B6">
      <w:pPr>
        <w:pStyle w:val="a3"/>
        <w:numPr>
          <w:ilvl w:val="0"/>
          <w:numId w:val="40"/>
        </w:numPr>
        <w:tabs>
          <w:tab w:val="left" w:pos="2979"/>
        </w:tabs>
        <w:spacing w:after="0"/>
        <w:jc w:val="both"/>
        <w:rPr>
          <w:rFonts w:asciiTheme="majorHAnsi" w:hAnsiTheme="majorHAnsi" w:cstheme="minorHAnsi"/>
        </w:rPr>
      </w:pPr>
      <w:r w:rsidRPr="00BA2392">
        <w:rPr>
          <w:rFonts w:asciiTheme="majorHAnsi" w:hAnsiTheme="majorHAnsi"/>
        </w:rPr>
        <w:t>Краткая версия отчета по итогам анализа ситуации в сфере местного самоуправления и действующих донорских организаций в странах восточного партнерства. Инициатива ЕС "Мэры за экономический рост", 2017.</w:t>
      </w:r>
    </w:p>
    <w:p w14:paraId="63BEF45E" w14:textId="77777777" w:rsidR="00B47C09" w:rsidRPr="00BA7442" w:rsidRDefault="00B47C09" w:rsidP="007459B6">
      <w:pPr>
        <w:pStyle w:val="a3"/>
        <w:numPr>
          <w:ilvl w:val="0"/>
          <w:numId w:val="40"/>
        </w:numPr>
        <w:tabs>
          <w:tab w:val="left" w:pos="2979"/>
        </w:tabs>
        <w:spacing w:after="0"/>
        <w:jc w:val="both"/>
        <w:rPr>
          <w:rFonts w:asciiTheme="majorHAnsi" w:hAnsiTheme="majorHAnsi" w:cstheme="minorHAnsi"/>
          <w:lang w:val="en-US"/>
        </w:rPr>
      </w:pPr>
      <w:r w:rsidRPr="00BA7442">
        <w:rPr>
          <w:rFonts w:asciiTheme="majorHAnsi" w:hAnsiTheme="majorHAnsi"/>
          <w:lang w:val="en-US"/>
        </w:rPr>
        <w:t xml:space="preserve">Key Features of Local Self-Government in Moldova Igor Munteanu, IDIS "Viitorul", Moldova November 2017 </w:t>
      </w:r>
    </w:p>
    <w:p w14:paraId="2FB1B51B" w14:textId="77777777" w:rsidR="00B47C09" w:rsidRPr="00BA2392" w:rsidRDefault="00B47C09" w:rsidP="007459B6">
      <w:pPr>
        <w:pStyle w:val="a3"/>
        <w:numPr>
          <w:ilvl w:val="0"/>
          <w:numId w:val="40"/>
        </w:numPr>
        <w:tabs>
          <w:tab w:val="left" w:pos="2979"/>
        </w:tabs>
        <w:spacing w:after="0"/>
        <w:jc w:val="both"/>
        <w:rPr>
          <w:rFonts w:asciiTheme="majorHAnsi" w:hAnsiTheme="majorHAnsi" w:cstheme="minorHAnsi"/>
        </w:rPr>
      </w:pPr>
      <w:r w:rsidRPr="00BA7442">
        <w:rPr>
          <w:rFonts w:asciiTheme="majorHAnsi" w:hAnsiTheme="majorHAnsi"/>
          <w:lang w:val="en-US"/>
        </w:rPr>
        <w:t xml:space="preserve">Raport de monitorizare transparența în guvernarea locală: între progres și involuție. Institutul pentru Dezvoltare şi Iniţiative Sociale (IDIS) „Viitorul” în parteneriat cu Institutul pentru Reforme Economice și Sociale din Slovacia (INEKO). </w:t>
      </w:r>
      <w:r w:rsidRPr="00BA2392">
        <w:rPr>
          <w:rFonts w:asciiTheme="majorHAnsi" w:hAnsiTheme="majorHAnsi"/>
        </w:rPr>
        <w:t xml:space="preserve">Viorel Pârvan </w:t>
      </w:r>
    </w:p>
    <w:p w14:paraId="4F7DA96B" w14:textId="77777777" w:rsidR="00B47C09" w:rsidRPr="00BA2392" w:rsidRDefault="00B47C09" w:rsidP="007459B6">
      <w:pPr>
        <w:pStyle w:val="a3"/>
        <w:numPr>
          <w:ilvl w:val="0"/>
          <w:numId w:val="40"/>
        </w:numPr>
        <w:tabs>
          <w:tab w:val="left" w:pos="2979"/>
        </w:tabs>
        <w:spacing w:after="0"/>
        <w:jc w:val="both"/>
        <w:rPr>
          <w:rFonts w:asciiTheme="majorHAnsi" w:hAnsiTheme="majorHAnsi" w:cstheme="minorHAnsi"/>
        </w:rPr>
      </w:pPr>
      <w:r w:rsidRPr="00BA7442">
        <w:rPr>
          <w:rFonts w:asciiTheme="majorHAnsi" w:hAnsiTheme="majorHAnsi"/>
          <w:lang w:val="en-US"/>
        </w:rPr>
        <w:t xml:space="preserve">BALANCED SCORECARD STRATEGY MAPS City &amp; State Government Examples. </w:t>
      </w:r>
      <w:hyperlink r:id="rId96" w:history="1">
        <w:r w:rsidRPr="00BA2392">
          <w:rPr>
            <w:rStyle w:val="a7"/>
            <w:rFonts w:asciiTheme="majorHAnsi" w:hAnsiTheme="majorHAnsi"/>
          </w:rPr>
          <w:t>https://www.clearpointstrategy.com/</w:t>
        </w:r>
      </w:hyperlink>
    </w:p>
    <w:p w14:paraId="22D95B32" w14:textId="77777777" w:rsidR="00B47C09" w:rsidRPr="00BA2392" w:rsidRDefault="00B47C09" w:rsidP="007459B6">
      <w:pPr>
        <w:pStyle w:val="a3"/>
        <w:numPr>
          <w:ilvl w:val="0"/>
          <w:numId w:val="40"/>
        </w:numPr>
        <w:tabs>
          <w:tab w:val="left" w:pos="2979"/>
        </w:tabs>
        <w:spacing w:after="0"/>
        <w:jc w:val="both"/>
        <w:rPr>
          <w:rFonts w:asciiTheme="majorHAnsi" w:hAnsiTheme="majorHAnsi" w:cstheme="minorHAnsi"/>
        </w:rPr>
      </w:pPr>
      <w:r w:rsidRPr="00BA7442">
        <w:rPr>
          <w:rFonts w:asciiTheme="majorHAnsi" w:hAnsiTheme="majorHAnsi"/>
          <w:lang w:val="en-US"/>
        </w:rPr>
        <w:t xml:space="preserve">Building open, transparent, responsive and inclusive cities Urban 20 White Paper An UCLG and OGP contribution to the U20 process White Paper on Transparency and Open Government. </w:t>
      </w:r>
      <w:r w:rsidRPr="00BA2392">
        <w:rPr>
          <w:rFonts w:asciiTheme="majorHAnsi" w:hAnsiTheme="majorHAnsi"/>
        </w:rPr>
        <w:t>2018.</w:t>
      </w:r>
    </w:p>
    <w:p w14:paraId="078C412B" w14:textId="31D96792" w:rsidR="00B47C09" w:rsidRPr="00BA7442" w:rsidRDefault="00B47C09" w:rsidP="007459B6">
      <w:pPr>
        <w:pStyle w:val="a3"/>
        <w:numPr>
          <w:ilvl w:val="0"/>
          <w:numId w:val="40"/>
        </w:numPr>
        <w:tabs>
          <w:tab w:val="left" w:pos="2979"/>
        </w:tabs>
        <w:spacing w:after="0"/>
        <w:jc w:val="both"/>
        <w:rPr>
          <w:rFonts w:asciiTheme="majorHAnsi" w:hAnsiTheme="majorHAnsi" w:cstheme="minorHAnsi"/>
          <w:lang w:val="en-US"/>
        </w:rPr>
      </w:pPr>
      <w:r w:rsidRPr="00BA7442">
        <w:rPr>
          <w:rFonts w:asciiTheme="majorHAnsi" w:hAnsiTheme="majorHAnsi"/>
          <w:lang w:val="en-US"/>
        </w:rPr>
        <w:t>Methodology for rating the transparency of cities. This publication is prepared under the Enhanced Public Sector Transparency and Integrity project, implemented by the United Nations Development Programme in Ukraine with the financial support of the Ministry of Foreign Affairs of Denmark during 2015-2018.</w:t>
      </w:r>
    </w:p>
    <w:p w14:paraId="72132F66" w14:textId="58FEDC19" w:rsidR="007459B6" w:rsidRPr="00BA2392" w:rsidRDefault="007459B6" w:rsidP="007459B6">
      <w:pPr>
        <w:pStyle w:val="3"/>
        <w:jc w:val="both"/>
        <w:rPr>
          <w:color w:val="C00000"/>
        </w:rPr>
      </w:pPr>
      <w:bookmarkStart w:id="34" w:name="_Toc50385692"/>
      <w:r w:rsidRPr="00BA2392">
        <w:rPr>
          <w:color w:val="C00000"/>
        </w:rPr>
        <w:lastRenderedPageBreak/>
        <w:t xml:space="preserve">Приложение </w:t>
      </w:r>
      <w:r w:rsidR="00DD2ED6">
        <w:rPr>
          <w:color w:val="C00000"/>
        </w:rPr>
        <w:t>2</w:t>
      </w:r>
      <w:r w:rsidRPr="00BA2392">
        <w:rPr>
          <w:color w:val="C00000"/>
        </w:rPr>
        <w:t xml:space="preserve">. </w:t>
      </w:r>
      <w:bookmarkStart w:id="35" w:name="_Toc41516123"/>
      <w:r w:rsidRPr="00BA2392">
        <w:rPr>
          <w:color w:val="C00000"/>
        </w:rPr>
        <w:t>Политика управления вебсайтом и социальными медиа</w:t>
      </w:r>
      <w:bookmarkEnd w:id="34"/>
      <w:bookmarkEnd w:id="35"/>
    </w:p>
    <w:p w14:paraId="0BDB1B3C" w14:textId="650E5822" w:rsidR="007459B6" w:rsidRPr="00BA2392" w:rsidRDefault="007459B6" w:rsidP="00206F83">
      <w:pPr>
        <w:spacing w:line="360" w:lineRule="auto"/>
        <w:jc w:val="both"/>
        <w:rPr>
          <w:rFonts w:asciiTheme="majorHAnsi" w:hAnsiTheme="majorHAnsi"/>
        </w:rPr>
      </w:pPr>
      <w:r w:rsidRPr="00BA2392">
        <w:rPr>
          <w:rFonts w:asciiTheme="majorHAnsi" w:hAnsiTheme="majorHAnsi"/>
        </w:rPr>
        <w:t>Применяется к основному веб-сайту города и платформам социальных сетей для определения типов контента и частоты использования каждой платформы.</w:t>
      </w:r>
    </w:p>
    <w:tbl>
      <w:tblPr>
        <w:tblStyle w:val="ac"/>
        <w:tblW w:w="0" w:type="auto"/>
        <w:tblLook w:val="04A0" w:firstRow="1" w:lastRow="0" w:firstColumn="1" w:lastColumn="0" w:noHBand="0" w:noVBand="1"/>
      </w:tblPr>
      <w:tblGrid>
        <w:gridCol w:w="4957"/>
        <w:gridCol w:w="2426"/>
        <w:gridCol w:w="1616"/>
      </w:tblGrid>
      <w:tr w:rsidR="007459B6" w:rsidRPr="00BA2392" w14:paraId="446612C1" w14:textId="77777777" w:rsidTr="00206F83">
        <w:tc>
          <w:tcPr>
            <w:tcW w:w="4957" w:type="dxa"/>
          </w:tcPr>
          <w:p w14:paraId="6FB076AE" w14:textId="77777777" w:rsidR="007459B6" w:rsidRPr="00BA2392" w:rsidRDefault="007459B6" w:rsidP="00206F83">
            <w:pPr>
              <w:spacing w:line="360" w:lineRule="auto"/>
              <w:jc w:val="both"/>
              <w:rPr>
                <w:rFonts w:asciiTheme="majorHAnsi" w:hAnsiTheme="majorHAnsi"/>
                <w:b/>
                <w:bCs/>
                <w:sz w:val="20"/>
                <w:szCs w:val="20"/>
              </w:rPr>
            </w:pPr>
            <w:r w:rsidRPr="00BA2392">
              <w:rPr>
                <w:rFonts w:asciiTheme="majorHAnsi" w:hAnsiTheme="majorHAnsi"/>
                <w:b/>
                <w:bCs/>
                <w:sz w:val="20"/>
                <w:szCs w:val="20"/>
              </w:rPr>
              <w:t>Канал</w:t>
            </w:r>
          </w:p>
        </w:tc>
        <w:tc>
          <w:tcPr>
            <w:tcW w:w="2426" w:type="dxa"/>
          </w:tcPr>
          <w:p w14:paraId="5FC5DFA7" w14:textId="77777777" w:rsidR="007459B6" w:rsidRPr="00BA2392" w:rsidRDefault="007459B6" w:rsidP="00206F83">
            <w:pPr>
              <w:spacing w:line="360" w:lineRule="auto"/>
              <w:jc w:val="both"/>
              <w:rPr>
                <w:rFonts w:asciiTheme="majorHAnsi" w:hAnsiTheme="majorHAnsi"/>
                <w:b/>
                <w:bCs/>
                <w:sz w:val="20"/>
                <w:szCs w:val="20"/>
              </w:rPr>
            </w:pPr>
            <w:r w:rsidRPr="00BA2392">
              <w:rPr>
                <w:rFonts w:asciiTheme="majorHAnsi" w:hAnsiTheme="majorHAnsi"/>
                <w:b/>
                <w:bCs/>
                <w:sz w:val="20"/>
                <w:szCs w:val="20"/>
              </w:rPr>
              <w:t>Сообщение</w:t>
            </w:r>
          </w:p>
        </w:tc>
        <w:tc>
          <w:tcPr>
            <w:tcW w:w="1616" w:type="dxa"/>
          </w:tcPr>
          <w:p w14:paraId="4521FFFB" w14:textId="77777777" w:rsidR="007459B6" w:rsidRPr="00BA2392" w:rsidRDefault="007459B6" w:rsidP="00206F83">
            <w:pPr>
              <w:spacing w:line="360" w:lineRule="auto"/>
              <w:jc w:val="both"/>
              <w:rPr>
                <w:rFonts w:asciiTheme="majorHAnsi" w:hAnsiTheme="majorHAnsi"/>
                <w:b/>
                <w:bCs/>
                <w:sz w:val="20"/>
                <w:szCs w:val="20"/>
              </w:rPr>
            </w:pPr>
            <w:r w:rsidRPr="00BA2392">
              <w:rPr>
                <w:rFonts w:asciiTheme="majorHAnsi" w:hAnsiTheme="majorHAnsi"/>
                <w:b/>
                <w:bCs/>
                <w:sz w:val="20"/>
                <w:szCs w:val="20"/>
              </w:rPr>
              <w:t xml:space="preserve">Частота </w:t>
            </w:r>
          </w:p>
        </w:tc>
      </w:tr>
      <w:tr w:rsidR="007459B6" w:rsidRPr="00BA2392" w14:paraId="5CF47849" w14:textId="77777777" w:rsidTr="00206F83">
        <w:tc>
          <w:tcPr>
            <w:tcW w:w="4957" w:type="dxa"/>
          </w:tcPr>
          <w:p w14:paraId="1AEA5666" w14:textId="77777777" w:rsidR="007459B6" w:rsidRPr="00BA2392" w:rsidRDefault="007459B6" w:rsidP="00206F83">
            <w:pPr>
              <w:spacing w:line="360" w:lineRule="auto"/>
              <w:jc w:val="both"/>
              <w:rPr>
                <w:rFonts w:asciiTheme="majorHAnsi" w:hAnsiTheme="majorHAnsi"/>
                <w:color w:val="000000" w:themeColor="text1"/>
                <w:sz w:val="20"/>
                <w:szCs w:val="20"/>
              </w:rPr>
            </w:pPr>
            <w:r w:rsidRPr="00BA2392">
              <w:rPr>
                <w:rFonts w:asciiTheme="majorHAnsi" w:hAnsiTheme="majorHAnsi"/>
                <w:color w:val="000000" w:themeColor="text1"/>
                <w:sz w:val="20"/>
                <w:szCs w:val="20"/>
              </w:rPr>
              <w:t xml:space="preserve">Официальный сайт Примэрии мун. Комрат - </w:t>
            </w:r>
          </w:p>
          <w:p w14:paraId="6B880A0C" w14:textId="0EAE715E" w:rsidR="007459B6" w:rsidRPr="00BA2392" w:rsidRDefault="00092351" w:rsidP="00206F83">
            <w:pPr>
              <w:spacing w:line="360" w:lineRule="auto"/>
              <w:jc w:val="both"/>
              <w:rPr>
                <w:rFonts w:asciiTheme="majorHAnsi" w:hAnsiTheme="majorHAnsi"/>
                <w:sz w:val="20"/>
                <w:szCs w:val="20"/>
              </w:rPr>
            </w:pPr>
            <w:hyperlink r:id="rId97" w:history="1">
              <w:r w:rsidR="00206F83" w:rsidRPr="00BA2392">
                <w:rPr>
                  <w:rStyle w:val="a7"/>
                  <w:rFonts w:asciiTheme="majorHAnsi" w:hAnsiTheme="majorHAnsi"/>
                </w:rPr>
                <w:t>https://www.vulcanestimd.com/</w:t>
              </w:r>
            </w:hyperlink>
          </w:p>
        </w:tc>
        <w:tc>
          <w:tcPr>
            <w:tcW w:w="2426" w:type="dxa"/>
          </w:tcPr>
          <w:p w14:paraId="5CF65CCD" w14:textId="77777777" w:rsidR="007459B6" w:rsidRPr="00BA2392" w:rsidRDefault="007459B6" w:rsidP="00206F83">
            <w:pPr>
              <w:pStyle w:val="a3"/>
              <w:spacing w:line="360" w:lineRule="auto"/>
              <w:ind w:left="18"/>
              <w:jc w:val="both"/>
              <w:rPr>
                <w:rFonts w:asciiTheme="majorHAnsi" w:hAnsiTheme="majorHAnsi"/>
                <w:sz w:val="20"/>
                <w:szCs w:val="20"/>
              </w:rPr>
            </w:pPr>
            <w:r w:rsidRPr="00BA2392">
              <w:rPr>
                <w:rFonts w:asciiTheme="majorHAnsi" w:hAnsiTheme="majorHAnsi"/>
                <w:sz w:val="20"/>
                <w:szCs w:val="20"/>
              </w:rPr>
              <w:t xml:space="preserve">Полная информация об услугах, программах, тендерах и событиях </w:t>
            </w:r>
          </w:p>
          <w:p w14:paraId="72531AC8" w14:textId="77777777" w:rsidR="007459B6" w:rsidRPr="00BA2392" w:rsidRDefault="007459B6" w:rsidP="00206F83">
            <w:pPr>
              <w:pStyle w:val="a3"/>
              <w:spacing w:line="360" w:lineRule="auto"/>
              <w:ind w:left="18"/>
              <w:jc w:val="both"/>
              <w:rPr>
                <w:rFonts w:asciiTheme="majorHAnsi" w:hAnsiTheme="majorHAnsi"/>
                <w:sz w:val="20"/>
                <w:szCs w:val="20"/>
              </w:rPr>
            </w:pPr>
            <w:r w:rsidRPr="00BA2392">
              <w:rPr>
                <w:rFonts w:asciiTheme="majorHAnsi" w:hAnsiTheme="majorHAnsi"/>
                <w:sz w:val="20"/>
                <w:szCs w:val="20"/>
              </w:rPr>
              <w:t>Новости, объявления и обновления</w:t>
            </w:r>
          </w:p>
        </w:tc>
        <w:tc>
          <w:tcPr>
            <w:tcW w:w="1616" w:type="dxa"/>
          </w:tcPr>
          <w:p w14:paraId="79376396"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Еженедельные обновления и сообщения</w:t>
            </w:r>
          </w:p>
        </w:tc>
      </w:tr>
      <w:tr w:rsidR="007459B6" w:rsidRPr="00BA2392" w14:paraId="677A17C4" w14:textId="77777777" w:rsidTr="00206F83">
        <w:tc>
          <w:tcPr>
            <w:tcW w:w="4957" w:type="dxa"/>
          </w:tcPr>
          <w:p w14:paraId="29B78008"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 xml:space="preserve">Внутренняя электронная рассылка новостей  </w:t>
            </w:r>
          </w:p>
        </w:tc>
        <w:tc>
          <w:tcPr>
            <w:tcW w:w="2426" w:type="dxa"/>
          </w:tcPr>
          <w:p w14:paraId="7FB781E1"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Основные новости и события</w:t>
            </w:r>
          </w:p>
        </w:tc>
        <w:tc>
          <w:tcPr>
            <w:tcW w:w="1616" w:type="dxa"/>
          </w:tcPr>
          <w:p w14:paraId="3DFE7FD0"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Еженедельная рассылка</w:t>
            </w:r>
          </w:p>
        </w:tc>
      </w:tr>
      <w:tr w:rsidR="007459B6" w:rsidRPr="00BA2392" w14:paraId="5D190803" w14:textId="77777777" w:rsidTr="00206F83">
        <w:tc>
          <w:tcPr>
            <w:tcW w:w="4957" w:type="dxa"/>
          </w:tcPr>
          <w:p w14:paraId="51EEA5CD" w14:textId="77777777" w:rsidR="007459B6" w:rsidRPr="00BA2392" w:rsidRDefault="007459B6" w:rsidP="00206F83">
            <w:pPr>
              <w:spacing w:line="360" w:lineRule="auto"/>
              <w:jc w:val="both"/>
              <w:rPr>
                <w:rFonts w:asciiTheme="majorHAnsi" w:hAnsiTheme="majorHAnsi"/>
                <w:color w:val="000000" w:themeColor="text1"/>
                <w:sz w:val="20"/>
                <w:szCs w:val="20"/>
              </w:rPr>
            </w:pPr>
            <w:r w:rsidRPr="00BA2392">
              <w:rPr>
                <w:rFonts w:asciiTheme="majorHAnsi" w:hAnsiTheme="majorHAnsi"/>
                <w:color w:val="000000" w:themeColor="text1"/>
                <w:sz w:val="20"/>
                <w:szCs w:val="20"/>
              </w:rPr>
              <w:t>Facebook:</w:t>
            </w:r>
          </w:p>
          <w:p w14:paraId="0FD7F09A" w14:textId="71C6F47B" w:rsidR="007459B6" w:rsidRPr="00BA2392" w:rsidRDefault="00092351" w:rsidP="00206F83">
            <w:pPr>
              <w:spacing w:line="360" w:lineRule="auto"/>
              <w:jc w:val="both"/>
              <w:rPr>
                <w:rFonts w:asciiTheme="majorHAnsi" w:hAnsiTheme="majorHAnsi"/>
                <w:sz w:val="20"/>
                <w:szCs w:val="20"/>
              </w:rPr>
            </w:pPr>
            <w:hyperlink r:id="rId98" w:history="1">
              <w:r w:rsidR="00206F83" w:rsidRPr="002D7789">
                <w:rPr>
                  <w:rStyle w:val="a7"/>
                  <w:rFonts w:asciiTheme="majorHAnsi" w:hAnsiTheme="majorHAnsi"/>
                  <w:sz w:val="20"/>
                  <w:szCs w:val="20"/>
                </w:rPr>
                <w:t>https://www.facebook.com/profile.php?id= 100010568076835</w:t>
              </w:r>
            </w:hyperlink>
          </w:p>
        </w:tc>
        <w:tc>
          <w:tcPr>
            <w:tcW w:w="2426" w:type="dxa"/>
          </w:tcPr>
          <w:p w14:paraId="6A35F7DE"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Новости, оповещения, обновления, события</w:t>
            </w:r>
          </w:p>
        </w:tc>
        <w:tc>
          <w:tcPr>
            <w:tcW w:w="1616" w:type="dxa"/>
          </w:tcPr>
          <w:p w14:paraId="3372FB22"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7-10 постов в неделю</w:t>
            </w:r>
          </w:p>
        </w:tc>
      </w:tr>
      <w:tr w:rsidR="007459B6" w:rsidRPr="00BA2392" w14:paraId="6D77E221" w14:textId="77777777" w:rsidTr="00206F83">
        <w:tc>
          <w:tcPr>
            <w:tcW w:w="4957" w:type="dxa"/>
          </w:tcPr>
          <w:p w14:paraId="245551EE" w14:textId="77777777" w:rsidR="007459B6" w:rsidRPr="00BA2392" w:rsidRDefault="007459B6" w:rsidP="00206F83">
            <w:pPr>
              <w:spacing w:line="360" w:lineRule="auto"/>
              <w:jc w:val="both"/>
              <w:rPr>
                <w:rFonts w:asciiTheme="majorHAnsi" w:hAnsiTheme="majorHAnsi"/>
                <w:color w:val="000000" w:themeColor="text1"/>
                <w:sz w:val="20"/>
                <w:szCs w:val="20"/>
              </w:rPr>
            </w:pPr>
            <w:r w:rsidRPr="00BA2392">
              <w:rPr>
                <w:rFonts w:asciiTheme="majorHAnsi" w:hAnsiTheme="majorHAnsi"/>
                <w:color w:val="000000" w:themeColor="text1"/>
                <w:sz w:val="20"/>
                <w:szCs w:val="20"/>
              </w:rPr>
              <w:t>Odnoklassniki:</w:t>
            </w:r>
          </w:p>
          <w:p w14:paraId="1CD2E56E" w14:textId="048F5569" w:rsidR="007459B6" w:rsidRPr="00BA2392" w:rsidRDefault="00092351" w:rsidP="00206F83">
            <w:pPr>
              <w:spacing w:line="360" w:lineRule="auto"/>
              <w:jc w:val="both"/>
              <w:rPr>
                <w:rFonts w:asciiTheme="majorHAnsi" w:hAnsiTheme="majorHAnsi"/>
                <w:sz w:val="20"/>
                <w:szCs w:val="20"/>
              </w:rPr>
            </w:pPr>
            <w:hyperlink r:id="rId99" w:history="1">
              <w:r w:rsidR="00405193" w:rsidRPr="00BA2392">
                <w:rPr>
                  <w:rStyle w:val="a7"/>
                  <w:rFonts w:asciiTheme="majorHAnsi" w:hAnsiTheme="majorHAnsi"/>
                  <w:sz w:val="20"/>
                  <w:szCs w:val="20"/>
                </w:rPr>
                <w:t>https://ok.ru/profile/556248519419</w:t>
              </w:r>
            </w:hyperlink>
            <w:r w:rsidR="00405193" w:rsidRPr="00BA2392">
              <w:rPr>
                <w:rFonts w:asciiTheme="majorHAnsi" w:hAnsiTheme="majorHAnsi"/>
                <w:sz w:val="20"/>
                <w:szCs w:val="20"/>
              </w:rPr>
              <w:t xml:space="preserve">   </w:t>
            </w:r>
          </w:p>
        </w:tc>
        <w:tc>
          <w:tcPr>
            <w:tcW w:w="2426" w:type="dxa"/>
          </w:tcPr>
          <w:p w14:paraId="61B872B8"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Новости, оповещения, обновления, события</w:t>
            </w:r>
          </w:p>
        </w:tc>
        <w:tc>
          <w:tcPr>
            <w:tcW w:w="1616" w:type="dxa"/>
          </w:tcPr>
          <w:p w14:paraId="7C15DACD"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7-10 постов в неделю</w:t>
            </w:r>
          </w:p>
        </w:tc>
      </w:tr>
      <w:tr w:rsidR="007459B6" w:rsidRPr="00BA2392" w14:paraId="3831D26D" w14:textId="77777777" w:rsidTr="00206F83">
        <w:tc>
          <w:tcPr>
            <w:tcW w:w="4957" w:type="dxa"/>
          </w:tcPr>
          <w:p w14:paraId="5FA40A1D" w14:textId="77777777" w:rsidR="00206F83" w:rsidRDefault="007459B6" w:rsidP="00206F83">
            <w:pPr>
              <w:spacing w:line="360" w:lineRule="auto"/>
              <w:jc w:val="both"/>
              <w:rPr>
                <w:rFonts w:asciiTheme="majorHAnsi" w:hAnsiTheme="majorHAnsi"/>
                <w:color w:val="000000" w:themeColor="text1"/>
                <w:sz w:val="20"/>
                <w:szCs w:val="20"/>
                <w:lang w:val="en-US"/>
              </w:rPr>
            </w:pPr>
            <w:r w:rsidRPr="00206F83">
              <w:rPr>
                <w:rFonts w:asciiTheme="majorHAnsi" w:hAnsiTheme="majorHAnsi"/>
                <w:color w:val="000000" w:themeColor="text1"/>
                <w:sz w:val="20"/>
                <w:szCs w:val="20"/>
                <w:lang w:val="en-US"/>
              </w:rPr>
              <w:t xml:space="preserve">Instagram </w:t>
            </w:r>
          </w:p>
          <w:p w14:paraId="27C08BA0" w14:textId="789DFA9B" w:rsidR="007459B6" w:rsidRPr="00206F83" w:rsidRDefault="007459B6" w:rsidP="00206F83">
            <w:pPr>
              <w:spacing w:line="360" w:lineRule="auto"/>
              <w:jc w:val="both"/>
              <w:rPr>
                <w:rStyle w:val="a7"/>
                <w:rFonts w:asciiTheme="majorHAnsi" w:hAnsiTheme="majorHAnsi" w:cs="Arial"/>
                <w:color w:val="000000" w:themeColor="text1"/>
                <w:sz w:val="20"/>
                <w:szCs w:val="20"/>
                <w:shd w:val="clear" w:color="auto" w:fill="FFFFFF"/>
                <w:lang w:val="en-US"/>
              </w:rPr>
            </w:pPr>
            <w:r w:rsidRPr="00206F83">
              <w:rPr>
                <w:rStyle w:val="a7"/>
                <w:rFonts w:asciiTheme="majorHAnsi" w:hAnsiTheme="majorHAnsi" w:cs="Arial"/>
                <w:color w:val="000000" w:themeColor="text1"/>
                <w:sz w:val="20"/>
                <w:szCs w:val="20"/>
                <w:shd w:val="clear" w:color="auto" w:fill="FFFFFF"/>
                <w:lang w:val="en-US"/>
              </w:rPr>
              <w:t xml:space="preserve"> </w:t>
            </w:r>
            <w:hyperlink r:id="rId100" w:history="1">
              <w:r w:rsidR="00206F83" w:rsidRPr="002D7789">
                <w:rPr>
                  <w:rStyle w:val="a7"/>
                  <w:rFonts w:asciiTheme="majorHAnsi" w:hAnsiTheme="majorHAnsi"/>
                  <w:sz w:val="20"/>
                  <w:szCs w:val="20"/>
                  <w:lang w:val="en-US"/>
                </w:rPr>
                <w:t>https://www.instagram.com/vulcanesti.md/ ?igshid=p7fisbtg9y0l</w:t>
              </w:r>
            </w:hyperlink>
          </w:p>
          <w:p w14:paraId="20B952F7" w14:textId="77777777" w:rsidR="007459B6" w:rsidRPr="00206F83" w:rsidRDefault="007459B6" w:rsidP="00206F83">
            <w:pPr>
              <w:spacing w:line="360" w:lineRule="auto"/>
              <w:jc w:val="both"/>
              <w:rPr>
                <w:rFonts w:asciiTheme="majorHAnsi" w:hAnsiTheme="majorHAnsi"/>
                <w:sz w:val="20"/>
                <w:szCs w:val="20"/>
                <w:lang w:val="en-US"/>
              </w:rPr>
            </w:pPr>
          </w:p>
        </w:tc>
        <w:tc>
          <w:tcPr>
            <w:tcW w:w="2426" w:type="dxa"/>
          </w:tcPr>
          <w:p w14:paraId="00B09F68"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Новости, оповещения, обновления, события</w:t>
            </w:r>
          </w:p>
        </w:tc>
        <w:tc>
          <w:tcPr>
            <w:tcW w:w="1616" w:type="dxa"/>
          </w:tcPr>
          <w:p w14:paraId="12E00BCF"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7-10 постов в неделю</w:t>
            </w:r>
          </w:p>
        </w:tc>
      </w:tr>
      <w:tr w:rsidR="007459B6" w:rsidRPr="00BA2392" w14:paraId="35A380BD" w14:textId="77777777" w:rsidTr="00206F83">
        <w:tc>
          <w:tcPr>
            <w:tcW w:w="4957" w:type="dxa"/>
          </w:tcPr>
          <w:p w14:paraId="2EEC61A2" w14:textId="77777777" w:rsidR="007459B6"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 xml:space="preserve">YouTube </w:t>
            </w:r>
          </w:p>
          <w:p w14:paraId="6A6276D9" w14:textId="3B8D185C" w:rsidR="00206F83" w:rsidRPr="00BA2392" w:rsidRDefault="00206F83" w:rsidP="00206F83">
            <w:pPr>
              <w:spacing w:line="360" w:lineRule="auto"/>
              <w:jc w:val="both"/>
              <w:rPr>
                <w:rFonts w:asciiTheme="majorHAnsi" w:hAnsiTheme="majorHAnsi"/>
                <w:sz w:val="20"/>
                <w:szCs w:val="20"/>
              </w:rPr>
            </w:pPr>
          </w:p>
        </w:tc>
        <w:tc>
          <w:tcPr>
            <w:tcW w:w="2426" w:type="dxa"/>
          </w:tcPr>
          <w:p w14:paraId="5E7663DB" w14:textId="748C54F5"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 xml:space="preserve">Публичные консультации, заседания местного совета, </w:t>
            </w:r>
          </w:p>
        </w:tc>
        <w:tc>
          <w:tcPr>
            <w:tcW w:w="1616" w:type="dxa"/>
          </w:tcPr>
          <w:p w14:paraId="7EE1C084"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15 - 20 загрузок / мес.</w:t>
            </w:r>
          </w:p>
        </w:tc>
      </w:tr>
      <w:tr w:rsidR="007459B6" w:rsidRPr="00BA2392" w14:paraId="4B2D84EF" w14:textId="77777777" w:rsidTr="00206F83">
        <w:tc>
          <w:tcPr>
            <w:tcW w:w="4957" w:type="dxa"/>
          </w:tcPr>
          <w:p w14:paraId="5C8EA501" w14:textId="77777777" w:rsidR="007459B6" w:rsidRPr="00BA2392" w:rsidRDefault="007459B6" w:rsidP="00206F83">
            <w:pPr>
              <w:spacing w:line="360" w:lineRule="auto"/>
              <w:jc w:val="both"/>
              <w:rPr>
                <w:rFonts w:asciiTheme="majorHAnsi" w:hAnsiTheme="majorHAnsi"/>
              </w:rPr>
            </w:pPr>
            <w:r w:rsidRPr="00BA2392">
              <w:rPr>
                <w:rFonts w:asciiTheme="majorHAnsi" w:hAnsiTheme="majorHAnsi"/>
                <w:sz w:val="20"/>
                <w:szCs w:val="20"/>
              </w:rPr>
              <w:t>Л</w:t>
            </w:r>
            <w:r w:rsidRPr="00BA2392">
              <w:rPr>
                <w:rFonts w:asciiTheme="majorHAnsi" w:hAnsiTheme="majorHAnsi"/>
              </w:rPr>
              <w:t xml:space="preserve">ичная страница Примара </w:t>
            </w:r>
          </w:p>
          <w:p w14:paraId="7733204E" w14:textId="77777777" w:rsidR="007459B6" w:rsidRPr="00BA2392" w:rsidRDefault="007459B6" w:rsidP="00206F83">
            <w:pPr>
              <w:spacing w:line="360" w:lineRule="auto"/>
              <w:jc w:val="both"/>
              <w:rPr>
                <w:rFonts w:asciiTheme="majorHAnsi" w:hAnsiTheme="majorHAnsi"/>
                <w:sz w:val="20"/>
                <w:szCs w:val="20"/>
              </w:rPr>
            </w:pPr>
          </w:p>
        </w:tc>
        <w:tc>
          <w:tcPr>
            <w:tcW w:w="2426" w:type="dxa"/>
          </w:tcPr>
          <w:p w14:paraId="7F6B45D2"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Обмен информацией и мнениями с подписчиками</w:t>
            </w:r>
          </w:p>
        </w:tc>
        <w:tc>
          <w:tcPr>
            <w:tcW w:w="1616" w:type="dxa"/>
          </w:tcPr>
          <w:p w14:paraId="5162824C" w14:textId="77777777" w:rsidR="007459B6" w:rsidRPr="00BA2392" w:rsidRDefault="007459B6" w:rsidP="00206F83">
            <w:pPr>
              <w:spacing w:line="360" w:lineRule="auto"/>
              <w:jc w:val="both"/>
              <w:rPr>
                <w:rFonts w:asciiTheme="majorHAnsi" w:hAnsiTheme="majorHAnsi"/>
                <w:sz w:val="20"/>
                <w:szCs w:val="20"/>
              </w:rPr>
            </w:pPr>
            <w:r w:rsidRPr="00BA2392">
              <w:rPr>
                <w:rFonts w:asciiTheme="majorHAnsi" w:hAnsiTheme="majorHAnsi"/>
                <w:sz w:val="20"/>
                <w:szCs w:val="20"/>
              </w:rPr>
              <w:t>7-10 постов в неделю</w:t>
            </w:r>
          </w:p>
        </w:tc>
      </w:tr>
    </w:tbl>
    <w:p w14:paraId="0358143B" w14:textId="23A05C42" w:rsidR="004008A7" w:rsidRDefault="004008A7" w:rsidP="007459B6">
      <w:pPr>
        <w:jc w:val="both"/>
        <w:rPr>
          <w:rFonts w:asciiTheme="majorHAnsi" w:hAnsiTheme="majorHAnsi"/>
        </w:rPr>
      </w:pPr>
    </w:p>
    <w:p w14:paraId="6077ADE7" w14:textId="5DA51A8D" w:rsidR="00346B95" w:rsidRPr="00BA2392" w:rsidRDefault="00346B95" w:rsidP="007459B6">
      <w:pPr>
        <w:pStyle w:val="3"/>
        <w:jc w:val="both"/>
        <w:rPr>
          <w:color w:val="C00000"/>
        </w:rPr>
      </w:pPr>
      <w:bookmarkStart w:id="36" w:name="_Toc50385693"/>
      <w:r w:rsidRPr="00BA2392">
        <w:rPr>
          <w:color w:val="C00000"/>
        </w:rPr>
        <w:t xml:space="preserve">Приложение </w:t>
      </w:r>
      <w:r w:rsidR="00DD2ED6">
        <w:rPr>
          <w:color w:val="C00000"/>
        </w:rPr>
        <w:t>3</w:t>
      </w:r>
      <w:r w:rsidRPr="00BA2392">
        <w:rPr>
          <w:color w:val="C00000"/>
        </w:rPr>
        <w:t xml:space="preserve">. </w:t>
      </w:r>
      <w:r w:rsidR="00DD2ED6">
        <w:rPr>
          <w:color w:val="C00000"/>
        </w:rPr>
        <w:t>Рекомендуемые для размещения на сайте документы</w:t>
      </w:r>
      <w:r w:rsidRPr="00BA2392">
        <w:rPr>
          <w:color w:val="C00000"/>
        </w:rPr>
        <w:t>.</w:t>
      </w:r>
      <w:bookmarkEnd w:id="36"/>
    </w:p>
    <w:p w14:paraId="1DC06186" w14:textId="77777777" w:rsidR="00130ECB" w:rsidRPr="00BA2392" w:rsidRDefault="00130ECB" w:rsidP="00130ECB"/>
    <w:tbl>
      <w:tblPr>
        <w:tblStyle w:val="ac"/>
        <w:tblW w:w="0" w:type="auto"/>
        <w:tblLook w:val="04A0" w:firstRow="1" w:lastRow="0" w:firstColumn="1" w:lastColumn="0" w:noHBand="0" w:noVBand="1"/>
      </w:tblPr>
      <w:tblGrid>
        <w:gridCol w:w="8466"/>
        <w:gridCol w:w="533"/>
      </w:tblGrid>
      <w:tr w:rsidR="003F773C" w:rsidRPr="00BA2392" w14:paraId="4D2BB615" w14:textId="77777777" w:rsidTr="00F82884">
        <w:tc>
          <w:tcPr>
            <w:tcW w:w="8613" w:type="dxa"/>
          </w:tcPr>
          <w:p w14:paraId="2C440DAF" w14:textId="77777777" w:rsidR="003F773C" w:rsidRDefault="003F773C" w:rsidP="007459B6">
            <w:pPr>
              <w:jc w:val="both"/>
              <w:rPr>
                <w:rFonts w:asciiTheme="majorHAnsi" w:hAnsiTheme="majorHAnsi"/>
                <w:b/>
                <w:sz w:val="20"/>
                <w:szCs w:val="20"/>
              </w:rPr>
            </w:pPr>
            <w:r w:rsidRPr="00BA2392">
              <w:rPr>
                <w:rFonts w:asciiTheme="majorHAnsi" w:hAnsiTheme="majorHAnsi"/>
                <w:b/>
                <w:sz w:val="20"/>
                <w:szCs w:val="20"/>
              </w:rPr>
              <w:t>Документы, помещенные на сайт</w:t>
            </w:r>
          </w:p>
          <w:p w14:paraId="6A576CEE" w14:textId="41A9DB04" w:rsidR="00DF04B5" w:rsidRPr="00BA2392" w:rsidRDefault="00DF04B5" w:rsidP="007459B6">
            <w:pPr>
              <w:jc w:val="both"/>
              <w:rPr>
                <w:rFonts w:asciiTheme="majorHAnsi" w:hAnsiTheme="majorHAnsi"/>
                <w:b/>
                <w:sz w:val="20"/>
                <w:szCs w:val="20"/>
              </w:rPr>
            </w:pPr>
          </w:p>
        </w:tc>
        <w:tc>
          <w:tcPr>
            <w:tcW w:w="534" w:type="dxa"/>
          </w:tcPr>
          <w:p w14:paraId="36FAC386" w14:textId="77777777" w:rsidR="003F773C" w:rsidRPr="00BA2392" w:rsidRDefault="003F773C" w:rsidP="007459B6">
            <w:pPr>
              <w:jc w:val="both"/>
              <w:rPr>
                <w:rFonts w:asciiTheme="majorHAnsi" w:hAnsiTheme="majorHAnsi"/>
                <w:b/>
                <w:sz w:val="20"/>
                <w:szCs w:val="20"/>
              </w:rPr>
            </w:pPr>
            <w:r w:rsidRPr="00BA2392">
              <w:rPr>
                <w:rFonts w:asciiTheme="majorHAnsi" w:hAnsiTheme="majorHAnsi"/>
                <w:b/>
                <w:sz w:val="20"/>
                <w:szCs w:val="20"/>
              </w:rPr>
              <w:t>+/-</w:t>
            </w:r>
          </w:p>
        </w:tc>
      </w:tr>
      <w:tr w:rsidR="003F773C" w:rsidRPr="00BA2392" w14:paraId="5B1247AC" w14:textId="77777777" w:rsidTr="00F82884">
        <w:tc>
          <w:tcPr>
            <w:tcW w:w="8613" w:type="dxa"/>
          </w:tcPr>
          <w:p w14:paraId="20F52BA2" w14:textId="77777777" w:rsidR="003F773C" w:rsidRPr="00BA2392" w:rsidRDefault="003F773C" w:rsidP="007459B6">
            <w:pPr>
              <w:jc w:val="both"/>
              <w:rPr>
                <w:rFonts w:asciiTheme="majorHAnsi" w:hAnsiTheme="majorHAnsi"/>
                <w:b/>
                <w:sz w:val="20"/>
                <w:szCs w:val="20"/>
              </w:rPr>
            </w:pPr>
            <w:r w:rsidRPr="00BA2392">
              <w:rPr>
                <w:rFonts w:asciiTheme="majorHAnsi" w:hAnsiTheme="majorHAnsi"/>
                <w:b/>
                <w:sz w:val="20"/>
                <w:szCs w:val="20"/>
              </w:rPr>
              <w:t>Организационная информация, социальный состав и деятельность</w:t>
            </w:r>
            <w:r w:rsidR="00F82884" w:rsidRPr="00BA2392">
              <w:rPr>
                <w:rFonts w:asciiTheme="majorHAnsi" w:hAnsiTheme="majorHAnsi"/>
                <w:b/>
                <w:sz w:val="20"/>
                <w:szCs w:val="20"/>
              </w:rPr>
              <w:t xml:space="preserve"> муниципалитета </w:t>
            </w:r>
          </w:p>
          <w:p w14:paraId="78979DD2"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 Роль и обязанности каждого члена местного совета (исполнительный орган)</w:t>
            </w:r>
          </w:p>
          <w:p w14:paraId="6B8E756D"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2. Биографическая справка / резюме каждого члена местного совета</w:t>
            </w:r>
          </w:p>
          <w:p w14:paraId="533BC56A"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3. Электронная почта каждого члена местного совета</w:t>
            </w:r>
          </w:p>
          <w:p w14:paraId="37116639"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4. Объявление активов каждого члена местного совета</w:t>
            </w:r>
          </w:p>
          <w:p w14:paraId="318B7612"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5. Реестр интересов каждого члена местного совета </w:t>
            </w:r>
          </w:p>
          <w:p w14:paraId="4E3D5074"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6. Представительские расходы на каждого члена местного совета</w:t>
            </w:r>
          </w:p>
          <w:p w14:paraId="214449A9"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7. Список членов кабинета мэра и старших должностных лиц и соответствующее вознаграждение </w:t>
            </w:r>
          </w:p>
          <w:p w14:paraId="53CA91DD"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8. Годовой отчет сотрудников </w:t>
            </w:r>
          </w:p>
          <w:p w14:paraId="1D4AB157"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9. Список работников, уполномоченных </w:t>
            </w:r>
            <w:r w:rsidR="00F82884" w:rsidRPr="00BA2392">
              <w:rPr>
                <w:rFonts w:asciiTheme="majorHAnsi" w:hAnsiTheme="majorHAnsi"/>
                <w:sz w:val="20"/>
                <w:szCs w:val="20"/>
              </w:rPr>
              <w:t>выполнять</w:t>
            </w:r>
            <w:r w:rsidRPr="00BA2392">
              <w:rPr>
                <w:rFonts w:asciiTheme="majorHAnsi" w:hAnsiTheme="majorHAnsi"/>
                <w:sz w:val="20"/>
                <w:szCs w:val="20"/>
              </w:rPr>
              <w:t xml:space="preserve"> государственные</w:t>
            </w:r>
            <w:r w:rsidR="00F82884" w:rsidRPr="00BA2392">
              <w:rPr>
                <w:rFonts w:asciiTheme="majorHAnsi" w:hAnsiTheme="majorHAnsi"/>
                <w:sz w:val="20"/>
                <w:szCs w:val="20"/>
              </w:rPr>
              <w:t xml:space="preserve"> обязанности </w:t>
            </w:r>
            <w:r w:rsidRPr="00BA2392">
              <w:rPr>
                <w:rFonts w:asciiTheme="majorHAnsi" w:hAnsiTheme="majorHAnsi"/>
                <w:sz w:val="20"/>
                <w:szCs w:val="20"/>
              </w:rPr>
              <w:t xml:space="preserve"> </w:t>
            </w:r>
          </w:p>
          <w:p w14:paraId="55821937"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lastRenderedPageBreak/>
              <w:t>10. Вакансии и объявления о найме</w:t>
            </w:r>
          </w:p>
          <w:p w14:paraId="7B0E3F2C"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11. Аутсорсинг и консалтинговые контракты на оказание услуг (виды и объемы)</w:t>
            </w:r>
          </w:p>
          <w:p w14:paraId="6C9A8646" w14:textId="77777777" w:rsidR="003F773C" w:rsidRPr="00BA2392" w:rsidRDefault="00F82884" w:rsidP="007459B6">
            <w:pPr>
              <w:jc w:val="both"/>
              <w:rPr>
                <w:rFonts w:asciiTheme="majorHAnsi" w:hAnsiTheme="majorHAnsi"/>
                <w:sz w:val="20"/>
                <w:szCs w:val="20"/>
              </w:rPr>
            </w:pPr>
            <w:r w:rsidRPr="00BA2392">
              <w:rPr>
                <w:rFonts w:asciiTheme="majorHAnsi" w:hAnsiTheme="majorHAnsi"/>
                <w:sz w:val="20"/>
                <w:szCs w:val="20"/>
              </w:rPr>
              <w:t xml:space="preserve">12. Процесс найма персонала </w:t>
            </w:r>
            <w:r w:rsidR="003F773C" w:rsidRPr="00BA2392">
              <w:rPr>
                <w:rFonts w:asciiTheme="majorHAnsi" w:hAnsiTheme="majorHAnsi"/>
                <w:sz w:val="20"/>
                <w:szCs w:val="20"/>
              </w:rPr>
              <w:t>(</w:t>
            </w:r>
            <w:r w:rsidRPr="00BA2392">
              <w:rPr>
                <w:rFonts w:asciiTheme="majorHAnsi" w:hAnsiTheme="majorHAnsi"/>
                <w:sz w:val="20"/>
                <w:szCs w:val="20"/>
              </w:rPr>
              <w:t>отборочная комиссия</w:t>
            </w:r>
            <w:r w:rsidR="003F773C" w:rsidRPr="00BA2392">
              <w:rPr>
                <w:rFonts w:asciiTheme="majorHAnsi" w:hAnsiTheme="majorHAnsi"/>
                <w:sz w:val="20"/>
                <w:szCs w:val="20"/>
              </w:rPr>
              <w:t>, список принятых и отклоненных заявителей, оценка</w:t>
            </w:r>
            <w:r w:rsidRPr="00BA2392">
              <w:rPr>
                <w:rFonts w:asciiTheme="majorHAnsi" w:hAnsiTheme="majorHAnsi"/>
                <w:sz w:val="20"/>
                <w:szCs w:val="20"/>
              </w:rPr>
              <w:t xml:space="preserve">, </w:t>
            </w:r>
            <w:r w:rsidR="003F773C" w:rsidRPr="00BA2392">
              <w:rPr>
                <w:rFonts w:asciiTheme="majorHAnsi" w:hAnsiTheme="majorHAnsi"/>
                <w:sz w:val="20"/>
                <w:szCs w:val="20"/>
              </w:rPr>
              <w:t xml:space="preserve">критерии) </w:t>
            </w:r>
          </w:p>
          <w:p w14:paraId="7F1E1F0A"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13. Общая информация о компетенции местного совета и муниципального собрания</w:t>
            </w:r>
          </w:p>
          <w:p w14:paraId="4199CD53"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14. Кодекс этики муниципальных служащих</w:t>
            </w:r>
          </w:p>
          <w:p w14:paraId="4466CB62"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15. Расписание заседаний местного совета и муниципального собрания</w:t>
            </w:r>
          </w:p>
          <w:p w14:paraId="36954D76"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16. Протоколы заседаний местного совета и муниципального собрания за последние два года </w:t>
            </w:r>
          </w:p>
          <w:p w14:paraId="18C9800F"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17. Список решений / постановлений местного совета и муниципального собрания</w:t>
            </w:r>
          </w:p>
          <w:p w14:paraId="77959CB6" w14:textId="77777777" w:rsidR="003F773C" w:rsidRDefault="003F773C" w:rsidP="007459B6">
            <w:pPr>
              <w:jc w:val="both"/>
              <w:rPr>
                <w:rFonts w:asciiTheme="majorHAnsi" w:hAnsiTheme="majorHAnsi"/>
                <w:sz w:val="20"/>
                <w:szCs w:val="20"/>
              </w:rPr>
            </w:pPr>
            <w:r w:rsidRPr="00BA2392">
              <w:rPr>
                <w:rFonts w:asciiTheme="majorHAnsi" w:hAnsiTheme="majorHAnsi"/>
                <w:sz w:val="20"/>
                <w:szCs w:val="20"/>
              </w:rPr>
              <w:t>18. Общие адреса электронной почты местного совета, муниципального собрания и гражданских приходов</w:t>
            </w:r>
          </w:p>
          <w:p w14:paraId="05429146" w14:textId="46E5C3CE" w:rsidR="00DF04B5" w:rsidRPr="00BA2392" w:rsidRDefault="00DF04B5" w:rsidP="007459B6">
            <w:pPr>
              <w:jc w:val="both"/>
              <w:rPr>
                <w:rFonts w:asciiTheme="majorHAnsi" w:hAnsiTheme="majorHAnsi"/>
                <w:sz w:val="20"/>
                <w:szCs w:val="20"/>
              </w:rPr>
            </w:pPr>
          </w:p>
        </w:tc>
        <w:tc>
          <w:tcPr>
            <w:tcW w:w="534" w:type="dxa"/>
          </w:tcPr>
          <w:p w14:paraId="65CBEB64" w14:textId="77777777" w:rsidR="003F773C" w:rsidRPr="00BA2392" w:rsidRDefault="003F773C" w:rsidP="007459B6">
            <w:pPr>
              <w:jc w:val="both"/>
              <w:rPr>
                <w:rFonts w:asciiTheme="majorHAnsi" w:hAnsiTheme="majorHAnsi"/>
                <w:sz w:val="20"/>
                <w:szCs w:val="20"/>
              </w:rPr>
            </w:pPr>
          </w:p>
        </w:tc>
      </w:tr>
      <w:tr w:rsidR="003F773C" w:rsidRPr="00BA2392" w14:paraId="7300A698" w14:textId="77777777" w:rsidTr="00F82884">
        <w:tc>
          <w:tcPr>
            <w:tcW w:w="8613" w:type="dxa"/>
          </w:tcPr>
          <w:p w14:paraId="67548459" w14:textId="77777777" w:rsidR="003F773C" w:rsidRPr="00BA2392" w:rsidRDefault="00F82884" w:rsidP="007459B6">
            <w:pPr>
              <w:jc w:val="both"/>
              <w:rPr>
                <w:rFonts w:asciiTheme="majorHAnsi" w:hAnsiTheme="majorHAnsi"/>
                <w:b/>
                <w:sz w:val="20"/>
                <w:szCs w:val="20"/>
              </w:rPr>
            </w:pPr>
            <w:r w:rsidRPr="00BA2392">
              <w:rPr>
                <w:rFonts w:asciiTheme="majorHAnsi" w:hAnsiTheme="majorHAnsi"/>
                <w:b/>
                <w:sz w:val="20"/>
                <w:szCs w:val="20"/>
              </w:rPr>
              <w:t>Планы и отчеты</w:t>
            </w:r>
          </w:p>
          <w:p w14:paraId="306635A1"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 Годовой отчет</w:t>
            </w:r>
          </w:p>
          <w:p w14:paraId="5C243F86"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2. Отчет об устойчивом развитии</w:t>
            </w:r>
          </w:p>
          <w:p w14:paraId="75A5CFF1"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3. Отчет о соблюдении Статута, регулирующего право оппозиции</w:t>
            </w:r>
          </w:p>
          <w:p w14:paraId="75274FB4"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4. Отчет о стандартах обслуживания и жалобах </w:t>
            </w:r>
          </w:p>
          <w:p w14:paraId="00298FAD"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5. Стратегический план развития населенного пункта</w:t>
            </w:r>
          </w:p>
          <w:p w14:paraId="557986E2"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6. Местная стратегия Повестки дня на XXI век</w:t>
            </w:r>
          </w:p>
          <w:p w14:paraId="32387E4B"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7. План муниципальных общественных работ </w:t>
            </w:r>
          </w:p>
          <w:p w14:paraId="3C51E494"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8. Локальный экологический план</w:t>
            </w:r>
          </w:p>
          <w:p w14:paraId="2CBAD9BC"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9. Местный план управления отходами</w:t>
            </w:r>
          </w:p>
          <w:p w14:paraId="173FBE37"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10. Местный план образования</w:t>
            </w:r>
          </w:p>
          <w:p w14:paraId="0371114F"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11. Локальный аварийный план (гражданская защита)</w:t>
            </w:r>
          </w:p>
          <w:p w14:paraId="23B1C88F"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12. Локальный план культурных мероприятий</w:t>
            </w:r>
          </w:p>
          <w:p w14:paraId="4F067C92" w14:textId="77777777" w:rsidR="003F773C" w:rsidRDefault="003F773C" w:rsidP="007459B6">
            <w:pPr>
              <w:jc w:val="both"/>
              <w:rPr>
                <w:rFonts w:asciiTheme="majorHAnsi" w:hAnsiTheme="majorHAnsi"/>
                <w:sz w:val="20"/>
                <w:szCs w:val="20"/>
              </w:rPr>
            </w:pPr>
            <w:r w:rsidRPr="00BA2392">
              <w:rPr>
                <w:rFonts w:asciiTheme="majorHAnsi" w:hAnsiTheme="majorHAnsi"/>
                <w:sz w:val="20"/>
                <w:szCs w:val="20"/>
              </w:rPr>
              <w:t xml:space="preserve">13. План оценки и предотвращения местных коррупционных рисков </w:t>
            </w:r>
          </w:p>
          <w:p w14:paraId="7667ED03" w14:textId="3DE32B72" w:rsidR="00DF04B5" w:rsidRPr="00BA2392" w:rsidRDefault="00DF04B5" w:rsidP="007459B6">
            <w:pPr>
              <w:jc w:val="both"/>
              <w:rPr>
                <w:rFonts w:asciiTheme="majorHAnsi" w:hAnsiTheme="majorHAnsi"/>
                <w:sz w:val="20"/>
                <w:szCs w:val="20"/>
              </w:rPr>
            </w:pPr>
          </w:p>
        </w:tc>
        <w:tc>
          <w:tcPr>
            <w:tcW w:w="534" w:type="dxa"/>
          </w:tcPr>
          <w:p w14:paraId="0BFC8ED8" w14:textId="77777777" w:rsidR="003F773C" w:rsidRPr="00BA2392" w:rsidRDefault="003F773C" w:rsidP="007459B6">
            <w:pPr>
              <w:jc w:val="both"/>
              <w:rPr>
                <w:rFonts w:asciiTheme="majorHAnsi" w:hAnsiTheme="majorHAnsi"/>
                <w:sz w:val="20"/>
                <w:szCs w:val="20"/>
              </w:rPr>
            </w:pPr>
          </w:p>
        </w:tc>
      </w:tr>
      <w:tr w:rsidR="003F773C" w:rsidRPr="00BA2392" w14:paraId="006F180F" w14:textId="77777777" w:rsidTr="00F82884">
        <w:tc>
          <w:tcPr>
            <w:tcW w:w="8613" w:type="dxa"/>
          </w:tcPr>
          <w:p w14:paraId="7B0402E9" w14:textId="77777777" w:rsidR="003F773C" w:rsidRPr="00BA2392" w:rsidRDefault="003F773C" w:rsidP="007459B6">
            <w:pPr>
              <w:jc w:val="both"/>
              <w:rPr>
                <w:rFonts w:asciiTheme="majorHAnsi" w:hAnsiTheme="majorHAnsi"/>
                <w:b/>
                <w:sz w:val="20"/>
                <w:szCs w:val="20"/>
              </w:rPr>
            </w:pPr>
            <w:r w:rsidRPr="00BA2392">
              <w:rPr>
                <w:rFonts w:asciiTheme="majorHAnsi" w:hAnsiTheme="majorHAnsi"/>
                <w:b/>
                <w:sz w:val="20"/>
                <w:szCs w:val="20"/>
              </w:rPr>
              <w:t>Местные налоги, сборы, пла</w:t>
            </w:r>
            <w:r w:rsidR="00F82884" w:rsidRPr="00BA2392">
              <w:rPr>
                <w:rFonts w:asciiTheme="majorHAnsi" w:hAnsiTheme="majorHAnsi"/>
                <w:b/>
                <w:sz w:val="20"/>
                <w:szCs w:val="20"/>
              </w:rPr>
              <w:t xml:space="preserve">та за обслуживание и правила </w:t>
            </w:r>
          </w:p>
          <w:p w14:paraId="63F0A1D9"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 Муниципальные правила</w:t>
            </w:r>
          </w:p>
          <w:p w14:paraId="217DEFC1"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2. Информация о системе управления качеством муниципальных услуг</w:t>
            </w:r>
          </w:p>
          <w:p w14:paraId="7763847E"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3. Информация об имуществе и активах местного совета </w:t>
            </w:r>
          </w:p>
          <w:p w14:paraId="3FDEDD9E"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4. Информационный бюллетень местного совета</w:t>
            </w:r>
          </w:p>
          <w:p w14:paraId="63FB61C8" w14:textId="77777777" w:rsidR="003F773C" w:rsidRDefault="003F773C" w:rsidP="007459B6">
            <w:pPr>
              <w:jc w:val="both"/>
              <w:rPr>
                <w:rFonts w:asciiTheme="majorHAnsi" w:hAnsiTheme="majorHAnsi"/>
                <w:sz w:val="20"/>
                <w:szCs w:val="20"/>
              </w:rPr>
            </w:pPr>
            <w:r w:rsidRPr="00BA2392">
              <w:rPr>
                <w:rFonts w:asciiTheme="majorHAnsi" w:hAnsiTheme="majorHAnsi"/>
                <w:sz w:val="20"/>
                <w:szCs w:val="20"/>
              </w:rPr>
              <w:t xml:space="preserve">5. Информация о местных налогах, сборах, тарифах и плате за услуги </w:t>
            </w:r>
          </w:p>
          <w:p w14:paraId="63E8DC60" w14:textId="5F1FDA02" w:rsidR="00DF04B5" w:rsidRPr="00BA2392" w:rsidRDefault="00DF04B5" w:rsidP="007459B6">
            <w:pPr>
              <w:jc w:val="both"/>
              <w:rPr>
                <w:rFonts w:asciiTheme="majorHAnsi" w:hAnsiTheme="majorHAnsi"/>
                <w:sz w:val="20"/>
                <w:szCs w:val="20"/>
              </w:rPr>
            </w:pPr>
          </w:p>
        </w:tc>
        <w:tc>
          <w:tcPr>
            <w:tcW w:w="534" w:type="dxa"/>
          </w:tcPr>
          <w:p w14:paraId="775B30E1" w14:textId="77777777" w:rsidR="003F773C" w:rsidRPr="00BA2392" w:rsidRDefault="003F773C" w:rsidP="007459B6">
            <w:pPr>
              <w:jc w:val="both"/>
              <w:rPr>
                <w:rFonts w:asciiTheme="majorHAnsi" w:hAnsiTheme="majorHAnsi"/>
                <w:sz w:val="20"/>
                <w:szCs w:val="20"/>
              </w:rPr>
            </w:pPr>
          </w:p>
        </w:tc>
      </w:tr>
      <w:tr w:rsidR="003F773C" w:rsidRPr="00BA2392" w14:paraId="0DF6DE96" w14:textId="77777777" w:rsidTr="00F82884">
        <w:tc>
          <w:tcPr>
            <w:tcW w:w="8613" w:type="dxa"/>
          </w:tcPr>
          <w:p w14:paraId="40FAB5B7" w14:textId="77777777" w:rsidR="003F773C" w:rsidRPr="00BA2392" w:rsidRDefault="00F82884" w:rsidP="007459B6">
            <w:pPr>
              <w:jc w:val="both"/>
              <w:rPr>
                <w:rFonts w:asciiTheme="majorHAnsi" w:hAnsiTheme="majorHAnsi"/>
                <w:b/>
                <w:sz w:val="20"/>
                <w:szCs w:val="20"/>
              </w:rPr>
            </w:pPr>
            <w:r w:rsidRPr="00BA2392">
              <w:rPr>
                <w:rFonts w:asciiTheme="majorHAnsi" w:hAnsiTheme="majorHAnsi"/>
                <w:b/>
                <w:sz w:val="20"/>
                <w:szCs w:val="20"/>
              </w:rPr>
              <w:t xml:space="preserve">Отношения с гражданами </w:t>
            </w:r>
          </w:p>
          <w:p w14:paraId="6D1A0525"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 Поисковая система сайта муниципалитета</w:t>
            </w:r>
          </w:p>
          <w:p w14:paraId="1A4455AE"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2. Ссылки на активные социальные сети</w:t>
            </w:r>
          </w:p>
          <w:p w14:paraId="4A97A3CA"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3. Гражданская информация относительно прерывания и приостановки местных услуг</w:t>
            </w:r>
          </w:p>
          <w:p w14:paraId="36736356"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4. Система онлайн-запросов и отслеживания</w:t>
            </w:r>
            <w:r w:rsidR="00F82884" w:rsidRPr="00BA2392">
              <w:rPr>
                <w:rFonts w:asciiTheme="majorHAnsi" w:hAnsiTheme="majorHAnsi"/>
                <w:sz w:val="20"/>
                <w:szCs w:val="20"/>
              </w:rPr>
              <w:t xml:space="preserve"> ответов гражданам</w:t>
            </w:r>
          </w:p>
          <w:p w14:paraId="03B6A3C0"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5. Электронная почта или контактные данные омбудсмена муниципалитета.</w:t>
            </w:r>
          </w:p>
          <w:p w14:paraId="10B4B77F"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6. Информация о часах работы муниципалитета.</w:t>
            </w:r>
          </w:p>
          <w:p w14:paraId="7FF04632"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7. Информация о протоколах и решениях / резолюциях о субсидиях, концессиях и использовании местных государственные активы </w:t>
            </w:r>
          </w:p>
          <w:p w14:paraId="0221A0BB" w14:textId="77777777" w:rsidR="003F773C" w:rsidRDefault="003F773C" w:rsidP="007459B6">
            <w:pPr>
              <w:jc w:val="both"/>
              <w:rPr>
                <w:rFonts w:asciiTheme="majorHAnsi" w:hAnsiTheme="majorHAnsi"/>
                <w:sz w:val="20"/>
                <w:szCs w:val="20"/>
              </w:rPr>
            </w:pPr>
            <w:r w:rsidRPr="00BA2392">
              <w:rPr>
                <w:rFonts w:asciiTheme="majorHAnsi" w:hAnsiTheme="majorHAnsi"/>
                <w:sz w:val="20"/>
                <w:szCs w:val="20"/>
              </w:rPr>
              <w:t>8. Система управления жалобами муниципалитета</w:t>
            </w:r>
          </w:p>
          <w:p w14:paraId="3FC1DBCF" w14:textId="6C187A88" w:rsidR="00DF04B5" w:rsidRPr="00BA2392" w:rsidRDefault="00DF04B5" w:rsidP="007459B6">
            <w:pPr>
              <w:jc w:val="both"/>
              <w:rPr>
                <w:rFonts w:asciiTheme="majorHAnsi" w:hAnsiTheme="majorHAnsi"/>
                <w:sz w:val="20"/>
                <w:szCs w:val="20"/>
              </w:rPr>
            </w:pPr>
          </w:p>
        </w:tc>
        <w:tc>
          <w:tcPr>
            <w:tcW w:w="534" w:type="dxa"/>
          </w:tcPr>
          <w:p w14:paraId="0B1A608E" w14:textId="77777777" w:rsidR="003F773C" w:rsidRPr="00BA2392" w:rsidRDefault="003F773C" w:rsidP="007459B6">
            <w:pPr>
              <w:jc w:val="both"/>
              <w:rPr>
                <w:rFonts w:asciiTheme="majorHAnsi" w:hAnsiTheme="majorHAnsi"/>
                <w:sz w:val="20"/>
                <w:szCs w:val="20"/>
              </w:rPr>
            </w:pPr>
          </w:p>
        </w:tc>
      </w:tr>
      <w:tr w:rsidR="003F773C" w:rsidRPr="00BA2392" w14:paraId="4C4A98D5" w14:textId="77777777" w:rsidTr="00F82884">
        <w:tc>
          <w:tcPr>
            <w:tcW w:w="8613" w:type="dxa"/>
          </w:tcPr>
          <w:p w14:paraId="52C5E068" w14:textId="77777777" w:rsidR="003F773C" w:rsidRPr="00BA2392" w:rsidRDefault="00F82884" w:rsidP="007459B6">
            <w:pPr>
              <w:jc w:val="both"/>
              <w:rPr>
                <w:rFonts w:asciiTheme="majorHAnsi" w:hAnsiTheme="majorHAnsi"/>
                <w:b/>
                <w:sz w:val="20"/>
                <w:szCs w:val="20"/>
              </w:rPr>
            </w:pPr>
            <w:r w:rsidRPr="00BA2392">
              <w:rPr>
                <w:rFonts w:asciiTheme="majorHAnsi" w:hAnsiTheme="majorHAnsi"/>
                <w:b/>
                <w:sz w:val="20"/>
                <w:szCs w:val="20"/>
              </w:rPr>
              <w:t xml:space="preserve">Государственные закупки </w:t>
            </w:r>
          </w:p>
          <w:p w14:paraId="0C3ECD4D"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 Государственные закупки по неконкурентны</w:t>
            </w:r>
            <w:r w:rsidR="00F82884" w:rsidRPr="00BA2392">
              <w:rPr>
                <w:rFonts w:asciiTheme="majorHAnsi" w:hAnsiTheme="majorHAnsi"/>
                <w:sz w:val="20"/>
                <w:szCs w:val="20"/>
              </w:rPr>
              <w:t xml:space="preserve">м процедурам (поставщики, суммы, </w:t>
            </w:r>
            <w:r w:rsidRPr="00BA2392">
              <w:rPr>
                <w:rFonts w:asciiTheme="majorHAnsi" w:hAnsiTheme="majorHAnsi"/>
                <w:sz w:val="20"/>
                <w:szCs w:val="20"/>
              </w:rPr>
              <w:t>обоснование)</w:t>
            </w:r>
          </w:p>
          <w:p w14:paraId="6056BC71"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2. Документы о государственных закупках</w:t>
            </w:r>
          </w:p>
          <w:p w14:paraId="7A88211A"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3. Отчет об оценке заявок на каждый открытый тендер</w:t>
            </w:r>
          </w:p>
          <w:p w14:paraId="536ACB6B"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4. Публикация имен победителей и проигравших (или консультируемых организаций для других</w:t>
            </w:r>
          </w:p>
          <w:p w14:paraId="430AB425"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процедуры) для каждого контракта</w:t>
            </w:r>
          </w:p>
          <w:p w14:paraId="0CADB4FA"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5. Публикация выигрышных заявок</w:t>
            </w:r>
          </w:p>
          <w:p w14:paraId="7F04A3DF"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6. Контракты, подписанные с подрядчиками или поставщиками </w:t>
            </w:r>
          </w:p>
          <w:p w14:paraId="700FA608" w14:textId="77777777" w:rsidR="003F773C" w:rsidRPr="00BA2392" w:rsidRDefault="00F82884" w:rsidP="007459B6">
            <w:pPr>
              <w:jc w:val="both"/>
              <w:rPr>
                <w:rFonts w:asciiTheme="majorHAnsi" w:hAnsiTheme="majorHAnsi"/>
                <w:sz w:val="20"/>
                <w:szCs w:val="20"/>
              </w:rPr>
            </w:pPr>
            <w:r w:rsidRPr="00BA2392">
              <w:rPr>
                <w:rFonts w:asciiTheme="majorHAnsi" w:hAnsiTheme="majorHAnsi"/>
                <w:sz w:val="20"/>
                <w:szCs w:val="20"/>
              </w:rPr>
              <w:t>7. Отчеты о мониторинге и/</w:t>
            </w:r>
            <w:r w:rsidR="003F773C" w:rsidRPr="00BA2392">
              <w:rPr>
                <w:rFonts w:asciiTheme="majorHAnsi" w:hAnsiTheme="majorHAnsi"/>
                <w:sz w:val="20"/>
                <w:szCs w:val="20"/>
              </w:rPr>
              <w:t>или оценке эффективности поставщика/подрядчика/поставщика услуг</w:t>
            </w:r>
          </w:p>
          <w:p w14:paraId="23618335"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8. Количество контрактов, зак</w:t>
            </w:r>
            <w:r w:rsidR="00F82884" w:rsidRPr="00BA2392">
              <w:rPr>
                <w:rFonts w:asciiTheme="majorHAnsi" w:hAnsiTheme="majorHAnsi"/>
                <w:sz w:val="20"/>
                <w:szCs w:val="20"/>
              </w:rPr>
              <w:t>люченных на одного поставщика/</w:t>
            </w:r>
            <w:r w:rsidRPr="00BA2392">
              <w:rPr>
                <w:rFonts w:asciiTheme="majorHAnsi" w:hAnsiTheme="majorHAnsi"/>
                <w:sz w:val="20"/>
                <w:szCs w:val="20"/>
              </w:rPr>
              <w:t>подрядчика/поставщика услуг</w:t>
            </w:r>
          </w:p>
          <w:p w14:paraId="6EF35D4C"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lastRenderedPageBreak/>
              <w:t>9. Суммы дополнительных работ, выполненных для каждого контракта</w:t>
            </w:r>
          </w:p>
          <w:p w14:paraId="0CB728CA" w14:textId="77777777" w:rsidR="003F773C" w:rsidRDefault="003F773C" w:rsidP="007459B6">
            <w:pPr>
              <w:jc w:val="both"/>
              <w:rPr>
                <w:rFonts w:asciiTheme="majorHAnsi" w:hAnsiTheme="majorHAnsi"/>
                <w:sz w:val="20"/>
                <w:szCs w:val="20"/>
              </w:rPr>
            </w:pPr>
            <w:r w:rsidRPr="00BA2392">
              <w:rPr>
                <w:rFonts w:asciiTheme="majorHAnsi" w:hAnsiTheme="majorHAnsi"/>
                <w:sz w:val="20"/>
                <w:szCs w:val="20"/>
              </w:rPr>
              <w:t xml:space="preserve">10. Экспертные заключения, печать одобрения и аудиторские заключения </w:t>
            </w:r>
          </w:p>
          <w:p w14:paraId="094F0CAC" w14:textId="064B2AD7" w:rsidR="00DF04B5" w:rsidRPr="00BA2392" w:rsidRDefault="00DF04B5" w:rsidP="007459B6">
            <w:pPr>
              <w:jc w:val="both"/>
              <w:rPr>
                <w:rFonts w:asciiTheme="majorHAnsi" w:hAnsiTheme="majorHAnsi"/>
                <w:sz w:val="20"/>
                <w:szCs w:val="20"/>
              </w:rPr>
            </w:pPr>
          </w:p>
        </w:tc>
        <w:tc>
          <w:tcPr>
            <w:tcW w:w="534" w:type="dxa"/>
          </w:tcPr>
          <w:p w14:paraId="38A5D0DE" w14:textId="77777777" w:rsidR="003F773C" w:rsidRPr="00BA2392" w:rsidRDefault="003F773C" w:rsidP="007459B6">
            <w:pPr>
              <w:jc w:val="both"/>
              <w:rPr>
                <w:rFonts w:asciiTheme="majorHAnsi" w:hAnsiTheme="majorHAnsi"/>
                <w:sz w:val="20"/>
                <w:szCs w:val="20"/>
              </w:rPr>
            </w:pPr>
          </w:p>
        </w:tc>
      </w:tr>
      <w:tr w:rsidR="003F773C" w:rsidRPr="00BA2392" w14:paraId="48A6F9A1" w14:textId="77777777" w:rsidTr="00F82884">
        <w:tc>
          <w:tcPr>
            <w:tcW w:w="8613" w:type="dxa"/>
          </w:tcPr>
          <w:p w14:paraId="64D60875" w14:textId="77777777" w:rsidR="003F773C" w:rsidRPr="00BA2392" w:rsidRDefault="003F773C" w:rsidP="007459B6">
            <w:pPr>
              <w:jc w:val="both"/>
              <w:rPr>
                <w:rFonts w:asciiTheme="majorHAnsi" w:hAnsiTheme="majorHAnsi"/>
                <w:b/>
                <w:sz w:val="20"/>
                <w:szCs w:val="20"/>
              </w:rPr>
            </w:pPr>
            <w:r w:rsidRPr="00BA2392">
              <w:rPr>
                <w:rFonts w:asciiTheme="majorHAnsi" w:hAnsiTheme="majorHAnsi"/>
                <w:b/>
                <w:sz w:val="20"/>
                <w:szCs w:val="20"/>
              </w:rPr>
              <w:t>Экономичес</w:t>
            </w:r>
            <w:r w:rsidR="00F82884" w:rsidRPr="00BA2392">
              <w:rPr>
                <w:rFonts w:asciiTheme="majorHAnsi" w:hAnsiTheme="majorHAnsi"/>
                <w:b/>
                <w:sz w:val="20"/>
                <w:szCs w:val="20"/>
              </w:rPr>
              <w:t xml:space="preserve">кая и финансовая прозрачность </w:t>
            </w:r>
          </w:p>
          <w:p w14:paraId="020F4B9F"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1. Годовой бюджет </w:t>
            </w:r>
          </w:p>
          <w:p w14:paraId="1FD4C172"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2. Бухгалтерский баланс</w:t>
            </w:r>
          </w:p>
          <w:p w14:paraId="400DEC1D"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3. Отчет о прибылях и убытках </w:t>
            </w:r>
          </w:p>
          <w:p w14:paraId="7127D9C4"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4. Управленческий отчет</w:t>
            </w:r>
          </w:p>
          <w:p w14:paraId="20DA2E1D"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5. Отчет о движении денежных средств</w:t>
            </w:r>
          </w:p>
          <w:p w14:paraId="6D27D664"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6. Карты исполнения бюджета (доходы и расходы)</w:t>
            </w:r>
          </w:p>
          <w:p w14:paraId="2C589B96"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7. Выполнение многолетнего инвестиционного плана</w:t>
            </w:r>
          </w:p>
          <w:p w14:paraId="5E559AA3"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8. Государственные инвестиции на один приход</w:t>
            </w:r>
          </w:p>
          <w:p w14:paraId="151A548E"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9. Ежегодные бюджетные поправки и исправления</w:t>
            </w:r>
          </w:p>
          <w:p w14:paraId="2E2A904C"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10. Перечень сумм, подлежащих оплате поставщикам, и соответствующих сроков погашения </w:t>
            </w:r>
          </w:p>
          <w:p w14:paraId="31EE7CBE"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11. Перечень банковских кредитов и соответствующих сроков погашения</w:t>
            </w:r>
          </w:p>
          <w:p w14:paraId="67DEDEDC" w14:textId="77777777" w:rsidR="003F773C" w:rsidRDefault="003F773C" w:rsidP="007459B6">
            <w:pPr>
              <w:jc w:val="both"/>
              <w:rPr>
                <w:rFonts w:asciiTheme="majorHAnsi" w:hAnsiTheme="majorHAnsi"/>
                <w:sz w:val="20"/>
                <w:szCs w:val="20"/>
              </w:rPr>
            </w:pPr>
            <w:r w:rsidRPr="00BA2392">
              <w:rPr>
                <w:rFonts w:asciiTheme="majorHAnsi" w:hAnsiTheme="majorHAnsi"/>
                <w:sz w:val="20"/>
                <w:szCs w:val="20"/>
              </w:rPr>
              <w:t>12. Перечень долгового факторинга и других долгов перед третьими лицами</w:t>
            </w:r>
          </w:p>
          <w:p w14:paraId="2534434A" w14:textId="69A48713" w:rsidR="00DF04B5" w:rsidRPr="00BA2392" w:rsidRDefault="00DF04B5" w:rsidP="007459B6">
            <w:pPr>
              <w:jc w:val="both"/>
              <w:rPr>
                <w:rFonts w:asciiTheme="majorHAnsi" w:hAnsiTheme="majorHAnsi"/>
                <w:sz w:val="20"/>
                <w:szCs w:val="20"/>
              </w:rPr>
            </w:pPr>
          </w:p>
        </w:tc>
        <w:tc>
          <w:tcPr>
            <w:tcW w:w="534" w:type="dxa"/>
          </w:tcPr>
          <w:p w14:paraId="6106458C" w14:textId="77777777" w:rsidR="003F773C" w:rsidRPr="00BA2392" w:rsidRDefault="003F773C" w:rsidP="007459B6">
            <w:pPr>
              <w:jc w:val="both"/>
              <w:rPr>
                <w:rFonts w:asciiTheme="majorHAnsi" w:hAnsiTheme="majorHAnsi"/>
                <w:sz w:val="20"/>
                <w:szCs w:val="20"/>
              </w:rPr>
            </w:pPr>
          </w:p>
        </w:tc>
      </w:tr>
      <w:tr w:rsidR="003F773C" w:rsidRPr="00BA2392" w14:paraId="3446E864" w14:textId="77777777" w:rsidTr="00F82884">
        <w:tc>
          <w:tcPr>
            <w:tcW w:w="8613" w:type="dxa"/>
          </w:tcPr>
          <w:p w14:paraId="48C3734C" w14:textId="77777777" w:rsidR="003F773C" w:rsidRPr="00BA2392" w:rsidRDefault="003F773C" w:rsidP="007459B6">
            <w:pPr>
              <w:jc w:val="both"/>
              <w:rPr>
                <w:rFonts w:asciiTheme="majorHAnsi" w:hAnsiTheme="majorHAnsi"/>
                <w:b/>
                <w:sz w:val="20"/>
                <w:szCs w:val="20"/>
              </w:rPr>
            </w:pPr>
            <w:r w:rsidRPr="00BA2392">
              <w:rPr>
                <w:rFonts w:asciiTheme="majorHAnsi" w:hAnsiTheme="majorHAnsi"/>
                <w:b/>
                <w:sz w:val="20"/>
                <w:szCs w:val="20"/>
              </w:rPr>
              <w:t>Городское план</w:t>
            </w:r>
            <w:r w:rsidR="00F82884" w:rsidRPr="00BA2392">
              <w:rPr>
                <w:rFonts w:asciiTheme="majorHAnsi" w:hAnsiTheme="majorHAnsi"/>
                <w:b/>
                <w:sz w:val="20"/>
                <w:szCs w:val="20"/>
              </w:rPr>
              <w:t xml:space="preserve">ирование и землепользование </w:t>
            </w:r>
          </w:p>
          <w:p w14:paraId="0D2B1456" w14:textId="32E69FC2"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1. Раздел с содержанием по городскому планированию и управлению землепользованием на главной странице </w:t>
            </w:r>
            <w:r w:rsidR="00206F83" w:rsidRPr="00BA2392">
              <w:rPr>
                <w:rFonts w:asciiTheme="majorHAnsi" w:hAnsiTheme="majorHAnsi"/>
                <w:sz w:val="20"/>
                <w:szCs w:val="20"/>
              </w:rPr>
              <w:t>интернет-сайт</w:t>
            </w:r>
          </w:p>
          <w:p w14:paraId="48B7E608"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2. Генеральный план развития муниципального образования и итоговый отчет </w:t>
            </w:r>
          </w:p>
          <w:p w14:paraId="5200A2FD"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3. Геоинформационная система (ГИС) по землепользованию</w:t>
            </w:r>
          </w:p>
          <w:p w14:paraId="7D7994D4"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4. Урбанизация и детальные планы зонирования</w:t>
            </w:r>
          </w:p>
          <w:p w14:paraId="3C4F8FD0"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5. Результаты общественных консультаций по муниципальным территориальным планам.</w:t>
            </w:r>
          </w:p>
          <w:p w14:paraId="534CEFB6"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6. Состояние градостроительного отчета</w:t>
            </w:r>
          </w:p>
          <w:p w14:paraId="4994E817"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7. Резюме мнений муниципальных градостроительных служб по всей недвижимости и / или изменения в ранее утвержденных или построенных проектах </w:t>
            </w:r>
          </w:p>
          <w:p w14:paraId="7098A56D"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8. Перечень земельных бирж и продаж муниципалитета, соответствующие места и суммы участия</w:t>
            </w:r>
          </w:p>
          <w:p w14:paraId="2B0F3618" w14:textId="77777777" w:rsidR="003F773C" w:rsidRPr="00BA2392" w:rsidRDefault="003F773C" w:rsidP="007459B6">
            <w:pPr>
              <w:jc w:val="both"/>
              <w:rPr>
                <w:rFonts w:asciiTheme="majorHAnsi" w:hAnsiTheme="majorHAnsi"/>
                <w:sz w:val="20"/>
                <w:szCs w:val="20"/>
              </w:rPr>
            </w:pPr>
            <w:r w:rsidRPr="00BA2392">
              <w:rPr>
                <w:rFonts w:asciiTheme="majorHAnsi" w:hAnsiTheme="majorHAnsi"/>
                <w:sz w:val="20"/>
                <w:szCs w:val="20"/>
              </w:rPr>
              <w:t xml:space="preserve">9. </w:t>
            </w:r>
            <w:r w:rsidR="00F82884" w:rsidRPr="00BA2392">
              <w:rPr>
                <w:rFonts w:asciiTheme="majorHAnsi" w:hAnsiTheme="majorHAnsi"/>
                <w:sz w:val="20"/>
                <w:szCs w:val="20"/>
              </w:rPr>
              <w:t>З</w:t>
            </w:r>
            <w:r w:rsidRPr="00BA2392">
              <w:rPr>
                <w:rFonts w:asciiTheme="majorHAnsi" w:hAnsiTheme="majorHAnsi"/>
                <w:sz w:val="20"/>
                <w:szCs w:val="20"/>
              </w:rPr>
              <w:t xml:space="preserve">емли, ранее находившиеся в общественном достоянии, соответствующие ценности и покупатели </w:t>
            </w:r>
          </w:p>
          <w:p w14:paraId="7A0E010C" w14:textId="77777777" w:rsidR="003F773C" w:rsidRDefault="003F773C" w:rsidP="007459B6">
            <w:pPr>
              <w:jc w:val="both"/>
              <w:rPr>
                <w:rFonts w:asciiTheme="majorHAnsi" w:hAnsiTheme="majorHAnsi"/>
                <w:sz w:val="20"/>
                <w:szCs w:val="20"/>
              </w:rPr>
            </w:pPr>
            <w:r w:rsidRPr="00BA2392">
              <w:rPr>
                <w:rFonts w:asciiTheme="majorHAnsi" w:hAnsiTheme="majorHAnsi"/>
                <w:sz w:val="20"/>
                <w:szCs w:val="20"/>
              </w:rPr>
              <w:t>10. Список концессий на право</w:t>
            </w:r>
            <w:r w:rsidR="00F82884" w:rsidRPr="00BA2392">
              <w:rPr>
                <w:rFonts w:asciiTheme="majorHAnsi" w:hAnsiTheme="majorHAnsi"/>
                <w:sz w:val="20"/>
                <w:szCs w:val="20"/>
              </w:rPr>
              <w:t xml:space="preserve"> управления госимуществом</w:t>
            </w:r>
          </w:p>
          <w:p w14:paraId="019AF4FD" w14:textId="320EBA4E" w:rsidR="00DF04B5" w:rsidRPr="00BA2392" w:rsidRDefault="00DF04B5" w:rsidP="007459B6">
            <w:pPr>
              <w:jc w:val="both"/>
              <w:rPr>
                <w:rFonts w:asciiTheme="majorHAnsi" w:hAnsiTheme="majorHAnsi"/>
                <w:sz w:val="20"/>
                <w:szCs w:val="20"/>
              </w:rPr>
            </w:pPr>
          </w:p>
        </w:tc>
        <w:tc>
          <w:tcPr>
            <w:tcW w:w="534" w:type="dxa"/>
          </w:tcPr>
          <w:p w14:paraId="30B53F37" w14:textId="77777777" w:rsidR="003F773C" w:rsidRPr="00BA2392" w:rsidRDefault="003F773C" w:rsidP="007459B6">
            <w:pPr>
              <w:jc w:val="both"/>
              <w:rPr>
                <w:rFonts w:asciiTheme="majorHAnsi" w:hAnsiTheme="majorHAnsi"/>
                <w:sz w:val="20"/>
                <w:szCs w:val="20"/>
              </w:rPr>
            </w:pPr>
          </w:p>
        </w:tc>
      </w:tr>
    </w:tbl>
    <w:p w14:paraId="1F4E0747" w14:textId="77777777" w:rsidR="00346B95" w:rsidRPr="00BA2392" w:rsidRDefault="00346B95" w:rsidP="007459B6">
      <w:pPr>
        <w:spacing w:line="240" w:lineRule="auto"/>
        <w:jc w:val="both"/>
        <w:rPr>
          <w:rStyle w:val="30"/>
        </w:rPr>
      </w:pPr>
    </w:p>
    <w:sectPr w:rsidR="00346B95" w:rsidRPr="00BA2392" w:rsidSect="00130ECB">
      <w:pgSz w:w="11906" w:h="16838"/>
      <w:pgMar w:top="1276" w:right="119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6E87" w14:textId="77777777" w:rsidR="00B663BF" w:rsidRDefault="00B663BF" w:rsidP="004966DA">
      <w:pPr>
        <w:spacing w:after="0" w:line="240" w:lineRule="auto"/>
      </w:pPr>
      <w:r>
        <w:separator/>
      </w:r>
    </w:p>
  </w:endnote>
  <w:endnote w:type="continuationSeparator" w:id="0">
    <w:p w14:paraId="739FDD9D" w14:textId="77777777" w:rsidR="00B663BF" w:rsidRDefault="00B663BF" w:rsidP="0049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C86C" w14:textId="019E5A3A" w:rsidR="00092351" w:rsidRDefault="00092351">
    <w:pPr>
      <w:pStyle w:val="af6"/>
    </w:pPr>
    <w:r w:rsidRPr="00C81647">
      <w:rPr>
        <w:caps/>
        <w:noProof/>
        <w:color w:val="808080" w:themeColor="background1" w:themeShade="80"/>
        <w:sz w:val="18"/>
        <w:szCs w:val="18"/>
        <w:lang w:val="en-US"/>
      </w:rPr>
      <mc:AlternateContent>
        <mc:Choice Requires="wpg">
          <w:drawing>
            <wp:anchor distT="0" distB="0" distL="0" distR="0" simplePos="0" relativeHeight="251662848" behindDoc="0" locked="0" layoutInCell="1" allowOverlap="1" wp14:anchorId="32F80B28" wp14:editId="70D0DE30">
              <wp:simplePos x="0" y="0"/>
              <wp:positionH relativeFrom="margin">
                <wp:align>right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5943600" cy="320040"/>
              <wp:effectExtent l="0" t="0" r="0" b="3810"/>
              <wp:wrapSquare wrapText="bothSides"/>
              <wp:docPr id="37" name="Группа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Прямоугольник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Текстовое поле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Дата"/>
                              <w:tag w:val=""/>
                              <w:id w:val="-1063724354"/>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14:paraId="5637B3A9" w14:textId="7FB3A0CB" w:rsidR="00092351" w:rsidRDefault="00092351">
                                <w:pPr>
                                  <w:jc w:val="right"/>
                                  <w:rPr>
                                    <w:color w:val="7F7F7F" w:themeColor="text1" w:themeTint="80"/>
                                  </w:rPr>
                                </w:pPr>
                                <w:r>
                                  <w:rPr>
                                    <w:color w:val="7F7F7F" w:themeColor="text1" w:themeTint="80"/>
                                  </w:rPr>
                                  <w:t>ДОВЕРИЕ ПРОЗРАЧНОСТЬ ТОЛЕРАНТНОСТЬ 2025</w:t>
                                </w:r>
                              </w:p>
                            </w:sdtContent>
                          </w:sdt>
                          <w:p w14:paraId="31F45162" w14:textId="77777777" w:rsidR="00092351" w:rsidRDefault="0009235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2F80B28" id="Группа 37" o:spid="_x0000_s1036" style="position:absolute;margin-left:416.8pt;margin-top:0;width:468pt;height:25.2pt;z-index:25166284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">
              <v:rect id="Прямоугольник 38" o:spid="_x0000_s103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Текстовое поле 39" o:spid="_x0000_s103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Дата"/>
                        <w:tag w:val=""/>
                        <w:id w:val="-1063724354"/>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14:paraId="5637B3A9" w14:textId="7FB3A0CB" w:rsidR="00092351" w:rsidRDefault="00092351">
                          <w:pPr>
                            <w:jc w:val="right"/>
                            <w:rPr>
                              <w:color w:val="7F7F7F" w:themeColor="text1" w:themeTint="80"/>
                            </w:rPr>
                          </w:pPr>
                          <w:r>
                            <w:rPr>
                              <w:color w:val="7F7F7F" w:themeColor="text1" w:themeTint="80"/>
                            </w:rPr>
                            <w:t>ДОВЕРИЕ ПРОЗРАЧНОСТЬ ТОЛЕРАНТНОСТЬ 2025</w:t>
                          </w:r>
                        </w:p>
                      </w:sdtContent>
                    </w:sdt>
                    <w:p w14:paraId="31F45162" w14:textId="77777777" w:rsidR="00092351" w:rsidRDefault="00092351">
                      <w:pPr>
                        <w:jc w:val="right"/>
                        <w:rPr>
                          <w:color w:val="808080" w:themeColor="background1" w:themeShade="80"/>
                        </w:rPr>
                      </w:pPr>
                    </w:p>
                  </w:txbxContent>
                </v:textbox>
              </v:shape>
              <w10:wrap type="square" anchorx="margin" anchory="margin"/>
            </v:group>
          </w:pict>
        </mc:Fallback>
      </mc:AlternateContent>
    </w:r>
    <w:r w:rsidRPr="00C81647">
      <w:rPr>
        <w:caps/>
        <w:noProof/>
        <w:color w:val="4F81BD" w:themeColor="accent1"/>
        <w:sz w:val="18"/>
        <w:szCs w:val="18"/>
        <w:lang w:val="en-US"/>
      </w:rPr>
      <mc:AlternateContent>
        <mc:Choice Requires="wps">
          <w:drawing>
            <wp:anchor distT="0" distB="0" distL="0" distR="0" simplePos="0" relativeHeight="251661824" behindDoc="0" locked="0" layoutInCell="1" allowOverlap="1" wp14:anchorId="17E8C8EB" wp14:editId="5870A9C6">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3810"/>
              <wp:wrapSquare wrapText="bothSides"/>
              <wp:docPr id="40" name="Прямоугольник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4C374" w14:textId="505D40AC" w:rsidR="00092351" w:rsidRDefault="0009235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8C8EB" id="Прямоугольник 40" o:spid="_x0000_s1039" style="position:absolute;margin-left:0;margin-top:0;width:36pt;height:25.2pt;z-index:25166182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XukW6cMCAACwBQAADgAAAAAAAAAAAAAAAAAuAgAAZHJzL2Uyb0RvYy54bWxQSwECLQAUAAYACAAA&#10;ACEACT23cNoAAAADAQAADwAAAAAAAAAAAAAAAAAdBQAAZHJzL2Rvd25yZXYueG1sUEsFBgAAAAAE&#10;AAQA8wAAACQGAAAAAA==&#10;" fillcolor="black [3213]" stroked="f" strokeweight="3pt">
              <v:textbox>
                <w:txbxContent>
                  <w:p w14:paraId="0EE4C374" w14:textId="505D40AC" w:rsidR="00092351" w:rsidRDefault="0009235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12"/>
      <w:tblW w:w="5000" w:type="pct"/>
      <w:tblLook w:val="04A0" w:firstRow="1" w:lastRow="0" w:firstColumn="1" w:lastColumn="0" w:noHBand="0" w:noVBand="1"/>
    </w:tblPr>
    <w:tblGrid>
      <w:gridCol w:w="5757"/>
      <w:gridCol w:w="3022"/>
    </w:tblGrid>
    <w:tr w:rsidR="00092351" w:rsidRPr="004358C5" w14:paraId="736A4B97" w14:textId="77777777" w:rsidTr="007459B6">
      <w:trPr>
        <w:cnfStyle w:val="100000000000" w:firstRow="1" w:lastRow="0" w:firstColumn="0" w:lastColumn="0" w:oddVBand="0" w:evenVBand="0" w:oddHBand="0" w:evenHBand="0" w:firstRowFirstColumn="0" w:firstRowLastColumn="0" w:lastRowFirstColumn="0" w:lastRowLastColumn="0"/>
        <w:trHeight w:hRule="exact" w:val="115"/>
      </w:trPr>
      <w:tc>
        <w:tcPr>
          <w:cnfStyle w:val="001000000000" w:firstRow="0" w:lastRow="0" w:firstColumn="1" w:lastColumn="0" w:oddVBand="0" w:evenVBand="0" w:oddHBand="0" w:evenHBand="0" w:firstRowFirstColumn="0" w:firstRowLastColumn="0" w:lastRowFirstColumn="0" w:lastRowLastColumn="0"/>
          <w:tcW w:w="6096" w:type="dxa"/>
        </w:tcPr>
        <w:p w14:paraId="560FD234" w14:textId="77777777" w:rsidR="00092351" w:rsidRPr="008B24C5" w:rsidRDefault="00092351">
          <w:pPr>
            <w:pStyle w:val="af4"/>
            <w:tabs>
              <w:tab w:val="clear" w:pos="4677"/>
              <w:tab w:val="clear" w:pos="9355"/>
            </w:tabs>
            <w:rPr>
              <w:caps/>
              <w:color w:val="4BACC6" w:themeColor="accent5"/>
              <w:sz w:val="18"/>
            </w:rPr>
          </w:pPr>
        </w:p>
      </w:tc>
      <w:tc>
        <w:tcPr>
          <w:tcW w:w="3258" w:type="dxa"/>
        </w:tcPr>
        <w:p w14:paraId="38000270" w14:textId="77777777" w:rsidR="00092351" w:rsidRPr="004358C5" w:rsidRDefault="00092351">
          <w:pPr>
            <w:pStyle w:val="af4"/>
            <w:tabs>
              <w:tab w:val="clear" w:pos="4677"/>
              <w:tab w:val="clear" w:pos="9355"/>
            </w:tabs>
            <w:jc w:val="right"/>
            <w:cnfStyle w:val="100000000000" w:firstRow="1" w:lastRow="0" w:firstColumn="0" w:lastColumn="0" w:oddVBand="0" w:evenVBand="0" w:oddHBand="0" w:evenHBand="0" w:firstRowFirstColumn="0" w:firstRowLastColumn="0" w:lastRowFirstColumn="0" w:lastRowLastColumn="0"/>
            <w:rPr>
              <w:caps/>
              <w:color w:val="31849B" w:themeColor="accent5" w:themeShade="BF"/>
              <w:sz w:val="18"/>
            </w:rPr>
          </w:pPr>
        </w:p>
      </w:tc>
    </w:tr>
    <w:tr w:rsidR="00092351" w14:paraId="5D70B469" w14:textId="77777777" w:rsidTr="007459B6">
      <w:sdt>
        <w:sdtPr>
          <w:rPr>
            <w:caps/>
            <w:sz w:val="18"/>
            <w:szCs w:val="18"/>
          </w:rPr>
          <w:alias w:val="Автор"/>
          <w:tag w:val=""/>
          <w:id w:val="205071978"/>
          <w:dataBinding w:prefixMappings="xmlns:ns0='http://purl.org/dc/elements/1.1/' xmlns:ns1='http://schemas.openxmlformats.org/package/2006/metadata/core-properties' " w:xpath="/ns1:coreProperties[1]/ns0:creator[1]" w:storeItemID="{6C3C8BC8-F283-45AE-878A-BAB7291924A1}"/>
          <w:text/>
        </w:sdtPr>
        <w:sdtContent>
          <w:tc>
            <w:tcPr>
              <w:cnfStyle w:val="001000000000" w:firstRow="0" w:lastRow="0" w:firstColumn="1" w:lastColumn="0" w:oddVBand="0" w:evenVBand="0" w:oddHBand="0" w:evenHBand="0" w:firstRowFirstColumn="0" w:firstRowLastColumn="0" w:lastRowFirstColumn="0" w:lastRowLastColumn="0"/>
              <w:tcW w:w="6096" w:type="dxa"/>
            </w:tcPr>
            <w:p w14:paraId="4FE2D5F1" w14:textId="73E7EDAA" w:rsidR="00092351" w:rsidRPr="0097766B" w:rsidRDefault="00092351">
              <w:pPr>
                <w:pStyle w:val="af6"/>
                <w:tabs>
                  <w:tab w:val="clear" w:pos="4677"/>
                  <w:tab w:val="clear" w:pos="9355"/>
                </w:tabs>
                <w:rPr>
                  <w:caps/>
                  <w:color w:val="31849B" w:themeColor="accent5" w:themeShade="BF"/>
                  <w:sz w:val="18"/>
                  <w:szCs w:val="18"/>
                </w:rPr>
              </w:pPr>
              <w:r>
                <w:rPr>
                  <w:caps/>
                  <w:sz w:val="18"/>
                  <w:szCs w:val="18"/>
                </w:rPr>
                <w:t>Стратегия транспарентности г. Вулканешты 2025</w:t>
              </w:r>
            </w:p>
          </w:tc>
        </w:sdtContent>
      </w:sdt>
      <w:tc>
        <w:tcPr>
          <w:tcW w:w="3258" w:type="dxa"/>
        </w:tcPr>
        <w:p w14:paraId="4C366294" w14:textId="387F2267" w:rsidR="00092351" w:rsidRDefault="00092351">
          <w:pPr>
            <w:pStyle w:val="af6"/>
            <w:tabs>
              <w:tab w:val="clear" w:pos="4677"/>
              <w:tab w:val="clear" w:pos="9355"/>
            </w:tabs>
            <w:jc w:val="right"/>
            <w:cnfStyle w:val="000000000000" w:firstRow="0" w:lastRow="0" w:firstColumn="0" w:lastColumn="0" w:oddVBand="0" w:evenVBand="0" w:oddHBand="0" w:evenHBand="0" w:firstRowFirstColumn="0" w:firstRowLastColumn="0" w:lastRowFirstColumn="0" w:lastRowLastColumn="0"/>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noProof/>
              <w:color w:val="808080" w:themeColor="background1" w:themeShade="80"/>
              <w:sz w:val="18"/>
              <w:szCs w:val="18"/>
            </w:rPr>
            <w:t>21</w:t>
          </w:r>
          <w:r>
            <w:rPr>
              <w:caps/>
              <w:color w:val="808080" w:themeColor="background1" w:themeShade="80"/>
              <w:sz w:val="18"/>
              <w:szCs w:val="18"/>
            </w:rPr>
            <w:fldChar w:fldCharType="end"/>
          </w:r>
        </w:p>
      </w:tc>
    </w:tr>
  </w:tbl>
  <w:p w14:paraId="47C60885" w14:textId="77777777" w:rsidR="00092351" w:rsidRDefault="0009235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D4A49" w14:textId="77777777" w:rsidR="00B663BF" w:rsidRDefault="00B663BF" w:rsidP="004966DA">
      <w:pPr>
        <w:spacing w:after="0" w:line="240" w:lineRule="auto"/>
      </w:pPr>
      <w:r>
        <w:separator/>
      </w:r>
    </w:p>
  </w:footnote>
  <w:footnote w:type="continuationSeparator" w:id="0">
    <w:p w14:paraId="1532EEF4" w14:textId="77777777" w:rsidR="00B663BF" w:rsidRDefault="00B663BF" w:rsidP="004966DA">
      <w:pPr>
        <w:spacing w:after="0" w:line="240" w:lineRule="auto"/>
      </w:pPr>
      <w:r>
        <w:continuationSeparator/>
      </w:r>
    </w:p>
  </w:footnote>
  <w:footnote w:id="1">
    <w:p w14:paraId="4FF80771" w14:textId="77777777" w:rsidR="00092351" w:rsidRPr="004966DA" w:rsidRDefault="00092351" w:rsidP="00DA234D">
      <w:pPr>
        <w:pStyle w:val="a5"/>
        <w:spacing w:before="0" w:beforeAutospacing="0" w:after="0" w:afterAutospacing="0"/>
        <w:jc w:val="both"/>
        <w:rPr>
          <w:rFonts w:asciiTheme="majorHAnsi" w:hAnsiTheme="majorHAnsi" w:cs="Calibri"/>
          <w:color w:val="000000"/>
          <w:sz w:val="20"/>
          <w:szCs w:val="20"/>
        </w:rPr>
      </w:pPr>
      <w:r>
        <w:rPr>
          <w:rStyle w:val="af0"/>
        </w:rPr>
        <w:footnoteRef/>
      </w:r>
      <w:r>
        <w:t xml:space="preserve"> </w:t>
      </w:r>
      <w:r w:rsidRPr="004966DA">
        <w:rPr>
          <w:rFonts w:asciiTheme="majorHAnsi" w:hAnsiTheme="majorHAnsi" w:cs="Calibri"/>
          <w:color w:val="000000"/>
          <w:sz w:val="20"/>
          <w:szCs w:val="20"/>
        </w:rPr>
        <w:t xml:space="preserve">Общий рейтинг города Вулканешты. </w:t>
      </w:r>
      <w:hyperlink r:id="rId1" w:history="1">
        <w:r w:rsidRPr="004966DA">
          <w:rPr>
            <w:rStyle w:val="a7"/>
            <w:rFonts w:asciiTheme="majorHAnsi" w:hAnsiTheme="majorHAnsi"/>
            <w:sz w:val="20"/>
            <w:szCs w:val="20"/>
          </w:rPr>
          <w:t>http://localtransparency.viitorul.org/profile/c50/2018</w:t>
        </w:r>
      </w:hyperlink>
    </w:p>
    <w:p w14:paraId="15ED3AFF" w14:textId="2C7D74EA" w:rsidR="00092351" w:rsidRDefault="00092351">
      <w:pPr>
        <w:pStyle w:val="ae"/>
      </w:pPr>
    </w:p>
  </w:footnote>
  <w:footnote w:id="2">
    <w:p w14:paraId="7051ACCF" w14:textId="77777777" w:rsidR="00092351" w:rsidRDefault="00092351" w:rsidP="00D47578">
      <w:pPr>
        <w:pStyle w:val="ae"/>
      </w:pPr>
      <w:r>
        <w:rPr>
          <w:rStyle w:val="af0"/>
        </w:rPr>
        <w:footnoteRef/>
      </w:r>
      <w:r>
        <w:t xml:space="preserve"> </w:t>
      </w:r>
      <w:hyperlink r:id="rId2" w:history="1">
        <w:r>
          <w:rPr>
            <w:rStyle w:val="a7"/>
          </w:rPr>
          <w:t>http://comagency.ru/kommunikazionnyi-audit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7269" w14:textId="18E4417C" w:rsidR="00092351" w:rsidRDefault="00092351">
    <w:pPr>
      <w:pStyle w:val="af4"/>
    </w:pPr>
    <w:r>
      <w:t>СТРАТЕГИЯ ТРАНСПАРЕНТНОСТИ ГОРОДА ВУЛКАНЕШТЫ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2FC2" w14:textId="774D6284" w:rsidR="00092351" w:rsidRDefault="00092351" w:rsidP="00A20724">
    <w:pPr>
      <w:pStyle w:val="af4"/>
      <w:tabs>
        <w:tab w:val="clear" w:pos="4677"/>
        <w:tab w:val="clear"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7FFB"/>
    <w:multiLevelType w:val="hybridMultilevel"/>
    <w:tmpl w:val="2544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50C7A"/>
    <w:multiLevelType w:val="hybridMultilevel"/>
    <w:tmpl w:val="8AC40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62E1C"/>
    <w:multiLevelType w:val="hybridMultilevel"/>
    <w:tmpl w:val="65A83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82981"/>
    <w:multiLevelType w:val="hybridMultilevel"/>
    <w:tmpl w:val="B5505F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9873000"/>
    <w:multiLevelType w:val="hybridMultilevel"/>
    <w:tmpl w:val="4BC2CAF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112AE7"/>
    <w:multiLevelType w:val="hybridMultilevel"/>
    <w:tmpl w:val="4A1C6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85509D"/>
    <w:multiLevelType w:val="hybridMultilevel"/>
    <w:tmpl w:val="150A6C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CD3F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950E8B"/>
    <w:multiLevelType w:val="hybridMultilevel"/>
    <w:tmpl w:val="3642D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1D4E53"/>
    <w:multiLevelType w:val="hybridMultilevel"/>
    <w:tmpl w:val="2F3805E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0199F"/>
    <w:multiLevelType w:val="multilevel"/>
    <w:tmpl w:val="AFF4C3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386C81"/>
    <w:multiLevelType w:val="hybridMultilevel"/>
    <w:tmpl w:val="D57E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51B9B"/>
    <w:multiLevelType w:val="hybridMultilevel"/>
    <w:tmpl w:val="67B4F174"/>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3" w15:restartNumberingAfterBreak="0">
    <w:nsid w:val="2EFF2E74"/>
    <w:multiLevelType w:val="hybridMultilevel"/>
    <w:tmpl w:val="BB240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042F8"/>
    <w:multiLevelType w:val="hybridMultilevel"/>
    <w:tmpl w:val="E94EF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2751B1"/>
    <w:multiLevelType w:val="hybridMultilevel"/>
    <w:tmpl w:val="8208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7E2AD6"/>
    <w:multiLevelType w:val="hybridMultilevel"/>
    <w:tmpl w:val="369EAE8A"/>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7" w15:restartNumberingAfterBreak="0">
    <w:nsid w:val="389F76E1"/>
    <w:multiLevelType w:val="hybridMultilevel"/>
    <w:tmpl w:val="E8FEF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305C4"/>
    <w:multiLevelType w:val="hybridMultilevel"/>
    <w:tmpl w:val="19C2A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C565FD"/>
    <w:multiLevelType w:val="hybridMultilevel"/>
    <w:tmpl w:val="B6BA9C6E"/>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E61025"/>
    <w:multiLevelType w:val="hybridMultilevel"/>
    <w:tmpl w:val="31E6C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824174"/>
    <w:multiLevelType w:val="multilevel"/>
    <w:tmpl w:val="7170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C1A90"/>
    <w:multiLevelType w:val="hybridMultilevel"/>
    <w:tmpl w:val="7B248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FA003A"/>
    <w:multiLevelType w:val="hybridMultilevel"/>
    <w:tmpl w:val="6B2CE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1A42AC"/>
    <w:multiLevelType w:val="hybridMultilevel"/>
    <w:tmpl w:val="E62A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DF6E13"/>
    <w:multiLevelType w:val="multilevel"/>
    <w:tmpl w:val="DFF665BC"/>
    <w:lvl w:ilvl="0">
      <w:start w:val="1"/>
      <w:numFmt w:val="decimal"/>
      <w:lvlText w:val="%1."/>
      <w:lvlJc w:val="left"/>
      <w:pPr>
        <w:ind w:left="720" w:hanging="360"/>
      </w:pPr>
      <w:rPr>
        <w:rFonts w:hint="default"/>
      </w:rPr>
    </w:lvl>
    <w:lvl w:ilvl="1">
      <w:start w:val="1"/>
      <w:numFmt w:val="decimal"/>
      <w:lvlText w:val="(%2)"/>
      <w:lvlJc w:val="left"/>
      <w:pPr>
        <w:ind w:left="1665" w:hanging="58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3FC2963"/>
    <w:multiLevelType w:val="hybridMultilevel"/>
    <w:tmpl w:val="CF602B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CA1C22"/>
    <w:multiLevelType w:val="hybridMultilevel"/>
    <w:tmpl w:val="1B9A3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E75757"/>
    <w:multiLevelType w:val="hybridMultilevel"/>
    <w:tmpl w:val="DCAC3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0C2A72"/>
    <w:multiLevelType w:val="hybridMultilevel"/>
    <w:tmpl w:val="1D161E2A"/>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0" w15:restartNumberingAfterBreak="0">
    <w:nsid w:val="58C951F7"/>
    <w:multiLevelType w:val="hybridMultilevel"/>
    <w:tmpl w:val="7CAC6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3B1397"/>
    <w:multiLevelType w:val="hybridMultilevel"/>
    <w:tmpl w:val="54D87AAA"/>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32" w15:restartNumberingAfterBreak="0">
    <w:nsid w:val="60D87890"/>
    <w:multiLevelType w:val="hybridMultilevel"/>
    <w:tmpl w:val="1A826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F97B01"/>
    <w:multiLevelType w:val="hybridMultilevel"/>
    <w:tmpl w:val="621C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B63D1C"/>
    <w:multiLevelType w:val="hybridMultilevel"/>
    <w:tmpl w:val="58646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E34DD9"/>
    <w:multiLevelType w:val="hybridMultilevel"/>
    <w:tmpl w:val="131C5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4158D5"/>
    <w:multiLevelType w:val="hybridMultilevel"/>
    <w:tmpl w:val="BF327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97131D"/>
    <w:multiLevelType w:val="hybridMultilevel"/>
    <w:tmpl w:val="C31CAE7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8" w15:restartNumberingAfterBreak="0">
    <w:nsid w:val="6EAC1746"/>
    <w:multiLevelType w:val="hybridMultilevel"/>
    <w:tmpl w:val="855A5542"/>
    <w:lvl w:ilvl="0" w:tplc="04090003">
      <w:start w:val="1"/>
      <w:numFmt w:val="bullet"/>
      <w:lvlText w:val="o"/>
      <w:lvlJc w:val="left"/>
      <w:pPr>
        <w:ind w:left="720" w:hanging="360"/>
      </w:pPr>
      <w:rPr>
        <w:rFonts w:ascii="Courier New" w:hAnsi="Courier New" w:cs="Courier New" w:hint="default"/>
      </w:rPr>
    </w:lvl>
    <w:lvl w:ilvl="1" w:tplc="1CF64AC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170408"/>
    <w:multiLevelType w:val="hybridMultilevel"/>
    <w:tmpl w:val="657EF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D87FF9"/>
    <w:multiLevelType w:val="hybridMultilevel"/>
    <w:tmpl w:val="A9D00108"/>
    <w:lvl w:ilvl="0" w:tplc="040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8C1C6A"/>
    <w:multiLevelType w:val="hybridMultilevel"/>
    <w:tmpl w:val="3A321A60"/>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2" w15:restartNumberingAfterBreak="0">
    <w:nsid w:val="7434435D"/>
    <w:multiLevelType w:val="hybridMultilevel"/>
    <w:tmpl w:val="050E343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4A7AA9"/>
    <w:multiLevelType w:val="hybridMultilevel"/>
    <w:tmpl w:val="105C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E63C9"/>
    <w:multiLevelType w:val="multilevel"/>
    <w:tmpl w:val="D0C6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C549AB"/>
    <w:multiLevelType w:val="hybridMultilevel"/>
    <w:tmpl w:val="F8382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4"/>
  </w:num>
  <w:num w:numId="3">
    <w:abstractNumId w:val="21"/>
  </w:num>
  <w:num w:numId="4">
    <w:abstractNumId w:val="0"/>
  </w:num>
  <w:num w:numId="5">
    <w:abstractNumId w:val="33"/>
  </w:num>
  <w:num w:numId="6">
    <w:abstractNumId w:val="13"/>
  </w:num>
  <w:num w:numId="7">
    <w:abstractNumId w:val="17"/>
  </w:num>
  <w:num w:numId="8">
    <w:abstractNumId w:val="7"/>
  </w:num>
  <w:num w:numId="9">
    <w:abstractNumId w:val="35"/>
  </w:num>
  <w:num w:numId="10">
    <w:abstractNumId w:val="19"/>
  </w:num>
  <w:num w:numId="11">
    <w:abstractNumId w:val="31"/>
  </w:num>
  <w:num w:numId="12">
    <w:abstractNumId w:val="34"/>
  </w:num>
  <w:num w:numId="13">
    <w:abstractNumId w:val="16"/>
  </w:num>
  <w:num w:numId="14">
    <w:abstractNumId w:val="22"/>
  </w:num>
  <w:num w:numId="15">
    <w:abstractNumId w:val="30"/>
  </w:num>
  <w:num w:numId="16">
    <w:abstractNumId w:val="8"/>
  </w:num>
  <w:num w:numId="17">
    <w:abstractNumId w:val="15"/>
  </w:num>
  <w:num w:numId="18">
    <w:abstractNumId w:val="3"/>
  </w:num>
  <w:num w:numId="19">
    <w:abstractNumId w:val="37"/>
  </w:num>
  <w:num w:numId="20">
    <w:abstractNumId w:val="26"/>
  </w:num>
  <w:num w:numId="21">
    <w:abstractNumId w:val="14"/>
  </w:num>
  <w:num w:numId="22">
    <w:abstractNumId w:val="27"/>
  </w:num>
  <w:num w:numId="23">
    <w:abstractNumId w:val="32"/>
  </w:num>
  <w:num w:numId="24">
    <w:abstractNumId w:val="2"/>
  </w:num>
  <w:num w:numId="25">
    <w:abstractNumId w:val="39"/>
  </w:num>
  <w:num w:numId="26">
    <w:abstractNumId w:val="45"/>
  </w:num>
  <w:num w:numId="27">
    <w:abstractNumId w:val="23"/>
  </w:num>
  <w:num w:numId="28">
    <w:abstractNumId w:val="18"/>
  </w:num>
  <w:num w:numId="29">
    <w:abstractNumId w:val="29"/>
  </w:num>
  <w:num w:numId="30">
    <w:abstractNumId w:val="38"/>
  </w:num>
  <w:num w:numId="31">
    <w:abstractNumId w:val="20"/>
  </w:num>
  <w:num w:numId="32">
    <w:abstractNumId w:val="24"/>
  </w:num>
  <w:num w:numId="33">
    <w:abstractNumId w:val="9"/>
  </w:num>
  <w:num w:numId="34">
    <w:abstractNumId w:val="42"/>
  </w:num>
  <w:num w:numId="35">
    <w:abstractNumId w:val="4"/>
  </w:num>
  <w:num w:numId="36">
    <w:abstractNumId w:val="40"/>
  </w:num>
  <w:num w:numId="37">
    <w:abstractNumId w:val="6"/>
  </w:num>
  <w:num w:numId="38">
    <w:abstractNumId w:val="5"/>
  </w:num>
  <w:num w:numId="39">
    <w:abstractNumId w:val="25"/>
  </w:num>
  <w:num w:numId="40">
    <w:abstractNumId w:val="1"/>
  </w:num>
  <w:num w:numId="41">
    <w:abstractNumId w:val="43"/>
  </w:num>
  <w:num w:numId="42">
    <w:abstractNumId w:val="11"/>
  </w:num>
  <w:num w:numId="43">
    <w:abstractNumId w:val="10"/>
  </w:num>
  <w:num w:numId="44">
    <w:abstractNumId w:val="36"/>
  </w:num>
  <w:num w:numId="45">
    <w:abstractNumId w:val="12"/>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CA"/>
    <w:rsid w:val="00013500"/>
    <w:rsid w:val="0001482F"/>
    <w:rsid w:val="0002686E"/>
    <w:rsid w:val="000349E7"/>
    <w:rsid w:val="000536FC"/>
    <w:rsid w:val="000764D8"/>
    <w:rsid w:val="00081359"/>
    <w:rsid w:val="000867C2"/>
    <w:rsid w:val="00092351"/>
    <w:rsid w:val="000A066E"/>
    <w:rsid w:val="000A1FB2"/>
    <w:rsid w:val="000C72E4"/>
    <w:rsid w:val="000D1CF0"/>
    <w:rsid w:val="000D214E"/>
    <w:rsid w:val="000D6E6B"/>
    <w:rsid w:val="00104181"/>
    <w:rsid w:val="00110A43"/>
    <w:rsid w:val="001230AD"/>
    <w:rsid w:val="00130ECB"/>
    <w:rsid w:val="00131D27"/>
    <w:rsid w:val="0013561E"/>
    <w:rsid w:val="00140958"/>
    <w:rsid w:val="00156E2E"/>
    <w:rsid w:val="00166608"/>
    <w:rsid w:val="00192515"/>
    <w:rsid w:val="00197341"/>
    <w:rsid w:val="001C340C"/>
    <w:rsid w:val="001D1B41"/>
    <w:rsid w:val="001D4835"/>
    <w:rsid w:val="001E1409"/>
    <w:rsid w:val="001F3A11"/>
    <w:rsid w:val="00206F83"/>
    <w:rsid w:val="00213A93"/>
    <w:rsid w:val="002143B2"/>
    <w:rsid w:val="0022021B"/>
    <w:rsid w:val="002349FB"/>
    <w:rsid w:val="002501CA"/>
    <w:rsid w:val="00251A78"/>
    <w:rsid w:val="00257896"/>
    <w:rsid w:val="0027304C"/>
    <w:rsid w:val="00283CD6"/>
    <w:rsid w:val="002A2AA1"/>
    <w:rsid w:val="002A7B4A"/>
    <w:rsid w:val="002B162E"/>
    <w:rsid w:val="002C2A15"/>
    <w:rsid w:val="002D16F4"/>
    <w:rsid w:val="00316206"/>
    <w:rsid w:val="00316ABE"/>
    <w:rsid w:val="00332DC7"/>
    <w:rsid w:val="003367D1"/>
    <w:rsid w:val="00346B95"/>
    <w:rsid w:val="00354646"/>
    <w:rsid w:val="003818A0"/>
    <w:rsid w:val="00397CC8"/>
    <w:rsid w:val="003D6ABC"/>
    <w:rsid w:val="003F773C"/>
    <w:rsid w:val="004008A7"/>
    <w:rsid w:val="00405193"/>
    <w:rsid w:val="004076A6"/>
    <w:rsid w:val="0042432D"/>
    <w:rsid w:val="00440D79"/>
    <w:rsid w:val="00450FE9"/>
    <w:rsid w:val="00472067"/>
    <w:rsid w:val="004736AA"/>
    <w:rsid w:val="004807F0"/>
    <w:rsid w:val="004966DA"/>
    <w:rsid w:val="004978D9"/>
    <w:rsid w:val="004A4E47"/>
    <w:rsid w:val="004A6C98"/>
    <w:rsid w:val="004B72CB"/>
    <w:rsid w:val="004C4031"/>
    <w:rsid w:val="004D237E"/>
    <w:rsid w:val="004D5633"/>
    <w:rsid w:val="004D57F5"/>
    <w:rsid w:val="004D70D2"/>
    <w:rsid w:val="004E6255"/>
    <w:rsid w:val="00524750"/>
    <w:rsid w:val="0054054C"/>
    <w:rsid w:val="005436E6"/>
    <w:rsid w:val="0054746B"/>
    <w:rsid w:val="00551B37"/>
    <w:rsid w:val="005A4C22"/>
    <w:rsid w:val="005A64F9"/>
    <w:rsid w:val="005B14A7"/>
    <w:rsid w:val="005B4545"/>
    <w:rsid w:val="005C7103"/>
    <w:rsid w:val="005C7156"/>
    <w:rsid w:val="005E0FAC"/>
    <w:rsid w:val="005E191B"/>
    <w:rsid w:val="005E4799"/>
    <w:rsid w:val="005F483A"/>
    <w:rsid w:val="00646502"/>
    <w:rsid w:val="006575DA"/>
    <w:rsid w:val="0066121C"/>
    <w:rsid w:val="00661474"/>
    <w:rsid w:val="006724A9"/>
    <w:rsid w:val="00685AE2"/>
    <w:rsid w:val="006949E3"/>
    <w:rsid w:val="006A5F87"/>
    <w:rsid w:val="006B0021"/>
    <w:rsid w:val="006C0BB1"/>
    <w:rsid w:val="006D1B5C"/>
    <w:rsid w:val="0074572A"/>
    <w:rsid w:val="007459B6"/>
    <w:rsid w:val="00756F79"/>
    <w:rsid w:val="00765738"/>
    <w:rsid w:val="0077403A"/>
    <w:rsid w:val="007822BB"/>
    <w:rsid w:val="00792C01"/>
    <w:rsid w:val="007A22B3"/>
    <w:rsid w:val="007A3574"/>
    <w:rsid w:val="007B12F8"/>
    <w:rsid w:val="007B686E"/>
    <w:rsid w:val="00800F02"/>
    <w:rsid w:val="00841CF5"/>
    <w:rsid w:val="008423DF"/>
    <w:rsid w:val="00847A44"/>
    <w:rsid w:val="00853952"/>
    <w:rsid w:val="00877F5C"/>
    <w:rsid w:val="00895959"/>
    <w:rsid w:val="008A04D7"/>
    <w:rsid w:val="008A51D1"/>
    <w:rsid w:val="008E3BEE"/>
    <w:rsid w:val="0091148F"/>
    <w:rsid w:val="00917B13"/>
    <w:rsid w:val="009209B7"/>
    <w:rsid w:val="00951D83"/>
    <w:rsid w:val="009717C2"/>
    <w:rsid w:val="009818DD"/>
    <w:rsid w:val="0099401C"/>
    <w:rsid w:val="009951AD"/>
    <w:rsid w:val="00995576"/>
    <w:rsid w:val="009B0EF8"/>
    <w:rsid w:val="009D19EA"/>
    <w:rsid w:val="009E56EE"/>
    <w:rsid w:val="00A20724"/>
    <w:rsid w:val="00A20851"/>
    <w:rsid w:val="00A231FA"/>
    <w:rsid w:val="00A2618A"/>
    <w:rsid w:val="00A4292A"/>
    <w:rsid w:val="00A601A5"/>
    <w:rsid w:val="00A71AD3"/>
    <w:rsid w:val="00A816E7"/>
    <w:rsid w:val="00A95702"/>
    <w:rsid w:val="00A970F7"/>
    <w:rsid w:val="00AA47C2"/>
    <w:rsid w:val="00AC6BBD"/>
    <w:rsid w:val="00AC7C29"/>
    <w:rsid w:val="00AE1BF6"/>
    <w:rsid w:val="00AE3F68"/>
    <w:rsid w:val="00AF0670"/>
    <w:rsid w:val="00B2200E"/>
    <w:rsid w:val="00B26216"/>
    <w:rsid w:val="00B33C28"/>
    <w:rsid w:val="00B47C09"/>
    <w:rsid w:val="00B5072F"/>
    <w:rsid w:val="00B52E1D"/>
    <w:rsid w:val="00B56792"/>
    <w:rsid w:val="00B663BF"/>
    <w:rsid w:val="00B77E8F"/>
    <w:rsid w:val="00B840B2"/>
    <w:rsid w:val="00BA22B2"/>
    <w:rsid w:val="00BA2392"/>
    <w:rsid w:val="00BA7442"/>
    <w:rsid w:val="00C365C5"/>
    <w:rsid w:val="00C40139"/>
    <w:rsid w:val="00C5462C"/>
    <w:rsid w:val="00C813DF"/>
    <w:rsid w:val="00C81647"/>
    <w:rsid w:val="00C81A2A"/>
    <w:rsid w:val="00C8535B"/>
    <w:rsid w:val="00C9597A"/>
    <w:rsid w:val="00CA3A43"/>
    <w:rsid w:val="00CF4843"/>
    <w:rsid w:val="00D236C5"/>
    <w:rsid w:val="00D33062"/>
    <w:rsid w:val="00D3443B"/>
    <w:rsid w:val="00D42C40"/>
    <w:rsid w:val="00D44E88"/>
    <w:rsid w:val="00D47578"/>
    <w:rsid w:val="00D65994"/>
    <w:rsid w:val="00D775F7"/>
    <w:rsid w:val="00D86199"/>
    <w:rsid w:val="00DA234D"/>
    <w:rsid w:val="00DB129B"/>
    <w:rsid w:val="00DB533B"/>
    <w:rsid w:val="00DD2ED6"/>
    <w:rsid w:val="00DF04B5"/>
    <w:rsid w:val="00DF2E6E"/>
    <w:rsid w:val="00E1411F"/>
    <w:rsid w:val="00E24F5A"/>
    <w:rsid w:val="00E46A99"/>
    <w:rsid w:val="00E50680"/>
    <w:rsid w:val="00E65099"/>
    <w:rsid w:val="00E83E52"/>
    <w:rsid w:val="00E93683"/>
    <w:rsid w:val="00EB13C6"/>
    <w:rsid w:val="00EB2438"/>
    <w:rsid w:val="00EE6312"/>
    <w:rsid w:val="00F0636E"/>
    <w:rsid w:val="00F14496"/>
    <w:rsid w:val="00F47E77"/>
    <w:rsid w:val="00F6729A"/>
    <w:rsid w:val="00F82884"/>
    <w:rsid w:val="00F94453"/>
    <w:rsid w:val="00FB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F215E"/>
  <w15:docId w15:val="{0389C69F-6A40-4104-A69F-D67F4BBB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42C40"/>
  </w:style>
  <w:style w:type="paragraph" w:styleId="1">
    <w:name w:val="heading 1"/>
    <w:basedOn w:val="a"/>
    <w:next w:val="a"/>
    <w:link w:val="10"/>
    <w:uiPriority w:val="9"/>
    <w:qFormat/>
    <w:rsid w:val="00F063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63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008A7"/>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B12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C72E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WB Para,List Paragraph1"/>
    <w:basedOn w:val="a"/>
    <w:link w:val="a4"/>
    <w:uiPriority w:val="34"/>
    <w:qFormat/>
    <w:rsid w:val="002501CA"/>
    <w:pPr>
      <w:ind w:left="720"/>
      <w:contextualSpacing/>
    </w:pPr>
  </w:style>
  <w:style w:type="paragraph" w:styleId="a5">
    <w:name w:val="Normal (Web)"/>
    <w:basedOn w:val="a"/>
    <w:uiPriority w:val="99"/>
    <w:unhideWhenUsed/>
    <w:rsid w:val="000A0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063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636E"/>
    <w:rPr>
      <w:rFonts w:asciiTheme="majorHAnsi" w:eastAsiaTheme="majorEastAsia" w:hAnsiTheme="majorHAnsi" w:cstheme="majorBidi"/>
      <w:b/>
      <w:bCs/>
      <w:color w:val="4F81BD" w:themeColor="accent1"/>
      <w:sz w:val="26"/>
      <w:szCs w:val="26"/>
    </w:rPr>
  </w:style>
  <w:style w:type="paragraph" w:styleId="a6">
    <w:name w:val="TOC Heading"/>
    <w:basedOn w:val="1"/>
    <w:next w:val="a"/>
    <w:uiPriority w:val="39"/>
    <w:semiHidden/>
    <w:unhideWhenUsed/>
    <w:qFormat/>
    <w:rsid w:val="00F0636E"/>
    <w:pPr>
      <w:outlineLvl w:val="9"/>
    </w:pPr>
  </w:style>
  <w:style w:type="paragraph" w:styleId="11">
    <w:name w:val="toc 1"/>
    <w:basedOn w:val="a"/>
    <w:next w:val="a"/>
    <w:autoRedefine/>
    <w:uiPriority w:val="39"/>
    <w:unhideWhenUsed/>
    <w:rsid w:val="00F0636E"/>
    <w:pPr>
      <w:spacing w:after="100"/>
    </w:pPr>
  </w:style>
  <w:style w:type="paragraph" w:styleId="21">
    <w:name w:val="toc 2"/>
    <w:basedOn w:val="a"/>
    <w:next w:val="a"/>
    <w:autoRedefine/>
    <w:uiPriority w:val="39"/>
    <w:unhideWhenUsed/>
    <w:rsid w:val="00F0636E"/>
    <w:pPr>
      <w:spacing w:after="100"/>
      <w:ind w:left="220"/>
    </w:pPr>
  </w:style>
  <w:style w:type="character" w:styleId="a7">
    <w:name w:val="Hyperlink"/>
    <w:basedOn w:val="a0"/>
    <w:uiPriority w:val="99"/>
    <w:unhideWhenUsed/>
    <w:rsid w:val="00F0636E"/>
    <w:rPr>
      <w:color w:val="0000FF" w:themeColor="hyperlink"/>
      <w:u w:val="single"/>
    </w:rPr>
  </w:style>
  <w:style w:type="paragraph" w:styleId="a8">
    <w:name w:val="Balloon Text"/>
    <w:basedOn w:val="a"/>
    <w:link w:val="a9"/>
    <w:uiPriority w:val="99"/>
    <w:semiHidden/>
    <w:unhideWhenUsed/>
    <w:rsid w:val="00F063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636E"/>
    <w:rPr>
      <w:rFonts w:ascii="Tahoma" w:hAnsi="Tahoma" w:cs="Tahoma"/>
      <w:sz w:val="16"/>
      <w:szCs w:val="16"/>
    </w:rPr>
  </w:style>
  <w:style w:type="character" w:customStyle="1" w:styleId="30">
    <w:name w:val="Заголовок 3 Знак"/>
    <w:basedOn w:val="a0"/>
    <w:link w:val="3"/>
    <w:uiPriority w:val="9"/>
    <w:rsid w:val="004008A7"/>
    <w:rPr>
      <w:rFonts w:asciiTheme="majorHAnsi" w:eastAsiaTheme="majorEastAsia" w:hAnsiTheme="majorHAnsi" w:cstheme="majorBidi"/>
      <w:b/>
      <w:bCs/>
      <w:color w:val="4F81BD" w:themeColor="accent1"/>
    </w:rPr>
  </w:style>
  <w:style w:type="paragraph" w:customStyle="1" w:styleId="rtejustify">
    <w:name w:val="rtejustify"/>
    <w:basedOn w:val="a"/>
    <w:rsid w:val="00DB1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DB129B"/>
    <w:rPr>
      <w:rFonts w:asciiTheme="majorHAnsi" w:eastAsiaTheme="majorEastAsia" w:hAnsiTheme="majorHAnsi" w:cstheme="majorBidi"/>
      <w:i/>
      <w:iCs/>
      <w:color w:val="243F60" w:themeColor="accent1" w:themeShade="7F"/>
    </w:rPr>
  </w:style>
  <w:style w:type="paragraph" w:customStyle="1" w:styleId="font7">
    <w:name w:val="font_7"/>
    <w:basedOn w:val="a"/>
    <w:rsid w:val="00DB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DB1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1">
    <w:name w:val="color_11"/>
    <w:basedOn w:val="a0"/>
    <w:rsid w:val="00DB129B"/>
  </w:style>
  <w:style w:type="paragraph" w:customStyle="1" w:styleId="style-inlbsa5xrepeaterbuttonlabel">
    <w:name w:val="style-inlbsa5xrepeaterbuttonlabel"/>
    <w:basedOn w:val="a"/>
    <w:rsid w:val="00DB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D42C40"/>
    <w:pPr>
      <w:spacing w:after="0" w:line="240" w:lineRule="auto"/>
    </w:pPr>
    <w:rPr>
      <w:rFonts w:eastAsiaTheme="minorEastAsia"/>
    </w:rPr>
  </w:style>
  <w:style w:type="character" w:customStyle="1" w:styleId="ab">
    <w:name w:val="Без интервала Знак"/>
    <w:basedOn w:val="a0"/>
    <w:link w:val="aa"/>
    <w:uiPriority w:val="1"/>
    <w:rsid w:val="00D42C40"/>
    <w:rPr>
      <w:rFonts w:eastAsiaTheme="minorEastAsia"/>
    </w:rPr>
  </w:style>
  <w:style w:type="table" w:styleId="ac">
    <w:name w:val="Table Grid"/>
    <w:basedOn w:val="a1"/>
    <w:uiPriority w:val="59"/>
    <w:rsid w:val="00B5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192515"/>
    <w:pPr>
      <w:spacing w:after="100"/>
      <w:ind w:left="440"/>
    </w:pPr>
  </w:style>
  <w:style w:type="character" w:styleId="ad">
    <w:name w:val="FollowedHyperlink"/>
    <w:basedOn w:val="a0"/>
    <w:uiPriority w:val="99"/>
    <w:semiHidden/>
    <w:unhideWhenUsed/>
    <w:rsid w:val="00F82884"/>
    <w:rPr>
      <w:color w:val="800080" w:themeColor="followedHyperlink"/>
      <w:u w:val="single"/>
    </w:rPr>
  </w:style>
  <w:style w:type="character" w:customStyle="1" w:styleId="color19">
    <w:name w:val="color_19"/>
    <w:basedOn w:val="a0"/>
    <w:rsid w:val="00450FE9"/>
  </w:style>
  <w:style w:type="character" w:customStyle="1" w:styleId="wixguard">
    <w:name w:val="wixguard"/>
    <w:basedOn w:val="a0"/>
    <w:rsid w:val="00450FE9"/>
  </w:style>
  <w:style w:type="character" w:customStyle="1" w:styleId="color29">
    <w:name w:val="color_29"/>
    <w:basedOn w:val="a0"/>
    <w:rsid w:val="00450FE9"/>
  </w:style>
  <w:style w:type="character" w:customStyle="1" w:styleId="color2">
    <w:name w:val="color_2"/>
    <w:basedOn w:val="a0"/>
    <w:rsid w:val="00450FE9"/>
  </w:style>
  <w:style w:type="character" w:customStyle="1" w:styleId="color15">
    <w:name w:val="color_15"/>
    <w:basedOn w:val="a0"/>
    <w:rsid w:val="00450FE9"/>
  </w:style>
  <w:style w:type="character" w:customStyle="1" w:styleId="a4">
    <w:name w:val="Абзац списка Знак"/>
    <w:aliases w:val="List Paragraph (numbered (a)) Знак,WB Para Знак,List Paragraph1 Знак"/>
    <w:link w:val="a3"/>
    <w:uiPriority w:val="34"/>
    <w:locked/>
    <w:rsid w:val="00316206"/>
  </w:style>
  <w:style w:type="paragraph" w:styleId="ae">
    <w:name w:val="footnote text"/>
    <w:basedOn w:val="a"/>
    <w:link w:val="af"/>
    <w:uiPriority w:val="99"/>
    <w:semiHidden/>
    <w:unhideWhenUsed/>
    <w:rsid w:val="004966DA"/>
    <w:pPr>
      <w:spacing w:after="0" w:line="240" w:lineRule="auto"/>
    </w:pPr>
    <w:rPr>
      <w:sz w:val="20"/>
      <w:szCs w:val="20"/>
    </w:rPr>
  </w:style>
  <w:style w:type="character" w:customStyle="1" w:styleId="af">
    <w:name w:val="Текст сноски Знак"/>
    <w:basedOn w:val="a0"/>
    <w:link w:val="ae"/>
    <w:uiPriority w:val="99"/>
    <w:semiHidden/>
    <w:rsid w:val="004966DA"/>
    <w:rPr>
      <w:sz w:val="20"/>
      <w:szCs w:val="20"/>
    </w:rPr>
  </w:style>
  <w:style w:type="character" w:styleId="af0">
    <w:name w:val="footnote reference"/>
    <w:basedOn w:val="a0"/>
    <w:uiPriority w:val="99"/>
    <w:semiHidden/>
    <w:unhideWhenUsed/>
    <w:rsid w:val="004966DA"/>
    <w:rPr>
      <w:vertAlign w:val="superscript"/>
    </w:rPr>
  </w:style>
  <w:style w:type="table" w:styleId="-2">
    <w:name w:val="Light Grid Accent 2"/>
    <w:basedOn w:val="a1"/>
    <w:uiPriority w:val="62"/>
    <w:rsid w:val="006A5F8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0">
    <w:name w:val="Light List Accent 2"/>
    <w:basedOn w:val="a1"/>
    <w:uiPriority w:val="61"/>
    <w:rsid w:val="009B0EF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2">
    <w:name w:val="Medium Shading 1 Accent 2"/>
    <w:basedOn w:val="a1"/>
    <w:uiPriority w:val="63"/>
    <w:rsid w:val="009B0EF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af1">
    <w:name w:val="Emphasis"/>
    <w:basedOn w:val="a0"/>
    <w:uiPriority w:val="99"/>
    <w:qFormat/>
    <w:rsid w:val="005A64F9"/>
    <w:rPr>
      <w:i/>
      <w:iCs/>
    </w:rPr>
  </w:style>
  <w:style w:type="table" w:styleId="-4">
    <w:name w:val="Light Shading Accent 4"/>
    <w:basedOn w:val="a1"/>
    <w:uiPriority w:val="60"/>
    <w:rsid w:val="005A64F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1">
    <w:name w:val="Light Shading Accent 2"/>
    <w:basedOn w:val="a1"/>
    <w:uiPriority w:val="60"/>
    <w:rsid w:val="00E24F5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70">
    <w:name w:val="Заголовок 7 Знак"/>
    <w:basedOn w:val="a0"/>
    <w:link w:val="7"/>
    <w:uiPriority w:val="9"/>
    <w:rsid w:val="000C72E4"/>
    <w:rPr>
      <w:rFonts w:asciiTheme="majorHAnsi" w:eastAsiaTheme="majorEastAsia" w:hAnsiTheme="majorHAnsi" w:cstheme="majorBidi"/>
      <w:i/>
      <w:iCs/>
      <w:color w:val="404040" w:themeColor="text1" w:themeTint="BF"/>
    </w:rPr>
  </w:style>
  <w:style w:type="paragraph" w:styleId="af2">
    <w:name w:val="Body Text"/>
    <w:basedOn w:val="a"/>
    <w:link w:val="af3"/>
    <w:uiPriority w:val="99"/>
    <w:unhideWhenUsed/>
    <w:rsid w:val="000C72E4"/>
    <w:pPr>
      <w:spacing w:after="120" w:line="259" w:lineRule="auto"/>
    </w:pPr>
    <w:rPr>
      <w:noProof/>
      <w:lang w:val="ro-RO"/>
    </w:rPr>
  </w:style>
  <w:style w:type="character" w:customStyle="1" w:styleId="af3">
    <w:name w:val="Основной текст Знак"/>
    <w:basedOn w:val="a0"/>
    <w:link w:val="af2"/>
    <w:uiPriority w:val="99"/>
    <w:rsid w:val="000C72E4"/>
    <w:rPr>
      <w:noProof/>
      <w:lang w:val="ro-RO"/>
    </w:rPr>
  </w:style>
  <w:style w:type="paragraph" w:styleId="af4">
    <w:name w:val="header"/>
    <w:basedOn w:val="a"/>
    <w:link w:val="af5"/>
    <w:uiPriority w:val="99"/>
    <w:unhideWhenUsed/>
    <w:rsid w:val="00B47C0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47C09"/>
  </w:style>
  <w:style w:type="paragraph" w:styleId="af6">
    <w:name w:val="footer"/>
    <w:basedOn w:val="a"/>
    <w:link w:val="af7"/>
    <w:uiPriority w:val="99"/>
    <w:unhideWhenUsed/>
    <w:rsid w:val="00B47C0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47C09"/>
  </w:style>
  <w:style w:type="table" w:styleId="-12">
    <w:name w:val="Grid Table 1 Light Accent 2"/>
    <w:basedOn w:val="a1"/>
    <w:uiPriority w:val="46"/>
    <w:rsid w:val="007459B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20">
    <w:name w:val="List Table 1 Light Accent 2"/>
    <w:basedOn w:val="a1"/>
    <w:uiPriority w:val="46"/>
    <w:rsid w:val="007459B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2">
    <w:name w:val="List Table 2 Accent 2"/>
    <w:basedOn w:val="a1"/>
    <w:uiPriority w:val="47"/>
    <w:rsid w:val="007459B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20">
    <w:name w:val="Grid Table 2 Accent 2"/>
    <w:basedOn w:val="a1"/>
    <w:uiPriority w:val="47"/>
    <w:rsid w:val="007459B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12">
    <w:name w:val="Неразрешенное упоминание1"/>
    <w:basedOn w:val="a0"/>
    <w:uiPriority w:val="99"/>
    <w:semiHidden/>
    <w:unhideWhenUsed/>
    <w:rsid w:val="00206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90230">
      <w:bodyDiv w:val="1"/>
      <w:marLeft w:val="0"/>
      <w:marRight w:val="0"/>
      <w:marTop w:val="0"/>
      <w:marBottom w:val="0"/>
      <w:divBdr>
        <w:top w:val="none" w:sz="0" w:space="0" w:color="auto"/>
        <w:left w:val="none" w:sz="0" w:space="0" w:color="auto"/>
        <w:bottom w:val="none" w:sz="0" w:space="0" w:color="auto"/>
        <w:right w:val="none" w:sz="0" w:space="0" w:color="auto"/>
      </w:divBdr>
    </w:div>
    <w:div w:id="1099524776">
      <w:bodyDiv w:val="1"/>
      <w:marLeft w:val="0"/>
      <w:marRight w:val="0"/>
      <w:marTop w:val="0"/>
      <w:marBottom w:val="0"/>
      <w:divBdr>
        <w:top w:val="none" w:sz="0" w:space="0" w:color="auto"/>
        <w:left w:val="none" w:sz="0" w:space="0" w:color="auto"/>
        <w:bottom w:val="none" w:sz="0" w:space="0" w:color="auto"/>
        <w:right w:val="none" w:sz="0" w:space="0" w:color="auto"/>
      </w:divBdr>
      <w:divsChild>
        <w:div w:id="298927122">
          <w:marLeft w:val="0"/>
          <w:marRight w:val="0"/>
          <w:marTop w:val="0"/>
          <w:marBottom w:val="0"/>
          <w:divBdr>
            <w:top w:val="none" w:sz="0" w:space="0" w:color="auto"/>
            <w:left w:val="none" w:sz="0" w:space="0" w:color="auto"/>
            <w:bottom w:val="none" w:sz="0" w:space="0" w:color="auto"/>
            <w:right w:val="none" w:sz="0" w:space="0" w:color="auto"/>
          </w:divBdr>
          <w:divsChild>
            <w:div w:id="1003505746">
              <w:marLeft w:val="0"/>
              <w:marRight w:val="0"/>
              <w:marTop w:val="0"/>
              <w:marBottom w:val="0"/>
              <w:divBdr>
                <w:top w:val="none" w:sz="0" w:space="0" w:color="auto"/>
                <w:left w:val="none" w:sz="0" w:space="0" w:color="auto"/>
                <w:bottom w:val="none" w:sz="0" w:space="0" w:color="auto"/>
                <w:right w:val="none" w:sz="0" w:space="0" w:color="auto"/>
              </w:divBdr>
              <w:divsChild>
                <w:div w:id="1713806">
                  <w:marLeft w:val="0"/>
                  <w:marRight w:val="0"/>
                  <w:marTop w:val="0"/>
                  <w:marBottom w:val="0"/>
                  <w:divBdr>
                    <w:top w:val="none" w:sz="0" w:space="0" w:color="auto"/>
                    <w:left w:val="none" w:sz="0" w:space="0" w:color="auto"/>
                    <w:bottom w:val="none" w:sz="0" w:space="0" w:color="auto"/>
                    <w:right w:val="none" w:sz="0" w:space="0" w:color="auto"/>
                  </w:divBdr>
                  <w:divsChild>
                    <w:div w:id="1784417120">
                      <w:marLeft w:val="0"/>
                      <w:marRight w:val="0"/>
                      <w:marTop w:val="0"/>
                      <w:marBottom w:val="0"/>
                      <w:divBdr>
                        <w:top w:val="none" w:sz="0" w:space="0" w:color="auto"/>
                        <w:left w:val="none" w:sz="0" w:space="0" w:color="auto"/>
                        <w:bottom w:val="none" w:sz="0" w:space="0" w:color="auto"/>
                        <w:right w:val="none" w:sz="0" w:space="0" w:color="auto"/>
                      </w:divBdr>
                      <w:divsChild>
                        <w:div w:id="2115205765">
                          <w:marLeft w:val="0"/>
                          <w:marRight w:val="0"/>
                          <w:marTop w:val="0"/>
                          <w:marBottom w:val="0"/>
                          <w:divBdr>
                            <w:top w:val="none" w:sz="0" w:space="0" w:color="auto"/>
                            <w:left w:val="none" w:sz="0" w:space="0" w:color="auto"/>
                            <w:bottom w:val="none" w:sz="0" w:space="0" w:color="auto"/>
                            <w:right w:val="none" w:sz="0" w:space="0" w:color="auto"/>
                          </w:divBdr>
                          <w:divsChild>
                            <w:div w:id="137916754">
                              <w:marLeft w:val="0"/>
                              <w:marRight w:val="0"/>
                              <w:marTop w:val="0"/>
                              <w:marBottom w:val="0"/>
                              <w:divBdr>
                                <w:top w:val="none" w:sz="0" w:space="0" w:color="auto"/>
                                <w:left w:val="none" w:sz="0" w:space="0" w:color="auto"/>
                                <w:bottom w:val="none" w:sz="0" w:space="0" w:color="auto"/>
                                <w:right w:val="none" w:sz="0" w:space="0" w:color="auto"/>
                              </w:divBdr>
                              <w:divsChild>
                                <w:div w:id="1082600264">
                                  <w:marLeft w:val="0"/>
                                  <w:marRight w:val="0"/>
                                  <w:marTop w:val="0"/>
                                  <w:marBottom w:val="0"/>
                                  <w:divBdr>
                                    <w:top w:val="none" w:sz="0" w:space="0" w:color="auto"/>
                                    <w:left w:val="none" w:sz="0" w:space="0" w:color="auto"/>
                                    <w:bottom w:val="none" w:sz="0" w:space="0" w:color="auto"/>
                                    <w:right w:val="none" w:sz="0" w:space="0" w:color="auto"/>
                                  </w:divBdr>
                                  <w:divsChild>
                                    <w:div w:id="6213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825903">
          <w:marLeft w:val="0"/>
          <w:marRight w:val="0"/>
          <w:marTop w:val="0"/>
          <w:marBottom w:val="0"/>
          <w:divBdr>
            <w:top w:val="none" w:sz="0" w:space="0" w:color="auto"/>
            <w:left w:val="none" w:sz="0" w:space="0" w:color="auto"/>
            <w:bottom w:val="none" w:sz="0" w:space="0" w:color="auto"/>
            <w:right w:val="none" w:sz="0" w:space="0" w:color="auto"/>
          </w:divBdr>
          <w:divsChild>
            <w:div w:id="234166301">
              <w:marLeft w:val="0"/>
              <w:marRight w:val="0"/>
              <w:marTop w:val="0"/>
              <w:marBottom w:val="0"/>
              <w:divBdr>
                <w:top w:val="none" w:sz="0" w:space="0" w:color="auto"/>
                <w:left w:val="none" w:sz="0" w:space="0" w:color="auto"/>
                <w:bottom w:val="none" w:sz="0" w:space="0" w:color="auto"/>
                <w:right w:val="none" w:sz="0" w:space="0" w:color="auto"/>
              </w:divBdr>
              <w:divsChild>
                <w:div w:id="49230245">
                  <w:marLeft w:val="0"/>
                  <w:marRight w:val="0"/>
                  <w:marTop w:val="0"/>
                  <w:marBottom w:val="0"/>
                  <w:divBdr>
                    <w:top w:val="none" w:sz="0" w:space="0" w:color="auto"/>
                    <w:left w:val="none" w:sz="0" w:space="0" w:color="auto"/>
                    <w:bottom w:val="none" w:sz="0" w:space="0" w:color="auto"/>
                    <w:right w:val="none" w:sz="0" w:space="0" w:color="auto"/>
                  </w:divBdr>
                  <w:divsChild>
                    <w:div w:id="1552108993">
                      <w:marLeft w:val="0"/>
                      <w:marRight w:val="0"/>
                      <w:marTop w:val="0"/>
                      <w:marBottom w:val="0"/>
                      <w:divBdr>
                        <w:top w:val="none" w:sz="0" w:space="0" w:color="auto"/>
                        <w:left w:val="none" w:sz="0" w:space="0" w:color="auto"/>
                        <w:bottom w:val="none" w:sz="0" w:space="0" w:color="auto"/>
                        <w:right w:val="none" w:sz="0" w:space="0" w:color="auto"/>
                      </w:divBdr>
                      <w:divsChild>
                        <w:div w:id="628166372">
                          <w:marLeft w:val="0"/>
                          <w:marRight w:val="0"/>
                          <w:marTop w:val="0"/>
                          <w:marBottom w:val="0"/>
                          <w:divBdr>
                            <w:top w:val="none" w:sz="0" w:space="0" w:color="auto"/>
                            <w:left w:val="none" w:sz="0" w:space="0" w:color="auto"/>
                            <w:bottom w:val="none" w:sz="0" w:space="0" w:color="auto"/>
                            <w:right w:val="none" w:sz="0" w:space="0" w:color="auto"/>
                          </w:divBdr>
                          <w:divsChild>
                            <w:div w:id="330987928">
                              <w:marLeft w:val="0"/>
                              <w:marRight w:val="0"/>
                              <w:marTop w:val="0"/>
                              <w:marBottom w:val="0"/>
                              <w:divBdr>
                                <w:top w:val="none" w:sz="0" w:space="0" w:color="auto"/>
                                <w:left w:val="none" w:sz="0" w:space="0" w:color="auto"/>
                                <w:bottom w:val="none" w:sz="0" w:space="0" w:color="auto"/>
                                <w:right w:val="none" w:sz="0" w:space="0" w:color="auto"/>
                              </w:divBdr>
                            </w:div>
                            <w:div w:id="546453710">
                              <w:marLeft w:val="0"/>
                              <w:marRight w:val="0"/>
                              <w:marTop w:val="0"/>
                              <w:marBottom w:val="0"/>
                              <w:divBdr>
                                <w:top w:val="none" w:sz="0" w:space="0" w:color="auto"/>
                                <w:left w:val="none" w:sz="0" w:space="0" w:color="auto"/>
                                <w:bottom w:val="none" w:sz="0" w:space="0" w:color="auto"/>
                                <w:right w:val="none" w:sz="0" w:space="0" w:color="auto"/>
                              </w:divBdr>
                            </w:div>
                            <w:div w:id="842738834">
                              <w:marLeft w:val="0"/>
                              <w:marRight w:val="0"/>
                              <w:marTop w:val="0"/>
                              <w:marBottom w:val="0"/>
                              <w:divBdr>
                                <w:top w:val="none" w:sz="0" w:space="0" w:color="auto"/>
                                <w:left w:val="none" w:sz="0" w:space="0" w:color="auto"/>
                                <w:bottom w:val="none" w:sz="0" w:space="0" w:color="auto"/>
                                <w:right w:val="none" w:sz="0" w:space="0" w:color="auto"/>
                              </w:divBdr>
                            </w:div>
                            <w:div w:id="1189641268">
                              <w:marLeft w:val="0"/>
                              <w:marRight w:val="0"/>
                              <w:marTop w:val="0"/>
                              <w:marBottom w:val="0"/>
                              <w:divBdr>
                                <w:top w:val="none" w:sz="0" w:space="0" w:color="auto"/>
                                <w:left w:val="none" w:sz="0" w:space="0" w:color="auto"/>
                                <w:bottom w:val="none" w:sz="0" w:space="0" w:color="auto"/>
                                <w:right w:val="none" w:sz="0" w:space="0" w:color="auto"/>
                              </w:divBdr>
                            </w:div>
                            <w:div w:id="1772972014">
                              <w:marLeft w:val="0"/>
                              <w:marRight w:val="0"/>
                              <w:marTop w:val="0"/>
                              <w:marBottom w:val="0"/>
                              <w:divBdr>
                                <w:top w:val="none" w:sz="0" w:space="0" w:color="auto"/>
                                <w:left w:val="none" w:sz="0" w:space="0" w:color="auto"/>
                                <w:bottom w:val="none" w:sz="0" w:space="0" w:color="auto"/>
                                <w:right w:val="none" w:sz="0" w:space="0" w:color="auto"/>
                              </w:divBdr>
                            </w:div>
                            <w:div w:id="1822426407">
                              <w:marLeft w:val="0"/>
                              <w:marRight w:val="0"/>
                              <w:marTop w:val="0"/>
                              <w:marBottom w:val="0"/>
                              <w:divBdr>
                                <w:top w:val="none" w:sz="0" w:space="0" w:color="auto"/>
                                <w:left w:val="none" w:sz="0" w:space="0" w:color="auto"/>
                                <w:bottom w:val="none" w:sz="0" w:space="0" w:color="auto"/>
                                <w:right w:val="none" w:sz="0" w:space="0" w:color="auto"/>
                              </w:divBdr>
                            </w:div>
                            <w:div w:id="1963341227">
                              <w:marLeft w:val="0"/>
                              <w:marRight w:val="0"/>
                              <w:marTop w:val="0"/>
                              <w:marBottom w:val="0"/>
                              <w:divBdr>
                                <w:top w:val="none" w:sz="0" w:space="0" w:color="auto"/>
                                <w:left w:val="none" w:sz="0" w:space="0" w:color="auto"/>
                                <w:bottom w:val="none" w:sz="0" w:space="0" w:color="auto"/>
                                <w:right w:val="none" w:sz="0" w:space="0" w:color="auto"/>
                              </w:divBdr>
                            </w:div>
                          </w:divsChild>
                        </w:div>
                        <w:div w:id="803347802">
                          <w:marLeft w:val="0"/>
                          <w:marRight w:val="0"/>
                          <w:marTop w:val="0"/>
                          <w:marBottom w:val="0"/>
                          <w:divBdr>
                            <w:top w:val="none" w:sz="0" w:space="0" w:color="auto"/>
                            <w:left w:val="none" w:sz="0" w:space="0" w:color="auto"/>
                            <w:bottom w:val="none" w:sz="0" w:space="0" w:color="auto"/>
                            <w:right w:val="none" w:sz="0" w:space="0" w:color="auto"/>
                          </w:divBdr>
                        </w:div>
                        <w:div w:id="1167553086">
                          <w:marLeft w:val="0"/>
                          <w:marRight w:val="0"/>
                          <w:marTop w:val="0"/>
                          <w:marBottom w:val="0"/>
                          <w:divBdr>
                            <w:top w:val="none" w:sz="0" w:space="0" w:color="auto"/>
                            <w:left w:val="none" w:sz="0" w:space="0" w:color="auto"/>
                            <w:bottom w:val="none" w:sz="0" w:space="0" w:color="auto"/>
                            <w:right w:val="none" w:sz="0" w:space="0" w:color="auto"/>
                          </w:divBdr>
                        </w:div>
                        <w:div w:id="1469123503">
                          <w:marLeft w:val="0"/>
                          <w:marRight w:val="0"/>
                          <w:marTop w:val="0"/>
                          <w:marBottom w:val="0"/>
                          <w:divBdr>
                            <w:top w:val="none" w:sz="0" w:space="0" w:color="auto"/>
                            <w:left w:val="none" w:sz="0" w:space="0" w:color="auto"/>
                            <w:bottom w:val="none" w:sz="0" w:space="0" w:color="auto"/>
                            <w:right w:val="none" w:sz="0" w:space="0" w:color="auto"/>
                          </w:divBdr>
                          <w:divsChild>
                            <w:div w:id="290211610">
                              <w:marLeft w:val="0"/>
                              <w:marRight w:val="0"/>
                              <w:marTop w:val="0"/>
                              <w:marBottom w:val="0"/>
                              <w:divBdr>
                                <w:top w:val="none" w:sz="0" w:space="0" w:color="auto"/>
                                <w:left w:val="none" w:sz="0" w:space="0" w:color="auto"/>
                                <w:bottom w:val="none" w:sz="0" w:space="0" w:color="auto"/>
                                <w:right w:val="none" w:sz="0" w:space="0" w:color="auto"/>
                              </w:divBdr>
                            </w:div>
                          </w:divsChild>
                        </w:div>
                        <w:div w:id="1567490683">
                          <w:marLeft w:val="0"/>
                          <w:marRight w:val="0"/>
                          <w:marTop w:val="0"/>
                          <w:marBottom w:val="0"/>
                          <w:divBdr>
                            <w:top w:val="none" w:sz="0" w:space="0" w:color="auto"/>
                            <w:left w:val="none" w:sz="0" w:space="0" w:color="auto"/>
                            <w:bottom w:val="none" w:sz="0" w:space="0" w:color="auto"/>
                            <w:right w:val="none" w:sz="0" w:space="0" w:color="auto"/>
                          </w:divBdr>
                          <w:divsChild>
                            <w:div w:id="21264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719313">
      <w:bodyDiv w:val="1"/>
      <w:marLeft w:val="0"/>
      <w:marRight w:val="0"/>
      <w:marTop w:val="0"/>
      <w:marBottom w:val="0"/>
      <w:divBdr>
        <w:top w:val="none" w:sz="0" w:space="0" w:color="auto"/>
        <w:left w:val="none" w:sz="0" w:space="0" w:color="auto"/>
        <w:bottom w:val="none" w:sz="0" w:space="0" w:color="auto"/>
        <w:right w:val="none" w:sz="0" w:space="0" w:color="auto"/>
      </w:divBdr>
    </w:div>
    <w:div w:id="1383097339">
      <w:bodyDiv w:val="1"/>
      <w:marLeft w:val="0"/>
      <w:marRight w:val="0"/>
      <w:marTop w:val="0"/>
      <w:marBottom w:val="0"/>
      <w:divBdr>
        <w:top w:val="none" w:sz="0" w:space="0" w:color="auto"/>
        <w:left w:val="none" w:sz="0" w:space="0" w:color="auto"/>
        <w:bottom w:val="none" w:sz="0" w:space="0" w:color="auto"/>
        <w:right w:val="none" w:sz="0" w:space="0" w:color="auto"/>
      </w:divBdr>
      <w:divsChild>
        <w:div w:id="827672206">
          <w:marLeft w:val="0"/>
          <w:marRight w:val="0"/>
          <w:marTop w:val="0"/>
          <w:marBottom w:val="0"/>
          <w:divBdr>
            <w:top w:val="none" w:sz="0" w:space="0" w:color="auto"/>
            <w:left w:val="none" w:sz="0" w:space="0" w:color="auto"/>
            <w:bottom w:val="none" w:sz="0" w:space="0" w:color="auto"/>
            <w:right w:val="none" w:sz="0" w:space="0" w:color="auto"/>
          </w:divBdr>
        </w:div>
        <w:div w:id="836533014">
          <w:marLeft w:val="0"/>
          <w:marRight w:val="0"/>
          <w:marTop w:val="0"/>
          <w:marBottom w:val="0"/>
          <w:divBdr>
            <w:top w:val="none" w:sz="0" w:space="0" w:color="auto"/>
            <w:left w:val="none" w:sz="0" w:space="0" w:color="auto"/>
            <w:bottom w:val="none" w:sz="0" w:space="0" w:color="auto"/>
            <w:right w:val="none" w:sz="0" w:space="0" w:color="auto"/>
          </w:divBdr>
        </w:div>
      </w:divsChild>
    </w:div>
    <w:div w:id="1431782549">
      <w:bodyDiv w:val="1"/>
      <w:marLeft w:val="0"/>
      <w:marRight w:val="0"/>
      <w:marTop w:val="0"/>
      <w:marBottom w:val="0"/>
      <w:divBdr>
        <w:top w:val="none" w:sz="0" w:space="0" w:color="auto"/>
        <w:left w:val="none" w:sz="0" w:space="0" w:color="auto"/>
        <w:bottom w:val="none" w:sz="0" w:space="0" w:color="auto"/>
        <w:right w:val="none" w:sz="0" w:space="0" w:color="auto"/>
      </w:divBdr>
    </w:div>
    <w:div w:id="1647315482">
      <w:bodyDiv w:val="1"/>
      <w:marLeft w:val="0"/>
      <w:marRight w:val="0"/>
      <w:marTop w:val="0"/>
      <w:marBottom w:val="0"/>
      <w:divBdr>
        <w:top w:val="none" w:sz="0" w:space="0" w:color="auto"/>
        <w:left w:val="none" w:sz="0" w:space="0" w:color="auto"/>
        <w:bottom w:val="none" w:sz="0" w:space="0" w:color="auto"/>
        <w:right w:val="none" w:sz="0" w:space="0" w:color="auto"/>
      </w:divBdr>
      <w:divsChild>
        <w:div w:id="906961808">
          <w:marLeft w:val="547"/>
          <w:marRight w:val="0"/>
          <w:marTop w:val="0"/>
          <w:marBottom w:val="0"/>
          <w:divBdr>
            <w:top w:val="none" w:sz="0" w:space="0" w:color="auto"/>
            <w:left w:val="none" w:sz="0" w:space="0" w:color="auto"/>
            <w:bottom w:val="none" w:sz="0" w:space="0" w:color="auto"/>
            <w:right w:val="none" w:sz="0" w:space="0" w:color="auto"/>
          </w:divBdr>
        </w:div>
      </w:divsChild>
    </w:div>
    <w:div w:id="17150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diagramColors" Target="diagrams/colors1.xml"/><Relationship Id="rId34" Type="http://schemas.openxmlformats.org/officeDocument/2006/relationships/diagramQuickStyle" Target="diagrams/quickStyle3.xml"/><Relationship Id="rId42" Type="http://schemas.openxmlformats.org/officeDocument/2006/relationships/diagramData" Target="diagrams/data5.xml"/><Relationship Id="rId47" Type="http://schemas.openxmlformats.org/officeDocument/2006/relationships/hyperlink" Target="https://www.vulcanestimd.com/" TargetMode="External"/><Relationship Id="rId50" Type="http://schemas.openxmlformats.org/officeDocument/2006/relationships/hyperlink" Target="http://www.upatogagauzia.md" TargetMode="External"/><Relationship Id="rId55" Type="http://schemas.openxmlformats.org/officeDocument/2006/relationships/hyperlink" Target="https://ok.ru/profile/556248519419" TargetMode="External"/><Relationship Id="rId63" Type="http://schemas.openxmlformats.org/officeDocument/2006/relationships/diagramData" Target="diagrams/data7.xml"/><Relationship Id="rId68" Type="http://schemas.openxmlformats.org/officeDocument/2006/relationships/diagramData" Target="diagrams/data8.xml"/><Relationship Id="rId76" Type="http://schemas.openxmlformats.org/officeDocument/2006/relationships/diagramColors" Target="diagrams/colors9.xml"/><Relationship Id="rId84" Type="http://schemas.openxmlformats.org/officeDocument/2006/relationships/diagramLayout" Target="diagrams/layout11.xml"/><Relationship Id="rId89" Type="http://schemas.openxmlformats.org/officeDocument/2006/relationships/hyperlink" Target="http://lex.justice.md/viewdoc.php?action=view&amp;view=doc&amp;id=313313&amp;lang=2" TargetMode="External"/><Relationship Id="rId97" Type="http://schemas.openxmlformats.org/officeDocument/2006/relationships/hyperlink" Target="https://www.vulcanestimd.com/" TargetMode="External"/><Relationship Id="rId7" Type="http://schemas.openxmlformats.org/officeDocument/2006/relationships/footnotes" Target="footnotes.xml"/><Relationship Id="rId71" Type="http://schemas.openxmlformats.org/officeDocument/2006/relationships/diagramColors" Target="diagrams/colors8.xml"/><Relationship Id="rId92" Type="http://schemas.openxmlformats.org/officeDocument/2006/relationships/hyperlink" Target="http://lex.justice.md/ru/311759/"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diagramQuickStyle" Target="diagrams/quickStyle2.xml"/><Relationship Id="rId11" Type="http://schemas.openxmlformats.org/officeDocument/2006/relationships/image" Target="media/image3.png"/><Relationship Id="rId24" Type="http://schemas.microsoft.com/office/2007/relationships/hdphoto" Target="media/hdphoto1.wdp"/><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diagramColors" Target="diagrams/colors5.xml"/><Relationship Id="rId53" Type="http://schemas.openxmlformats.org/officeDocument/2006/relationships/hyperlink" Target="http://www.molodejisport-ge.md" TargetMode="External"/><Relationship Id="rId58" Type="http://schemas.openxmlformats.org/officeDocument/2006/relationships/diagramData" Target="diagrams/data6.xml"/><Relationship Id="rId66" Type="http://schemas.openxmlformats.org/officeDocument/2006/relationships/diagramColors" Target="diagrams/colors7.xml"/><Relationship Id="rId74" Type="http://schemas.openxmlformats.org/officeDocument/2006/relationships/diagramLayout" Target="diagrams/layout9.xml"/><Relationship Id="rId79" Type="http://schemas.openxmlformats.org/officeDocument/2006/relationships/diagramLayout" Target="diagrams/layout10.xml"/><Relationship Id="rId87" Type="http://schemas.microsoft.com/office/2007/relationships/diagramDrawing" Target="diagrams/drawing11.xm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diagramColors" Target="diagrams/colors6.xml"/><Relationship Id="rId82" Type="http://schemas.microsoft.com/office/2007/relationships/diagramDrawing" Target="diagrams/drawing10.xml"/><Relationship Id="rId90" Type="http://schemas.openxmlformats.org/officeDocument/2006/relationships/hyperlink" Target="http://lex.justice.md/viewdoc.php?action=view&amp;view=doc&amp;id=335145&amp;lang=2" TargetMode="External"/><Relationship Id="rId95" Type="http://schemas.openxmlformats.org/officeDocument/2006/relationships/hyperlink" Target="http://halktoplushu.md/index.php/zakonodatelstvo-ato/zakony-ato-gagauziya/214-2011-04-11-08-18-52" TargetMode="External"/><Relationship Id="rId19" Type="http://schemas.openxmlformats.org/officeDocument/2006/relationships/diagramLayout" Target="diagrams/layout1.xml"/><Relationship Id="rId14" Type="http://schemas.openxmlformats.org/officeDocument/2006/relationships/chart" Target="charts/chart1.xml"/><Relationship Id="rId22" Type="http://schemas.microsoft.com/office/2007/relationships/diagramDrawing" Target="diagrams/drawing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diagramLayout" Target="diagrams/layout5.xml"/><Relationship Id="rId48" Type="http://schemas.openxmlformats.org/officeDocument/2006/relationships/hyperlink" Target="http://www.gagauzinfo.md" TargetMode="External"/><Relationship Id="rId56" Type="http://schemas.openxmlformats.org/officeDocument/2006/relationships/hyperlink" Target="https://www.facebook.com/profile.php?id=100010568076835" TargetMode="External"/><Relationship Id="rId64" Type="http://schemas.openxmlformats.org/officeDocument/2006/relationships/diagramLayout" Target="diagrams/layout7.xml"/><Relationship Id="rId69" Type="http://schemas.openxmlformats.org/officeDocument/2006/relationships/diagramLayout" Target="diagrams/layout8.xml"/><Relationship Id="rId77" Type="http://schemas.microsoft.com/office/2007/relationships/diagramDrawing" Target="diagrams/drawing9.xml"/><Relationship Id="rId100" Type="http://schemas.openxmlformats.org/officeDocument/2006/relationships/hyperlink" Target="https://www.instagram.com/vulcanesti.md/%20?igshid=p7fisbtg9y0l" TargetMode="External"/><Relationship Id="rId8" Type="http://schemas.openxmlformats.org/officeDocument/2006/relationships/endnotes" Target="endnotes.xml"/><Relationship Id="rId51" Type="http://schemas.openxmlformats.org/officeDocument/2006/relationships/hyperlink" Target="http://www.adrgagauzia.md" TargetMode="External"/><Relationship Id="rId72" Type="http://schemas.microsoft.com/office/2007/relationships/diagramDrawing" Target="diagrams/drawing8.xml"/><Relationship Id="rId80" Type="http://schemas.openxmlformats.org/officeDocument/2006/relationships/diagramQuickStyle" Target="diagrams/quickStyle10.xml"/><Relationship Id="rId85" Type="http://schemas.openxmlformats.org/officeDocument/2006/relationships/diagramQuickStyle" Target="diagrams/quickStyle11.xml"/><Relationship Id="rId93" Type="http://schemas.openxmlformats.org/officeDocument/2006/relationships/hyperlink" Target="http://lex.justice.md/document_rus.php?id=0D9577C4:27DF0CCC" TargetMode="External"/><Relationship Id="rId98" Type="http://schemas.openxmlformats.org/officeDocument/2006/relationships/hyperlink" Target="https://www.facebook.com/profile.php?id=%20100010568076835"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diagramLayout" Target="diagrams/layout3.xml"/><Relationship Id="rId38" Type="http://schemas.openxmlformats.org/officeDocument/2006/relationships/diagramLayout" Target="diagrams/layout4.xml"/><Relationship Id="rId46" Type="http://schemas.microsoft.com/office/2007/relationships/diagramDrawing" Target="diagrams/drawing5.xml"/><Relationship Id="rId59" Type="http://schemas.openxmlformats.org/officeDocument/2006/relationships/diagramLayout" Target="diagrams/layout6.xml"/><Relationship Id="rId67" Type="http://schemas.microsoft.com/office/2007/relationships/diagramDrawing" Target="diagrams/drawing7.xml"/><Relationship Id="rId20" Type="http://schemas.openxmlformats.org/officeDocument/2006/relationships/diagramQuickStyle" Target="diagrams/quickStyle1.xml"/><Relationship Id="rId41" Type="http://schemas.microsoft.com/office/2007/relationships/diagramDrawing" Target="diagrams/drawing4.xml"/><Relationship Id="rId54" Type="http://schemas.openxmlformats.org/officeDocument/2006/relationships/hyperlink" Target="http://www.guogagauzii.md" TargetMode="External"/><Relationship Id="rId62" Type="http://schemas.microsoft.com/office/2007/relationships/diagramDrawing" Target="diagrams/drawing6.xml"/><Relationship Id="rId70" Type="http://schemas.openxmlformats.org/officeDocument/2006/relationships/diagramQuickStyle" Target="diagrams/quickStyle8.xml"/><Relationship Id="rId75" Type="http://schemas.openxmlformats.org/officeDocument/2006/relationships/diagramQuickStyle" Target="diagrams/quickStyle9.xml"/><Relationship Id="rId83" Type="http://schemas.openxmlformats.org/officeDocument/2006/relationships/diagramData" Target="diagrams/data11.xml"/><Relationship Id="rId88" Type="http://schemas.openxmlformats.org/officeDocument/2006/relationships/hyperlink" Target="http://lex.justice.md/ru/329849/" TargetMode="External"/><Relationship Id="rId91" Type="http://schemas.openxmlformats.org/officeDocument/2006/relationships/hyperlink" Target="http://lex.justice.md/viewdoc.php?action=view&amp;view=doc&amp;id=311633&amp;lang=2" TargetMode="External"/><Relationship Id="rId96" Type="http://schemas.openxmlformats.org/officeDocument/2006/relationships/hyperlink" Target="https://www.clearpointstrategy.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6.png"/><Relationship Id="rId28" Type="http://schemas.openxmlformats.org/officeDocument/2006/relationships/diagramLayout" Target="diagrams/layout2.xml"/><Relationship Id="rId36" Type="http://schemas.microsoft.com/office/2007/relationships/diagramDrawing" Target="diagrams/drawing3.xml"/><Relationship Id="rId49" Type="http://schemas.openxmlformats.org/officeDocument/2006/relationships/hyperlink" Target="http://www.point.md" TargetMode="External"/><Relationship Id="rId57" Type="http://schemas.openxmlformats.org/officeDocument/2006/relationships/hyperlink" Target="https://www.instagram.com/vulcanesti.md/?igshid=p7fisbtg9y0l" TargetMode="External"/><Relationship Id="rId10" Type="http://schemas.openxmlformats.org/officeDocument/2006/relationships/image" Target="media/image2.jpeg"/><Relationship Id="rId31" Type="http://schemas.microsoft.com/office/2007/relationships/diagramDrawing" Target="diagrams/drawing2.xml"/><Relationship Id="rId44" Type="http://schemas.openxmlformats.org/officeDocument/2006/relationships/diagramQuickStyle" Target="diagrams/quickStyle5.xml"/><Relationship Id="rId52" Type="http://schemas.openxmlformats.org/officeDocument/2006/relationships/hyperlink" Target="http://www.nokta.md" TargetMode="External"/><Relationship Id="rId60" Type="http://schemas.openxmlformats.org/officeDocument/2006/relationships/diagramQuickStyle" Target="diagrams/quickStyle6.xml"/><Relationship Id="rId65" Type="http://schemas.openxmlformats.org/officeDocument/2006/relationships/diagramQuickStyle" Target="diagrams/quickStyle7.xml"/><Relationship Id="rId73" Type="http://schemas.openxmlformats.org/officeDocument/2006/relationships/diagramData" Target="diagrams/data9.xml"/><Relationship Id="rId78" Type="http://schemas.openxmlformats.org/officeDocument/2006/relationships/diagramData" Target="diagrams/data10.xml"/><Relationship Id="rId81" Type="http://schemas.openxmlformats.org/officeDocument/2006/relationships/diagramColors" Target="diagrams/colors10.xml"/><Relationship Id="rId86" Type="http://schemas.openxmlformats.org/officeDocument/2006/relationships/diagramColors" Target="diagrams/colors11.xml"/><Relationship Id="rId94" Type="http://schemas.openxmlformats.org/officeDocument/2006/relationships/hyperlink" Target="http://lex.justice.md/ru/366274/" TargetMode="External"/><Relationship Id="rId99" Type="http://schemas.openxmlformats.org/officeDocument/2006/relationships/hyperlink" Target="https://ok.ru/profile/556248519419" TargetMode="Externa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diagramData" Target="diagrams/data1.xml"/><Relationship Id="rId39" Type="http://schemas.openxmlformats.org/officeDocument/2006/relationships/diagramQuickStyle" Target="diagrams/quickStyle4.xml"/></Relationships>
</file>

<file path=word/_rels/footnotes.xml.rels><?xml version="1.0" encoding="UTF-8" standalone="yes"?>
<Relationships xmlns="http://schemas.openxmlformats.org/package/2006/relationships"><Relationship Id="rId2" Type="http://schemas.openxmlformats.org/officeDocument/2006/relationships/hyperlink" Target="http://comagency.ru/kommunikazionnyi-audit" TargetMode="External"/><Relationship Id="rId1" Type="http://schemas.openxmlformats.org/officeDocument/2006/relationships/hyperlink" Target="http://localtransparency.viitorul.org/profile/c50/201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0-6812-4F05-BDBB-DF75B31D23F5}"/>
              </c:ext>
            </c:extLst>
          </c:dPt>
          <c:dPt>
            <c:idx val="1"/>
            <c:bubble3D val="0"/>
            <c:spPr>
              <a:solidFill>
                <a:schemeClr val="accent2">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812-4F05-BDBB-DF75B31D23F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0-6812-4F05-BDBB-DF75B31D23F5}"/>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6812-4F05-BDBB-DF75B31D23F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Лист1!$B$3:$B$4</c:f>
              <c:strCache>
                <c:ptCount val="2"/>
                <c:pt idx="0">
                  <c:v>мужчин</c:v>
                </c:pt>
                <c:pt idx="1">
                  <c:v>женщин</c:v>
                </c:pt>
              </c:strCache>
            </c:strRef>
          </c:cat>
          <c:val>
            <c:numRef>
              <c:f>Лист1!$C$3:$C$4</c:f>
              <c:numCache>
                <c:formatCode>General</c:formatCode>
                <c:ptCount val="2"/>
                <c:pt idx="0">
                  <c:v>6</c:v>
                </c:pt>
                <c:pt idx="1">
                  <c:v>10</c:v>
                </c:pt>
              </c:numCache>
            </c:numRef>
          </c:val>
          <c:extLst>
            <c:ext xmlns:c16="http://schemas.microsoft.com/office/drawing/2014/chart" uri="{C3380CC4-5D6E-409C-BE32-E72D297353CC}">
              <c16:uniqueId val="{00000000-48A6-41C3-956F-1F3A73AA353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0-E56B-4132-8339-69DA5729CC4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56B-4132-8339-69DA5729CC46}"/>
              </c:ext>
            </c:extLst>
          </c:dPt>
          <c:dPt>
            <c:idx val="2"/>
            <c:bubble3D val="0"/>
            <c:spPr>
              <a:solidFill>
                <a:schemeClr val="accent2">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E56B-4132-8339-69DA5729CC46}"/>
              </c:ext>
            </c:extLst>
          </c:dPt>
          <c:dLbls>
            <c:dLbl>
              <c:idx val="0"/>
              <c:layout>
                <c:manualLayout>
                  <c:x val="6.5507115428055027E-2"/>
                  <c:y val="0"/>
                </c:manualLayout>
              </c:layout>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9243262087156657"/>
                      <c:h val="0.35673155668688644"/>
                    </c:manualLayout>
                  </c15:layout>
                </c:ext>
                <c:ext xmlns:c16="http://schemas.microsoft.com/office/drawing/2014/chart" uri="{C3380CC4-5D6E-409C-BE32-E72D297353CC}">
                  <c16:uniqueId val="{00000000-E56B-4132-8339-69DA5729CC46}"/>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E56B-4132-8339-69DA5729CC46}"/>
                </c:ext>
              </c:extLst>
            </c:dLbl>
            <c:dLbl>
              <c:idx val="2"/>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2-E56B-4132-8339-69DA5729CC46}"/>
                </c:ext>
              </c:extLst>
            </c:dLbl>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Лист1!$E$4:$E$6</c:f>
              <c:strCache>
                <c:ptCount val="3"/>
                <c:pt idx="0">
                  <c:v>до 35 лет</c:v>
                </c:pt>
                <c:pt idx="1">
                  <c:v>35-50 лет</c:v>
                </c:pt>
                <c:pt idx="2">
                  <c:v>50 лет и старше</c:v>
                </c:pt>
              </c:strCache>
            </c:strRef>
          </c:cat>
          <c:val>
            <c:numRef>
              <c:f>Лист1!$F$4:$F$6</c:f>
              <c:numCache>
                <c:formatCode>General</c:formatCode>
                <c:ptCount val="3"/>
                <c:pt idx="0">
                  <c:v>3</c:v>
                </c:pt>
                <c:pt idx="1">
                  <c:v>4</c:v>
                </c:pt>
                <c:pt idx="2">
                  <c:v>9</c:v>
                </c:pt>
              </c:numCache>
            </c:numRef>
          </c:val>
          <c:extLst>
            <c:ext xmlns:c16="http://schemas.microsoft.com/office/drawing/2014/chart" uri="{C3380CC4-5D6E-409C-BE32-E72D297353CC}">
              <c16:uniqueId val="{00000000-8E50-437C-95D7-7224E2334A7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E562A9-0786-478D-BE1C-DC36384D0758}" type="doc">
      <dgm:prSet loTypeId="urn:microsoft.com/office/officeart/2005/8/layout/hierarchy1" loCatId="hierarchy" qsTypeId="urn:microsoft.com/office/officeart/2005/8/quickstyle/3d4" qsCatId="3D" csTypeId="urn:microsoft.com/office/officeart/2005/8/colors/accent2_4" csCatId="accent2" phldr="1"/>
      <dgm:spPr/>
      <dgm:t>
        <a:bodyPr/>
        <a:lstStyle/>
        <a:p>
          <a:endParaRPr lang="ru-RU"/>
        </a:p>
      </dgm:t>
    </dgm:pt>
    <dgm:pt modelId="{7A5A5AB7-F767-4422-A4A9-5E1983BF34E9}">
      <dgm:prSet phldrT="[Текст]" custT="1"/>
      <dgm:spPr/>
      <dgm:t>
        <a:bodyPr/>
        <a:lstStyle/>
        <a:p>
          <a:r>
            <a:rPr lang="ru-RU" sz="900" b="1"/>
            <a:t>ПРИМАР</a:t>
          </a:r>
        </a:p>
      </dgm:t>
    </dgm:pt>
    <dgm:pt modelId="{FCD3B2FA-B44B-4437-B1A6-DB455574B79B}" type="parTrans" cxnId="{89A7C844-6675-4B25-A737-1712207839C4}">
      <dgm:prSet/>
      <dgm:spPr/>
      <dgm:t>
        <a:bodyPr/>
        <a:lstStyle/>
        <a:p>
          <a:endParaRPr lang="ru-RU" sz="900" b="1"/>
        </a:p>
      </dgm:t>
    </dgm:pt>
    <dgm:pt modelId="{60BE30C8-D99C-4B02-9F16-37860FFC005D}" type="sibTrans" cxnId="{89A7C844-6675-4B25-A737-1712207839C4}">
      <dgm:prSet/>
      <dgm:spPr/>
      <dgm:t>
        <a:bodyPr/>
        <a:lstStyle/>
        <a:p>
          <a:endParaRPr lang="ru-RU" sz="900" b="1"/>
        </a:p>
      </dgm:t>
    </dgm:pt>
    <dgm:pt modelId="{9678E658-F7DC-4FC6-B62C-919E7C0ADC2B}">
      <dgm:prSet phldrT="[Текст]" custT="1"/>
      <dgm:spPr/>
      <dgm:t>
        <a:bodyPr/>
        <a:lstStyle/>
        <a:p>
          <a:r>
            <a:rPr lang="ru-RU" sz="900" b="1"/>
            <a:t>Заместитель примара </a:t>
          </a:r>
        </a:p>
      </dgm:t>
    </dgm:pt>
    <dgm:pt modelId="{851EA68B-C1F7-4A8C-9050-0609056E8D8C}" type="parTrans" cxnId="{CFE43BA4-CECC-4998-89EF-A0ED9085E317}">
      <dgm:prSet/>
      <dgm:spPr/>
      <dgm:t>
        <a:bodyPr/>
        <a:lstStyle/>
        <a:p>
          <a:endParaRPr lang="ru-RU" sz="900" b="1"/>
        </a:p>
      </dgm:t>
    </dgm:pt>
    <dgm:pt modelId="{37B161A9-8CB6-442E-8742-A070A63DCEA6}" type="sibTrans" cxnId="{CFE43BA4-CECC-4998-89EF-A0ED9085E317}">
      <dgm:prSet/>
      <dgm:spPr/>
      <dgm:t>
        <a:bodyPr/>
        <a:lstStyle/>
        <a:p>
          <a:endParaRPr lang="ru-RU" sz="900" b="1"/>
        </a:p>
      </dgm:t>
    </dgm:pt>
    <dgm:pt modelId="{815E4105-4C56-49A3-A00A-9CF6E3990E43}">
      <dgm:prSet phldrT="[Текст]" custT="1"/>
      <dgm:spPr/>
      <dgm:t>
        <a:bodyPr/>
        <a:lstStyle/>
        <a:p>
          <a:r>
            <a:rPr lang="ru-RU" sz="900" b="1"/>
            <a:t>Гавный бухгалтер</a:t>
          </a:r>
        </a:p>
      </dgm:t>
    </dgm:pt>
    <dgm:pt modelId="{B24DB400-A004-42EA-ACDE-6ED692DFC7FD}" type="parTrans" cxnId="{2025928D-7ECE-4AE3-AEC5-34BE53303F67}">
      <dgm:prSet/>
      <dgm:spPr/>
      <dgm:t>
        <a:bodyPr/>
        <a:lstStyle/>
        <a:p>
          <a:endParaRPr lang="ru-RU" sz="900" b="1"/>
        </a:p>
      </dgm:t>
    </dgm:pt>
    <dgm:pt modelId="{DF2607F9-5617-47D8-8BB6-DB64878E8E2A}" type="sibTrans" cxnId="{2025928D-7ECE-4AE3-AEC5-34BE53303F67}">
      <dgm:prSet/>
      <dgm:spPr/>
      <dgm:t>
        <a:bodyPr/>
        <a:lstStyle/>
        <a:p>
          <a:endParaRPr lang="ru-RU" sz="900" b="1"/>
        </a:p>
      </dgm:t>
    </dgm:pt>
    <dgm:pt modelId="{B2AEB523-6762-4C9F-A11D-FC8EED796570}">
      <dgm:prSet custT="1"/>
      <dgm:spPr/>
      <dgm:t>
        <a:bodyPr/>
        <a:lstStyle/>
        <a:p>
          <a:r>
            <a:rPr lang="ru-RU" sz="900" b="1"/>
            <a:t>Секретарь Совета</a:t>
          </a:r>
        </a:p>
      </dgm:t>
    </dgm:pt>
    <dgm:pt modelId="{6FDE0B7F-5E2D-4212-99D2-759CC04A6F9C}" type="parTrans" cxnId="{B1B77189-E5CC-4DF4-92E0-CE14511FBCB1}">
      <dgm:prSet/>
      <dgm:spPr/>
      <dgm:t>
        <a:bodyPr/>
        <a:lstStyle/>
        <a:p>
          <a:endParaRPr lang="ru-RU" sz="900" b="1"/>
        </a:p>
      </dgm:t>
    </dgm:pt>
    <dgm:pt modelId="{AC980CE9-E3A2-419B-BEA8-C7AE5F1B194C}" type="sibTrans" cxnId="{B1B77189-E5CC-4DF4-92E0-CE14511FBCB1}">
      <dgm:prSet/>
      <dgm:spPr/>
      <dgm:t>
        <a:bodyPr/>
        <a:lstStyle/>
        <a:p>
          <a:endParaRPr lang="ru-RU" sz="900" b="1"/>
        </a:p>
      </dgm:t>
    </dgm:pt>
    <dgm:pt modelId="{8A5C780E-AEBD-434B-94F9-357E8F321BE8}">
      <dgm:prSet custT="1"/>
      <dgm:spPr/>
      <dgm:t>
        <a:bodyPr/>
        <a:lstStyle/>
        <a:p>
          <a:r>
            <a:rPr lang="ru-RU" sz="900" b="1"/>
            <a:t>Старший  специалист по бухгалтерскому учету</a:t>
          </a:r>
        </a:p>
      </dgm:t>
    </dgm:pt>
    <dgm:pt modelId="{08813B2F-02CC-4400-B6A5-D3EF015A2FEC}" type="parTrans" cxnId="{C0B33C4F-957E-4793-B713-A8DDFEEBC9B5}">
      <dgm:prSet/>
      <dgm:spPr/>
      <dgm:t>
        <a:bodyPr/>
        <a:lstStyle/>
        <a:p>
          <a:endParaRPr lang="ru-RU" sz="900" b="1"/>
        </a:p>
      </dgm:t>
    </dgm:pt>
    <dgm:pt modelId="{E23641AD-BB3E-41B7-9438-501FBF6173F2}" type="sibTrans" cxnId="{C0B33C4F-957E-4793-B713-A8DDFEEBC9B5}">
      <dgm:prSet/>
      <dgm:spPr/>
      <dgm:t>
        <a:bodyPr/>
        <a:lstStyle/>
        <a:p>
          <a:endParaRPr lang="ru-RU" sz="900" b="1"/>
        </a:p>
      </dgm:t>
    </dgm:pt>
    <dgm:pt modelId="{1F687497-93AC-4394-AFB4-1E681F9984A9}">
      <dgm:prSet custT="1"/>
      <dgm:spPr/>
      <dgm:t>
        <a:bodyPr/>
        <a:lstStyle/>
        <a:p>
          <a:r>
            <a:rPr lang="ru-RU" sz="900" b="1"/>
            <a:t>Главный  специалист по планированию</a:t>
          </a:r>
        </a:p>
      </dgm:t>
    </dgm:pt>
    <dgm:pt modelId="{E7C053D4-3ABF-46B1-B3B7-5E9241FF45C5}" type="parTrans" cxnId="{0EFFADB7-3A9B-43A6-8DEE-AF277C671A12}">
      <dgm:prSet/>
      <dgm:spPr/>
      <dgm:t>
        <a:bodyPr/>
        <a:lstStyle/>
        <a:p>
          <a:endParaRPr lang="ru-RU" sz="900" b="1"/>
        </a:p>
      </dgm:t>
    </dgm:pt>
    <dgm:pt modelId="{47EFCE21-26FC-47D9-AA78-A6697437CD7D}" type="sibTrans" cxnId="{0EFFADB7-3A9B-43A6-8DEE-AF277C671A12}">
      <dgm:prSet/>
      <dgm:spPr/>
      <dgm:t>
        <a:bodyPr/>
        <a:lstStyle/>
        <a:p>
          <a:endParaRPr lang="ru-RU" sz="900" b="1"/>
        </a:p>
      </dgm:t>
    </dgm:pt>
    <dgm:pt modelId="{5A37B0A5-250C-40B5-835D-BA2C777E4170}">
      <dgm:prSet custT="1"/>
      <dgm:spPr/>
      <dgm:t>
        <a:bodyPr/>
        <a:lstStyle/>
        <a:p>
          <a:r>
            <a:rPr lang="ru-RU" sz="900" b="1"/>
            <a:t>Юрист</a:t>
          </a:r>
        </a:p>
      </dgm:t>
    </dgm:pt>
    <dgm:pt modelId="{3ECB924E-7FBD-4AEA-923D-04FF8F3C1A6E}" type="parTrans" cxnId="{00C59116-3B4A-46EF-8EDF-EE56A97887D1}">
      <dgm:prSet/>
      <dgm:spPr/>
      <dgm:t>
        <a:bodyPr/>
        <a:lstStyle/>
        <a:p>
          <a:endParaRPr lang="ru-RU" sz="900" b="1"/>
        </a:p>
      </dgm:t>
    </dgm:pt>
    <dgm:pt modelId="{17DB0A46-3106-4231-8B36-792049FAD54F}" type="sibTrans" cxnId="{00C59116-3B4A-46EF-8EDF-EE56A97887D1}">
      <dgm:prSet/>
      <dgm:spPr/>
      <dgm:t>
        <a:bodyPr/>
        <a:lstStyle/>
        <a:p>
          <a:endParaRPr lang="ru-RU" sz="900" b="1"/>
        </a:p>
      </dgm:t>
    </dgm:pt>
    <dgm:pt modelId="{30421181-8314-4342-975A-7C22A2DDEDF3}">
      <dgm:prSet custT="1"/>
      <dgm:spPr/>
      <dgm:t>
        <a:bodyPr/>
        <a:lstStyle/>
        <a:p>
          <a:r>
            <a:rPr lang="ru-RU" sz="900" b="1"/>
            <a:t>Главный специалист по сбору налогов</a:t>
          </a:r>
        </a:p>
      </dgm:t>
    </dgm:pt>
    <dgm:pt modelId="{D3E2470A-E841-4CB1-AB82-5100A2321524}" type="parTrans" cxnId="{04E1DAFB-2635-4D52-83FB-D6E4053BAF92}">
      <dgm:prSet/>
      <dgm:spPr/>
      <dgm:t>
        <a:bodyPr/>
        <a:lstStyle/>
        <a:p>
          <a:endParaRPr lang="ru-RU" sz="900" b="1"/>
        </a:p>
      </dgm:t>
    </dgm:pt>
    <dgm:pt modelId="{BBEB840F-AA76-4FAF-8F1F-4DCC879EFC6D}" type="sibTrans" cxnId="{04E1DAFB-2635-4D52-83FB-D6E4053BAF92}">
      <dgm:prSet/>
      <dgm:spPr/>
      <dgm:t>
        <a:bodyPr/>
        <a:lstStyle/>
        <a:p>
          <a:endParaRPr lang="ru-RU" sz="900" b="1"/>
        </a:p>
      </dgm:t>
    </dgm:pt>
    <dgm:pt modelId="{5864A0C8-FE91-4E71-AA50-E9AEA244F950}">
      <dgm:prSet custT="1"/>
      <dgm:spPr/>
      <dgm:t>
        <a:bodyPr/>
        <a:lstStyle/>
        <a:p>
          <a:r>
            <a:rPr lang="ru-RU" sz="900" b="1"/>
            <a:t>Специалист по сбору налогов</a:t>
          </a:r>
        </a:p>
      </dgm:t>
    </dgm:pt>
    <dgm:pt modelId="{901DF089-FBF2-4D78-865D-C4A6B769398B}" type="parTrans" cxnId="{2983503F-B492-4058-BB82-78CDAF57C396}">
      <dgm:prSet/>
      <dgm:spPr/>
      <dgm:t>
        <a:bodyPr/>
        <a:lstStyle/>
        <a:p>
          <a:endParaRPr lang="ru-RU" sz="900" b="1"/>
        </a:p>
      </dgm:t>
    </dgm:pt>
    <dgm:pt modelId="{6AF88A98-BD24-48E4-8EA2-B6C25F3BDBA7}" type="sibTrans" cxnId="{2983503F-B492-4058-BB82-78CDAF57C396}">
      <dgm:prSet/>
      <dgm:spPr/>
      <dgm:t>
        <a:bodyPr/>
        <a:lstStyle/>
        <a:p>
          <a:endParaRPr lang="ru-RU" sz="900" b="1"/>
        </a:p>
      </dgm:t>
    </dgm:pt>
    <dgm:pt modelId="{A1F27BAE-D362-43FB-BD5F-28414DC9AEE0}">
      <dgm:prSet custT="1"/>
      <dgm:spPr/>
      <dgm:t>
        <a:bodyPr/>
        <a:lstStyle/>
        <a:p>
          <a:r>
            <a:rPr lang="ru-RU" sz="900" b="1"/>
            <a:t>Главный  специалист по землеустройству</a:t>
          </a:r>
        </a:p>
      </dgm:t>
    </dgm:pt>
    <dgm:pt modelId="{7CC9F99D-5C4D-4E68-8821-50C558B0596D}" type="parTrans" cxnId="{223D33E6-43E4-44A1-95F9-20309C13FB5E}">
      <dgm:prSet/>
      <dgm:spPr/>
      <dgm:t>
        <a:bodyPr/>
        <a:lstStyle/>
        <a:p>
          <a:endParaRPr lang="ru-RU" sz="900" b="1"/>
        </a:p>
      </dgm:t>
    </dgm:pt>
    <dgm:pt modelId="{BBAEA790-286F-40B1-A156-9EB1019D4138}" type="sibTrans" cxnId="{223D33E6-43E4-44A1-95F9-20309C13FB5E}">
      <dgm:prSet/>
      <dgm:spPr/>
      <dgm:t>
        <a:bodyPr/>
        <a:lstStyle/>
        <a:p>
          <a:endParaRPr lang="ru-RU" sz="900" b="1"/>
        </a:p>
      </dgm:t>
    </dgm:pt>
    <dgm:pt modelId="{FBDD0FEC-965C-4F7E-9330-D922CA998D3A}">
      <dgm:prSet custT="1"/>
      <dgm:spPr/>
      <dgm:t>
        <a:bodyPr/>
        <a:lstStyle/>
        <a:p>
          <a:r>
            <a:rPr lang="ru-RU" sz="900" b="1"/>
            <a:t>Специалист по строительству и коммунальному хоз-ву</a:t>
          </a:r>
        </a:p>
      </dgm:t>
    </dgm:pt>
    <dgm:pt modelId="{EE655F59-5EF5-456C-88AB-0D5EF8A12359}" type="parTrans" cxnId="{05EA0AB6-0A59-4CBC-BECC-8D9F95A39840}">
      <dgm:prSet/>
      <dgm:spPr/>
      <dgm:t>
        <a:bodyPr/>
        <a:lstStyle/>
        <a:p>
          <a:endParaRPr lang="ru-RU" sz="900" b="1"/>
        </a:p>
      </dgm:t>
    </dgm:pt>
    <dgm:pt modelId="{C1FB0CBA-C591-4740-9A98-41986C898500}" type="sibTrans" cxnId="{05EA0AB6-0A59-4CBC-BECC-8D9F95A39840}">
      <dgm:prSet/>
      <dgm:spPr/>
      <dgm:t>
        <a:bodyPr/>
        <a:lstStyle/>
        <a:p>
          <a:endParaRPr lang="ru-RU" sz="900" b="1"/>
        </a:p>
      </dgm:t>
    </dgm:pt>
    <dgm:pt modelId="{421AD173-C72A-4262-B3DF-178304188C91}">
      <dgm:prSet custT="1"/>
      <dgm:spPr/>
      <dgm:t>
        <a:bodyPr/>
        <a:lstStyle/>
        <a:p>
          <a:r>
            <a:rPr lang="ru-RU" sz="900" b="1"/>
            <a:t>Муниципальные предприятия</a:t>
          </a:r>
        </a:p>
      </dgm:t>
    </dgm:pt>
    <dgm:pt modelId="{6EF16AA7-1C79-4DAE-AF99-C2FAE499C746}" type="parTrans" cxnId="{336320C3-3F73-4C7F-8E9C-F6048A377766}">
      <dgm:prSet/>
      <dgm:spPr/>
      <dgm:t>
        <a:bodyPr/>
        <a:lstStyle/>
        <a:p>
          <a:endParaRPr lang="ru-RU" sz="900" b="1"/>
        </a:p>
      </dgm:t>
    </dgm:pt>
    <dgm:pt modelId="{3ECC965F-D7DE-4AB1-8768-BAA1404C9A94}" type="sibTrans" cxnId="{336320C3-3F73-4C7F-8E9C-F6048A377766}">
      <dgm:prSet/>
      <dgm:spPr/>
      <dgm:t>
        <a:bodyPr/>
        <a:lstStyle/>
        <a:p>
          <a:endParaRPr lang="ru-RU" sz="900" b="1"/>
        </a:p>
      </dgm:t>
    </dgm:pt>
    <dgm:pt modelId="{600FD569-94F5-4C7B-834D-F6E63A826BC6}">
      <dgm:prSet custT="1"/>
      <dgm:spPr/>
      <dgm:t>
        <a:bodyPr/>
        <a:lstStyle/>
        <a:p>
          <a:r>
            <a:rPr lang="ru-RU" sz="900" b="1"/>
            <a:t>Водитель</a:t>
          </a:r>
        </a:p>
      </dgm:t>
    </dgm:pt>
    <dgm:pt modelId="{9DA45914-99DA-411F-9787-C65F6644CD93}" type="parTrans" cxnId="{F1BE2426-EEAE-423A-85A4-6073F6B3772D}">
      <dgm:prSet/>
      <dgm:spPr/>
      <dgm:t>
        <a:bodyPr/>
        <a:lstStyle/>
        <a:p>
          <a:endParaRPr lang="ru-RU" sz="900" b="1"/>
        </a:p>
      </dgm:t>
    </dgm:pt>
    <dgm:pt modelId="{6106C679-A805-4CE7-AE51-7E1B9BE63B79}" type="sibTrans" cxnId="{F1BE2426-EEAE-423A-85A4-6073F6B3772D}">
      <dgm:prSet/>
      <dgm:spPr/>
      <dgm:t>
        <a:bodyPr/>
        <a:lstStyle/>
        <a:p>
          <a:endParaRPr lang="ru-RU" sz="900" b="1"/>
        </a:p>
      </dgm:t>
    </dgm:pt>
    <dgm:pt modelId="{C6D4451C-3EB7-494D-8D24-8B07524BAA3D}">
      <dgm:prSet custT="1"/>
      <dgm:spPr/>
      <dgm:t>
        <a:bodyPr/>
        <a:lstStyle/>
        <a:p>
          <a:r>
            <a:rPr lang="ru-RU" sz="900" b="1"/>
            <a:t>Социальные ассистенты</a:t>
          </a:r>
        </a:p>
      </dgm:t>
    </dgm:pt>
    <dgm:pt modelId="{89B69447-CA66-435D-9E8B-8CA0E23F94BF}" type="parTrans" cxnId="{6A01E913-9E1C-4799-AD38-7C51D6344AAB}">
      <dgm:prSet/>
      <dgm:spPr/>
      <dgm:t>
        <a:bodyPr/>
        <a:lstStyle/>
        <a:p>
          <a:endParaRPr lang="ru-RU" sz="900" b="1"/>
        </a:p>
      </dgm:t>
    </dgm:pt>
    <dgm:pt modelId="{698B56CA-8473-4074-8575-A88A99CF4F56}" type="sibTrans" cxnId="{6A01E913-9E1C-4799-AD38-7C51D6344AAB}">
      <dgm:prSet/>
      <dgm:spPr/>
      <dgm:t>
        <a:bodyPr/>
        <a:lstStyle/>
        <a:p>
          <a:endParaRPr lang="ru-RU" sz="900" b="1"/>
        </a:p>
      </dgm:t>
    </dgm:pt>
    <dgm:pt modelId="{6191B098-33AD-4640-B4E2-EFF1848DDDD6}">
      <dgm:prSet/>
      <dgm:spPr/>
      <dgm:t>
        <a:bodyPr/>
        <a:lstStyle/>
        <a:p>
          <a:r>
            <a:rPr lang="ru-RU" b="1"/>
            <a:t>Специалист по делам молодежи и спорту и связям с общественностью</a:t>
          </a:r>
        </a:p>
      </dgm:t>
    </dgm:pt>
    <dgm:pt modelId="{51759274-3E8A-43DC-AE02-7C31E09B212D}" type="parTrans" cxnId="{C7CCBCF3-16C9-4502-A309-AAC2ACE99A93}">
      <dgm:prSet/>
      <dgm:spPr/>
      <dgm:t>
        <a:bodyPr/>
        <a:lstStyle/>
        <a:p>
          <a:endParaRPr lang="ru-RU"/>
        </a:p>
      </dgm:t>
    </dgm:pt>
    <dgm:pt modelId="{77BF0C72-B7F7-45E8-9A2F-424300326645}" type="sibTrans" cxnId="{C7CCBCF3-16C9-4502-A309-AAC2ACE99A93}">
      <dgm:prSet/>
      <dgm:spPr/>
      <dgm:t>
        <a:bodyPr/>
        <a:lstStyle/>
        <a:p>
          <a:endParaRPr lang="ru-RU"/>
        </a:p>
      </dgm:t>
    </dgm:pt>
    <dgm:pt modelId="{C1116124-8318-417E-9F0F-FECA706DE67F}" type="pres">
      <dgm:prSet presAssocID="{6BE562A9-0786-478D-BE1C-DC36384D0758}" presName="hierChild1" presStyleCnt="0">
        <dgm:presLayoutVars>
          <dgm:chPref val="1"/>
          <dgm:dir/>
          <dgm:animOne val="branch"/>
          <dgm:animLvl val="lvl"/>
          <dgm:resizeHandles/>
        </dgm:presLayoutVars>
      </dgm:prSet>
      <dgm:spPr/>
    </dgm:pt>
    <dgm:pt modelId="{7A126AB2-F90F-4067-B856-9C4B711AC94D}" type="pres">
      <dgm:prSet presAssocID="{7A5A5AB7-F767-4422-A4A9-5E1983BF34E9}" presName="hierRoot1" presStyleCnt="0"/>
      <dgm:spPr/>
    </dgm:pt>
    <dgm:pt modelId="{E12DFB2B-EEDE-49E4-A7B0-D1C2464A0B58}" type="pres">
      <dgm:prSet presAssocID="{7A5A5AB7-F767-4422-A4A9-5E1983BF34E9}" presName="composite" presStyleCnt="0"/>
      <dgm:spPr/>
    </dgm:pt>
    <dgm:pt modelId="{732CF105-8563-4FBB-8722-FD6E73BD05C2}" type="pres">
      <dgm:prSet presAssocID="{7A5A5AB7-F767-4422-A4A9-5E1983BF34E9}" presName="background" presStyleLbl="node0" presStyleIdx="0" presStyleCnt="2"/>
      <dgm:spPr/>
    </dgm:pt>
    <dgm:pt modelId="{6B854425-A6F3-42AF-922C-AD32B5F6688A}" type="pres">
      <dgm:prSet presAssocID="{7A5A5AB7-F767-4422-A4A9-5E1983BF34E9}" presName="text" presStyleLbl="fgAcc0" presStyleIdx="0" presStyleCnt="2" custLinFactX="-33701" custLinFactNeighborX="-100000" custLinFactNeighborY="-96102">
        <dgm:presLayoutVars>
          <dgm:chPref val="3"/>
        </dgm:presLayoutVars>
      </dgm:prSet>
      <dgm:spPr/>
    </dgm:pt>
    <dgm:pt modelId="{885E927E-3D7D-428A-BC30-04E017BD4B7C}" type="pres">
      <dgm:prSet presAssocID="{7A5A5AB7-F767-4422-A4A9-5E1983BF34E9}" presName="hierChild2" presStyleCnt="0"/>
      <dgm:spPr/>
    </dgm:pt>
    <dgm:pt modelId="{759B8F5C-73BD-44E6-9B95-DCB2CB0F8DA8}" type="pres">
      <dgm:prSet presAssocID="{851EA68B-C1F7-4A8C-9050-0609056E8D8C}" presName="Name10" presStyleLbl="parChTrans1D2" presStyleIdx="0" presStyleCnt="3"/>
      <dgm:spPr/>
    </dgm:pt>
    <dgm:pt modelId="{7894E580-5EB6-43EB-AEC6-26488469BF52}" type="pres">
      <dgm:prSet presAssocID="{9678E658-F7DC-4FC6-B62C-919E7C0ADC2B}" presName="hierRoot2" presStyleCnt="0"/>
      <dgm:spPr/>
    </dgm:pt>
    <dgm:pt modelId="{DA1EBFA6-5017-4B4C-A729-29EA1B26DF36}" type="pres">
      <dgm:prSet presAssocID="{9678E658-F7DC-4FC6-B62C-919E7C0ADC2B}" presName="composite2" presStyleCnt="0"/>
      <dgm:spPr/>
    </dgm:pt>
    <dgm:pt modelId="{F5B61B0A-877B-47F0-8AFF-430DF7E59EDF}" type="pres">
      <dgm:prSet presAssocID="{9678E658-F7DC-4FC6-B62C-919E7C0ADC2B}" presName="background2" presStyleLbl="node2" presStyleIdx="0" presStyleCnt="3"/>
      <dgm:spPr/>
    </dgm:pt>
    <dgm:pt modelId="{F457FBD4-6306-4613-B71F-D42AFCCEEB19}" type="pres">
      <dgm:prSet presAssocID="{9678E658-F7DC-4FC6-B62C-919E7C0ADC2B}" presName="text2" presStyleLbl="fgAcc2" presStyleIdx="0" presStyleCnt="3" custLinFactNeighborX="-68558" custLinFactNeighborY="-70758">
        <dgm:presLayoutVars>
          <dgm:chPref val="3"/>
        </dgm:presLayoutVars>
      </dgm:prSet>
      <dgm:spPr/>
    </dgm:pt>
    <dgm:pt modelId="{A92067AB-2A5A-45AA-8A6C-AB40189D8EFC}" type="pres">
      <dgm:prSet presAssocID="{9678E658-F7DC-4FC6-B62C-919E7C0ADC2B}" presName="hierChild3" presStyleCnt="0"/>
      <dgm:spPr/>
    </dgm:pt>
    <dgm:pt modelId="{A762531E-AD9B-46D3-8098-1E9480E1EB75}" type="pres">
      <dgm:prSet presAssocID="{B24DB400-A004-42EA-ACDE-6ED692DFC7FD}" presName="Name17" presStyleLbl="parChTrans1D3" presStyleIdx="0" presStyleCnt="7"/>
      <dgm:spPr/>
    </dgm:pt>
    <dgm:pt modelId="{8AB61443-BE28-4390-96F6-99A27BF41434}" type="pres">
      <dgm:prSet presAssocID="{815E4105-4C56-49A3-A00A-9CF6E3990E43}" presName="hierRoot3" presStyleCnt="0"/>
      <dgm:spPr/>
    </dgm:pt>
    <dgm:pt modelId="{6BACFC67-4D5B-42D2-9EE1-3EE6BD4AFE28}" type="pres">
      <dgm:prSet presAssocID="{815E4105-4C56-49A3-A00A-9CF6E3990E43}" presName="composite3" presStyleCnt="0"/>
      <dgm:spPr/>
    </dgm:pt>
    <dgm:pt modelId="{0B78F1CE-B166-426B-AB3D-7B4A383A1081}" type="pres">
      <dgm:prSet presAssocID="{815E4105-4C56-49A3-A00A-9CF6E3990E43}" presName="background3" presStyleLbl="node3" presStyleIdx="0" presStyleCnt="7"/>
      <dgm:spPr/>
    </dgm:pt>
    <dgm:pt modelId="{040E5C3A-2394-448D-B7C6-5A186140D70F}" type="pres">
      <dgm:prSet presAssocID="{815E4105-4C56-49A3-A00A-9CF6E3990E43}" presName="text3" presStyleLbl="fgAcc3" presStyleIdx="0" presStyleCnt="7">
        <dgm:presLayoutVars>
          <dgm:chPref val="3"/>
        </dgm:presLayoutVars>
      </dgm:prSet>
      <dgm:spPr/>
    </dgm:pt>
    <dgm:pt modelId="{8970B42B-F8CB-4820-985E-024606BE5E04}" type="pres">
      <dgm:prSet presAssocID="{815E4105-4C56-49A3-A00A-9CF6E3990E43}" presName="hierChild4" presStyleCnt="0"/>
      <dgm:spPr/>
    </dgm:pt>
    <dgm:pt modelId="{EDDA88F5-F21B-4BC5-89EB-0916C18B6C50}" type="pres">
      <dgm:prSet presAssocID="{08813B2F-02CC-4400-B6A5-D3EF015A2FEC}" presName="Name23" presStyleLbl="parChTrans1D4" presStyleIdx="0" presStyleCnt="3"/>
      <dgm:spPr/>
    </dgm:pt>
    <dgm:pt modelId="{4F52A2A9-A13A-49D8-9055-66C9BA315A49}" type="pres">
      <dgm:prSet presAssocID="{8A5C780E-AEBD-434B-94F9-357E8F321BE8}" presName="hierRoot4" presStyleCnt="0"/>
      <dgm:spPr/>
    </dgm:pt>
    <dgm:pt modelId="{A1DB9786-F781-4135-94D2-0680C0D9B639}" type="pres">
      <dgm:prSet presAssocID="{8A5C780E-AEBD-434B-94F9-357E8F321BE8}" presName="composite4" presStyleCnt="0"/>
      <dgm:spPr/>
    </dgm:pt>
    <dgm:pt modelId="{766CB473-853E-4222-AEA8-A1887F2ACBF4}" type="pres">
      <dgm:prSet presAssocID="{8A5C780E-AEBD-434B-94F9-357E8F321BE8}" presName="background4" presStyleLbl="node4" presStyleIdx="0" presStyleCnt="3"/>
      <dgm:spPr/>
    </dgm:pt>
    <dgm:pt modelId="{B5E9310C-B911-4F26-A9A1-53D752D7FAA0}" type="pres">
      <dgm:prSet presAssocID="{8A5C780E-AEBD-434B-94F9-357E8F321BE8}" presName="text4" presStyleLbl="fgAcc4" presStyleIdx="0" presStyleCnt="3">
        <dgm:presLayoutVars>
          <dgm:chPref val="3"/>
        </dgm:presLayoutVars>
      </dgm:prSet>
      <dgm:spPr/>
    </dgm:pt>
    <dgm:pt modelId="{35197119-8CFC-44DC-A104-C0FAD7D3291D}" type="pres">
      <dgm:prSet presAssocID="{8A5C780E-AEBD-434B-94F9-357E8F321BE8}" presName="hierChild5" presStyleCnt="0"/>
      <dgm:spPr/>
    </dgm:pt>
    <dgm:pt modelId="{F1177250-66CF-4106-BDEB-D14BCA3DFCFB}" type="pres">
      <dgm:prSet presAssocID="{D3E2470A-E841-4CB1-AB82-5100A2321524}" presName="Name17" presStyleLbl="parChTrans1D3" presStyleIdx="1" presStyleCnt="7"/>
      <dgm:spPr/>
    </dgm:pt>
    <dgm:pt modelId="{0F9D633E-4C6D-4C8C-8159-06642B1C1552}" type="pres">
      <dgm:prSet presAssocID="{30421181-8314-4342-975A-7C22A2DDEDF3}" presName="hierRoot3" presStyleCnt="0"/>
      <dgm:spPr/>
    </dgm:pt>
    <dgm:pt modelId="{E07D16F8-78E2-4E3E-9ABA-C437183A13EB}" type="pres">
      <dgm:prSet presAssocID="{30421181-8314-4342-975A-7C22A2DDEDF3}" presName="composite3" presStyleCnt="0"/>
      <dgm:spPr/>
    </dgm:pt>
    <dgm:pt modelId="{30BD98EA-B06C-43B4-8A31-DB53CBBF693B}" type="pres">
      <dgm:prSet presAssocID="{30421181-8314-4342-975A-7C22A2DDEDF3}" presName="background3" presStyleLbl="node3" presStyleIdx="1" presStyleCnt="7"/>
      <dgm:spPr/>
    </dgm:pt>
    <dgm:pt modelId="{631521A2-41A1-4227-A57E-88C4F3FA296C}" type="pres">
      <dgm:prSet presAssocID="{30421181-8314-4342-975A-7C22A2DDEDF3}" presName="text3" presStyleLbl="fgAcc3" presStyleIdx="1" presStyleCnt="7">
        <dgm:presLayoutVars>
          <dgm:chPref val="3"/>
        </dgm:presLayoutVars>
      </dgm:prSet>
      <dgm:spPr/>
    </dgm:pt>
    <dgm:pt modelId="{2BF4EA74-FA4F-470A-8767-FCF4047941DE}" type="pres">
      <dgm:prSet presAssocID="{30421181-8314-4342-975A-7C22A2DDEDF3}" presName="hierChild4" presStyleCnt="0"/>
      <dgm:spPr/>
    </dgm:pt>
    <dgm:pt modelId="{AD14148F-B7AF-47A9-A676-486B3F8669A8}" type="pres">
      <dgm:prSet presAssocID="{901DF089-FBF2-4D78-865D-C4A6B769398B}" presName="Name23" presStyleLbl="parChTrans1D4" presStyleIdx="1" presStyleCnt="3"/>
      <dgm:spPr/>
    </dgm:pt>
    <dgm:pt modelId="{EE24BD2F-2E5F-4390-AF9B-53CCB4681596}" type="pres">
      <dgm:prSet presAssocID="{5864A0C8-FE91-4E71-AA50-E9AEA244F950}" presName="hierRoot4" presStyleCnt="0"/>
      <dgm:spPr/>
    </dgm:pt>
    <dgm:pt modelId="{1BEA0D64-2B2E-40EF-8E7C-C692F2C3581A}" type="pres">
      <dgm:prSet presAssocID="{5864A0C8-FE91-4E71-AA50-E9AEA244F950}" presName="composite4" presStyleCnt="0"/>
      <dgm:spPr/>
    </dgm:pt>
    <dgm:pt modelId="{24F7BA53-109D-4E1F-8E32-F0775EAFAA70}" type="pres">
      <dgm:prSet presAssocID="{5864A0C8-FE91-4E71-AA50-E9AEA244F950}" presName="background4" presStyleLbl="node4" presStyleIdx="1" presStyleCnt="3"/>
      <dgm:spPr/>
    </dgm:pt>
    <dgm:pt modelId="{3299AB2F-72B9-480A-B669-1AC032F08121}" type="pres">
      <dgm:prSet presAssocID="{5864A0C8-FE91-4E71-AA50-E9AEA244F950}" presName="text4" presStyleLbl="fgAcc4" presStyleIdx="1" presStyleCnt="3">
        <dgm:presLayoutVars>
          <dgm:chPref val="3"/>
        </dgm:presLayoutVars>
      </dgm:prSet>
      <dgm:spPr/>
    </dgm:pt>
    <dgm:pt modelId="{4B66E301-B22F-4842-B611-BD875CA76B5B}" type="pres">
      <dgm:prSet presAssocID="{5864A0C8-FE91-4E71-AA50-E9AEA244F950}" presName="hierChild5" presStyleCnt="0"/>
      <dgm:spPr/>
    </dgm:pt>
    <dgm:pt modelId="{15AFC4D0-BD1A-471B-8387-A52D1F130CC5}" type="pres">
      <dgm:prSet presAssocID="{3ECB924E-7FBD-4AEA-923D-04FF8F3C1A6E}" presName="Name17" presStyleLbl="parChTrans1D3" presStyleIdx="2" presStyleCnt="7"/>
      <dgm:spPr/>
    </dgm:pt>
    <dgm:pt modelId="{C48BB287-74B4-42B1-8C14-A3D88EBFF8C1}" type="pres">
      <dgm:prSet presAssocID="{5A37B0A5-250C-40B5-835D-BA2C777E4170}" presName="hierRoot3" presStyleCnt="0"/>
      <dgm:spPr/>
    </dgm:pt>
    <dgm:pt modelId="{EEBE920B-CF94-4B8B-9779-226CB99371E3}" type="pres">
      <dgm:prSet presAssocID="{5A37B0A5-250C-40B5-835D-BA2C777E4170}" presName="composite3" presStyleCnt="0"/>
      <dgm:spPr/>
    </dgm:pt>
    <dgm:pt modelId="{C82ACDC8-F443-468E-928A-04C93AD57807}" type="pres">
      <dgm:prSet presAssocID="{5A37B0A5-250C-40B5-835D-BA2C777E4170}" presName="background3" presStyleLbl="node3" presStyleIdx="2" presStyleCnt="7"/>
      <dgm:spPr/>
    </dgm:pt>
    <dgm:pt modelId="{EB25C42F-39D5-4D6D-AF25-B92A639C38E7}" type="pres">
      <dgm:prSet presAssocID="{5A37B0A5-250C-40B5-835D-BA2C777E4170}" presName="text3" presStyleLbl="fgAcc3" presStyleIdx="2" presStyleCnt="7" custLinFactNeighborX="-11216" custLinFactNeighborY="-2208">
        <dgm:presLayoutVars>
          <dgm:chPref val="3"/>
        </dgm:presLayoutVars>
      </dgm:prSet>
      <dgm:spPr/>
    </dgm:pt>
    <dgm:pt modelId="{C73AB29C-7909-457F-B864-A5DA1834075B}" type="pres">
      <dgm:prSet presAssocID="{5A37B0A5-250C-40B5-835D-BA2C777E4170}" presName="hierChild4" presStyleCnt="0"/>
      <dgm:spPr/>
    </dgm:pt>
    <dgm:pt modelId="{2362DDDB-4F01-4FD4-A7EB-3BED9A23E4B8}" type="pres">
      <dgm:prSet presAssocID="{E7C053D4-3ABF-46B1-B3B7-5E9241FF45C5}" presName="Name17" presStyleLbl="parChTrans1D3" presStyleIdx="3" presStyleCnt="7"/>
      <dgm:spPr/>
    </dgm:pt>
    <dgm:pt modelId="{DE4D4AB1-7908-415C-9F4B-247B9D28BDD3}" type="pres">
      <dgm:prSet presAssocID="{1F687497-93AC-4394-AFB4-1E681F9984A9}" presName="hierRoot3" presStyleCnt="0"/>
      <dgm:spPr/>
    </dgm:pt>
    <dgm:pt modelId="{0E1DE6B1-32BF-4915-B681-4D4596773199}" type="pres">
      <dgm:prSet presAssocID="{1F687497-93AC-4394-AFB4-1E681F9984A9}" presName="composite3" presStyleCnt="0"/>
      <dgm:spPr/>
    </dgm:pt>
    <dgm:pt modelId="{9EBDDC21-D92D-4985-9F2E-2B4211C8BA8D}" type="pres">
      <dgm:prSet presAssocID="{1F687497-93AC-4394-AFB4-1E681F9984A9}" presName="background3" presStyleLbl="node3" presStyleIdx="3" presStyleCnt="7"/>
      <dgm:spPr/>
    </dgm:pt>
    <dgm:pt modelId="{DBA86D64-6544-4EC6-8320-9FB75520AC26}" type="pres">
      <dgm:prSet presAssocID="{1F687497-93AC-4394-AFB4-1E681F9984A9}" presName="text3" presStyleLbl="fgAcc3" presStyleIdx="3" presStyleCnt="7" custLinFactNeighborX="-16824">
        <dgm:presLayoutVars>
          <dgm:chPref val="3"/>
        </dgm:presLayoutVars>
      </dgm:prSet>
      <dgm:spPr/>
    </dgm:pt>
    <dgm:pt modelId="{6B13C50D-1506-4CCF-9175-9ED507D76FB8}" type="pres">
      <dgm:prSet presAssocID="{1F687497-93AC-4394-AFB4-1E681F9984A9}" presName="hierChild4" presStyleCnt="0"/>
      <dgm:spPr/>
    </dgm:pt>
    <dgm:pt modelId="{39BE4537-E97A-438F-9CEE-F6AF8A175C3F}" type="pres">
      <dgm:prSet presAssocID="{51759274-3E8A-43DC-AE02-7C31E09B212D}" presName="Name17" presStyleLbl="parChTrans1D3" presStyleIdx="4" presStyleCnt="7"/>
      <dgm:spPr/>
    </dgm:pt>
    <dgm:pt modelId="{129AA1D3-6A12-48F0-A33B-17D7CCF708C6}" type="pres">
      <dgm:prSet presAssocID="{6191B098-33AD-4640-B4E2-EFF1848DDDD6}" presName="hierRoot3" presStyleCnt="0"/>
      <dgm:spPr/>
    </dgm:pt>
    <dgm:pt modelId="{6A277527-8411-47E9-9D5C-43B475E2C813}" type="pres">
      <dgm:prSet presAssocID="{6191B098-33AD-4640-B4E2-EFF1848DDDD6}" presName="composite3" presStyleCnt="0"/>
      <dgm:spPr/>
    </dgm:pt>
    <dgm:pt modelId="{2D1ADD8E-A574-4755-B7D6-D3A4DEA1F030}" type="pres">
      <dgm:prSet presAssocID="{6191B098-33AD-4640-B4E2-EFF1848DDDD6}" presName="background3" presStyleLbl="node3" presStyleIdx="4" presStyleCnt="7"/>
      <dgm:spPr/>
    </dgm:pt>
    <dgm:pt modelId="{BB490576-4224-4FEC-9D27-13903AB482E3}" type="pres">
      <dgm:prSet presAssocID="{6191B098-33AD-4640-B4E2-EFF1848DDDD6}" presName="text3" presStyleLbl="fgAcc3" presStyleIdx="4" presStyleCnt="7" custLinFactNeighborX="-25236" custLinFactNeighborY="1104">
        <dgm:presLayoutVars>
          <dgm:chPref val="3"/>
        </dgm:presLayoutVars>
      </dgm:prSet>
      <dgm:spPr/>
    </dgm:pt>
    <dgm:pt modelId="{C212ED15-7AAE-460D-BE16-2F041E33BE25}" type="pres">
      <dgm:prSet presAssocID="{6191B098-33AD-4640-B4E2-EFF1848DDDD6}" presName="hierChild4" presStyleCnt="0"/>
      <dgm:spPr/>
    </dgm:pt>
    <dgm:pt modelId="{89C0474E-7D36-40D7-9368-E7B2A98A22B4}" type="pres">
      <dgm:prSet presAssocID="{7CC9F99D-5C4D-4E68-8821-50C558B0596D}" presName="Name10" presStyleLbl="parChTrans1D2" presStyleIdx="1" presStyleCnt="3"/>
      <dgm:spPr/>
    </dgm:pt>
    <dgm:pt modelId="{8904B9CB-B7D6-44F3-8637-C3153BF7A700}" type="pres">
      <dgm:prSet presAssocID="{A1F27BAE-D362-43FB-BD5F-28414DC9AEE0}" presName="hierRoot2" presStyleCnt="0"/>
      <dgm:spPr/>
    </dgm:pt>
    <dgm:pt modelId="{3515C8AF-6603-4415-BABD-5B635F28131C}" type="pres">
      <dgm:prSet presAssocID="{A1F27BAE-D362-43FB-BD5F-28414DC9AEE0}" presName="composite2" presStyleCnt="0"/>
      <dgm:spPr/>
    </dgm:pt>
    <dgm:pt modelId="{562ACE10-6B9D-42E7-9D67-C50766358A3A}" type="pres">
      <dgm:prSet presAssocID="{A1F27BAE-D362-43FB-BD5F-28414DC9AEE0}" presName="background2" presStyleLbl="node2" presStyleIdx="1" presStyleCnt="3"/>
      <dgm:spPr/>
    </dgm:pt>
    <dgm:pt modelId="{7D1F74D0-BA95-4E54-8767-317969F18902}" type="pres">
      <dgm:prSet presAssocID="{A1F27BAE-D362-43FB-BD5F-28414DC9AEE0}" presName="text2" presStyleLbl="fgAcc2" presStyleIdx="1" presStyleCnt="3" custLinFactY="39098" custLinFactNeighborX="-35751" custLinFactNeighborY="100000">
        <dgm:presLayoutVars>
          <dgm:chPref val="3"/>
        </dgm:presLayoutVars>
      </dgm:prSet>
      <dgm:spPr/>
    </dgm:pt>
    <dgm:pt modelId="{80E8392E-5E30-4B38-8329-0B1BC2A8CF8E}" type="pres">
      <dgm:prSet presAssocID="{A1F27BAE-D362-43FB-BD5F-28414DC9AEE0}" presName="hierChild3" presStyleCnt="0"/>
      <dgm:spPr/>
    </dgm:pt>
    <dgm:pt modelId="{F74F7A04-C440-4F06-944E-8733025249F3}" type="pres">
      <dgm:prSet presAssocID="{EE655F59-5EF5-456C-88AB-0D5EF8A12359}" presName="Name17" presStyleLbl="parChTrans1D3" presStyleIdx="5" presStyleCnt="7"/>
      <dgm:spPr/>
    </dgm:pt>
    <dgm:pt modelId="{1DD8CA63-121A-475B-865E-7725FD61F57E}" type="pres">
      <dgm:prSet presAssocID="{FBDD0FEC-965C-4F7E-9330-D922CA998D3A}" presName="hierRoot3" presStyleCnt="0"/>
      <dgm:spPr/>
    </dgm:pt>
    <dgm:pt modelId="{E2C18D76-7196-49A8-976B-28AE236509A4}" type="pres">
      <dgm:prSet presAssocID="{FBDD0FEC-965C-4F7E-9330-D922CA998D3A}" presName="composite3" presStyleCnt="0"/>
      <dgm:spPr/>
    </dgm:pt>
    <dgm:pt modelId="{C7114B13-27DC-4FA5-82C9-17CC68DE107A}" type="pres">
      <dgm:prSet presAssocID="{FBDD0FEC-965C-4F7E-9330-D922CA998D3A}" presName="background3" presStyleLbl="node3" presStyleIdx="5" presStyleCnt="7"/>
      <dgm:spPr/>
    </dgm:pt>
    <dgm:pt modelId="{05FDD69A-6737-4FD8-BB70-5FEE25EB19CF}" type="pres">
      <dgm:prSet presAssocID="{FBDD0FEC-965C-4F7E-9330-D922CA998D3A}" presName="text3" presStyleLbl="fgAcc3" presStyleIdx="5" presStyleCnt="7" custLinFactNeighborX="88615" custLinFactNeighborY="-2">
        <dgm:presLayoutVars>
          <dgm:chPref val="3"/>
        </dgm:presLayoutVars>
      </dgm:prSet>
      <dgm:spPr/>
    </dgm:pt>
    <dgm:pt modelId="{8A9D37E1-8C2C-4F30-AEC5-001C4314C187}" type="pres">
      <dgm:prSet presAssocID="{FBDD0FEC-965C-4F7E-9330-D922CA998D3A}" presName="hierChild4" presStyleCnt="0"/>
      <dgm:spPr/>
    </dgm:pt>
    <dgm:pt modelId="{9AB84CFD-89B8-4638-84E6-EDD32E91CC2D}" type="pres">
      <dgm:prSet presAssocID="{6EF16AA7-1C79-4DAE-AF99-C2FAE499C746}" presName="Name23" presStyleLbl="parChTrans1D4" presStyleIdx="2" presStyleCnt="3"/>
      <dgm:spPr/>
    </dgm:pt>
    <dgm:pt modelId="{62FCF6F1-E72E-417E-9765-E960D4A01560}" type="pres">
      <dgm:prSet presAssocID="{421AD173-C72A-4262-B3DF-178304188C91}" presName="hierRoot4" presStyleCnt="0"/>
      <dgm:spPr/>
    </dgm:pt>
    <dgm:pt modelId="{041FA573-9F77-4C58-8A69-04F328007306}" type="pres">
      <dgm:prSet presAssocID="{421AD173-C72A-4262-B3DF-178304188C91}" presName="composite4" presStyleCnt="0"/>
      <dgm:spPr/>
    </dgm:pt>
    <dgm:pt modelId="{002A0591-8D2D-4140-A0BE-606C32D3DD33}" type="pres">
      <dgm:prSet presAssocID="{421AD173-C72A-4262-B3DF-178304188C91}" presName="background4" presStyleLbl="node4" presStyleIdx="2" presStyleCnt="3"/>
      <dgm:spPr/>
    </dgm:pt>
    <dgm:pt modelId="{99F29E0E-D705-4BEE-A172-436F6EE794FE}" type="pres">
      <dgm:prSet presAssocID="{421AD173-C72A-4262-B3DF-178304188C91}" presName="text4" presStyleLbl="fgAcc4" presStyleIdx="2" presStyleCnt="3" custLinFactX="14265" custLinFactNeighborX="100000" custLinFactNeighborY="17663">
        <dgm:presLayoutVars>
          <dgm:chPref val="3"/>
        </dgm:presLayoutVars>
      </dgm:prSet>
      <dgm:spPr/>
    </dgm:pt>
    <dgm:pt modelId="{EA2EBB39-0C30-47BF-B691-3B2D21B8EB9B}" type="pres">
      <dgm:prSet presAssocID="{421AD173-C72A-4262-B3DF-178304188C91}" presName="hierChild5" presStyleCnt="0"/>
      <dgm:spPr/>
    </dgm:pt>
    <dgm:pt modelId="{6D820B0E-3C63-4F50-B253-AC056224E093}" type="pres">
      <dgm:prSet presAssocID="{6FDE0B7F-5E2D-4212-99D2-759CC04A6F9C}" presName="Name10" presStyleLbl="parChTrans1D2" presStyleIdx="2" presStyleCnt="3"/>
      <dgm:spPr/>
    </dgm:pt>
    <dgm:pt modelId="{B2D4B93E-DA8F-4445-933F-2F4B6FCD4049}" type="pres">
      <dgm:prSet presAssocID="{B2AEB523-6762-4C9F-A11D-FC8EED796570}" presName="hierRoot2" presStyleCnt="0"/>
      <dgm:spPr/>
    </dgm:pt>
    <dgm:pt modelId="{2DBB8D1C-1E8A-4302-9441-28DB5EB95762}" type="pres">
      <dgm:prSet presAssocID="{B2AEB523-6762-4C9F-A11D-FC8EED796570}" presName="composite2" presStyleCnt="0"/>
      <dgm:spPr/>
    </dgm:pt>
    <dgm:pt modelId="{FC2CA0D7-0738-4534-9239-390FE73217D1}" type="pres">
      <dgm:prSet presAssocID="{B2AEB523-6762-4C9F-A11D-FC8EED796570}" presName="background2" presStyleLbl="node2" presStyleIdx="2" presStyleCnt="3"/>
      <dgm:spPr/>
    </dgm:pt>
    <dgm:pt modelId="{A72EED76-4058-4D9A-9FC3-931923DE2F04}" type="pres">
      <dgm:prSet presAssocID="{B2AEB523-6762-4C9F-A11D-FC8EED796570}" presName="text2" presStyleLbl="fgAcc2" presStyleIdx="2" presStyleCnt="3" custLinFactY="-17224" custLinFactNeighborX="-4066" custLinFactNeighborY="-100000">
        <dgm:presLayoutVars>
          <dgm:chPref val="3"/>
        </dgm:presLayoutVars>
      </dgm:prSet>
      <dgm:spPr/>
    </dgm:pt>
    <dgm:pt modelId="{1FFA4C99-D6A6-40FD-B2B8-41DD47EC5D79}" type="pres">
      <dgm:prSet presAssocID="{B2AEB523-6762-4C9F-A11D-FC8EED796570}" presName="hierChild3" presStyleCnt="0"/>
      <dgm:spPr/>
    </dgm:pt>
    <dgm:pt modelId="{535524CA-9F66-4DA9-9D08-C967DB364EA7}" type="pres">
      <dgm:prSet presAssocID="{89B69447-CA66-435D-9E8B-8CA0E23F94BF}" presName="Name17" presStyleLbl="parChTrans1D3" presStyleIdx="6" presStyleCnt="7"/>
      <dgm:spPr/>
    </dgm:pt>
    <dgm:pt modelId="{AA3C8556-7E24-4585-9758-272C09A967FA}" type="pres">
      <dgm:prSet presAssocID="{C6D4451C-3EB7-494D-8D24-8B07524BAA3D}" presName="hierRoot3" presStyleCnt="0"/>
      <dgm:spPr/>
    </dgm:pt>
    <dgm:pt modelId="{54EF7854-54B9-447E-A7C7-C1C0DA82313D}" type="pres">
      <dgm:prSet presAssocID="{C6D4451C-3EB7-494D-8D24-8B07524BAA3D}" presName="composite3" presStyleCnt="0"/>
      <dgm:spPr/>
    </dgm:pt>
    <dgm:pt modelId="{F202F76B-9957-41E4-85D5-6B1285EA2AC5}" type="pres">
      <dgm:prSet presAssocID="{C6D4451C-3EB7-494D-8D24-8B07524BAA3D}" presName="background3" presStyleLbl="node3" presStyleIdx="6" presStyleCnt="7"/>
      <dgm:spPr/>
    </dgm:pt>
    <dgm:pt modelId="{4FEE863F-9FF1-4B3C-A186-E9F664620E9E}" type="pres">
      <dgm:prSet presAssocID="{C6D4451C-3EB7-494D-8D24-8B07524BAA3D}" presName="text3" presStyleLbl="fgAcc3" presStyleIdx="6" presStyleCnt="7" custLinFactY="-34682" custLinFactNeighborX="5651" custLinFactNeighborY="-100000">
        <dgm:presLayoutVars>
          <dgm:chPref val="3"/>
        </dgm:presLayoutVars>
      </dgm:prSet>
      <dgm:spPr/>
    </dgm:pt>
    <dgm:pt modelId="{AF96A2F8-6362-431B-A988-F390415B833D}" type="pres">
      <dgm:prSet presAssocID="{C6D4451C-3EB7-494D-8D24-8B07524BAA3D}" presName="hierChild4" presStyleCnt="0"/>
      <dgm:spPr/>
    </dgm:pt>
    <dgm:pt modelId="{5F8E99E4-8865-43C7-AF90-296B4F4720BF}" type="pres">
      <dgm:prSet presAssocID="{600FD569-94F5-4C7B-834D-F6E63A826BC6}" presName="hierRoot1" presStyleCnt="0"/>
      <dgm:spPr/>
    </dgm:pt>
    <dgm:pt modelId="{BEED8E9D-2DFE-4B1B-BAD9-82FEF8176F08}" type="pres">
      <dgm:prSet presAssocID="{600FD569-94F5-4C7B-834D-F6E63A826BC6}" presName="composite" presStyleCnt="0"/>
      <dgm:spPr/>
    </dgm:pt>
    <dgm:pt modelId="{7010897A-77FC-4090-9EAA-1A916F5BE9D7}" type="pres">
      <dgm:prSet presAssocID="{600FD569-94F5-4C7B-834D-F6E63A826BC6}" presName="background" presStyleLbl="node0" presStyleIdx="1" presStyleCnt="2"/>
      <dgm:spPr/>
    </dgm:pt>
    <dgm:pt modelId="{7E1B8173-0321-46F2-A11F-546CEF422D58}" type="pres">
      <dgm:prSet presAssocID="{600FD569-94F5-4C7B-834D-F6E63A826BC6}" presName="text" presStyleLbl="fgAcc0" presStyleIdx="1" presStyleCnt="2" custLinFactY="200000" custLinFactNeighborX="-91131" custLinFactNeighborY="234958">
        <dgm:presLayoutVars>
          <dgm:chPref val="3"/>
        </dgm:presLayoutVars>
      </dgm:prSet>
      <dgm:spPr/>
    </dgm:pt>
    <dgm:pt modelId="{0DE3419B-2D5A-4CA9-9FF8-9A1EC43A34D3}" type="pres">
      <dgm:prSet presAssocID="{600FD569-94F5-4C7B-834D-F6E63A826BC6}" presName="hierChild2" presStyleCnt="0"/>
      <dgm:spPr/>
    </dgm:pt>
  </dgm:ptLst>
  <dgm:cxnLst>
    <dgm:cxn modelId="{38765006-88FD-4465-82CB-0E6DF34CC35D}" type="presOf" srcId="{B2AEB523-6762-4C9F-A11D-FC8EED796570}" destId="{A72EED76-4058-4D9A-9FC3-931923DE2F04}" srcOrd="0" destOrd="0" presId="urn:microsoft.com/office/officeart/2005/8/layout/hierarchy1"/>
    <dgm:cxn modelId="{2D8D2A0D-1A0B-467F-8E87-CF13F35669CA}" type="presOf" srcId="{89B69447-CA66-435D-9E8B-8CA0E23F94BF}" destId="{535524CA-9F66-4DA9-9D08-C967DB364EA7}" srcOrd="0" destOrd="0" presId="urn:microsoft.com/office/officeart/2005/8/layout/hierarchy1"/>
    <dgm:cxn modelId="{1586EA0D-9F7A-4015-8DD1-D6F964D83807}" type="presOf" srcId="{3ECB924E-7FBD-4AEA-923D-04FF8F3C1A6E}" destId="{15AFC4D0-BD1A-471B-8387-A52D1F130CC5}" srcOrd="0" destOrd="0" presId="urn:microsoft.com/office/officeart/2005/8/layout/hierarchy1"/>
    <dgm:cxn modelId="{6A01E913-9E1C-4799-AD38-7C51D6344AAB}" srcId="{B2AEB523-6762-4C9F-A11D-FC8EED796570}" destId="{C6D4451C-3EB7-494D-8D24-8B07524BAA3D}" srcOrd="0" destOrd="0" parTransId="{89B69447-CA66-435D-9E8B-8CA0E23F94BF}" sibTransId="{698B56CA-8473-4074-8575-A88A99CF4F56}"/>
    <dgm:cxn modelId="{00C59116-3B4A-46EF-8EDF-EE56A97887D1}" srcId="{9678E658-F7DC-4FC6-B62C-919E7C0ADC2B}" destId="{5A37B0A5-250C-40B5-835D-BA2C777E4170}" srcOrd="2" destOrd="0" parTransId="{3ECB924E-7FBD-4AEA-923D-04FF8F3C1A6E}" sibTransId="{17DB0A46-3106-4231-8B36-792049FAD54F}"/>
    <dgm:cxn modelId="{C156961C-F530-4ED1-8586-12BD08E45AFC}" type="presOf" srcId="{08813B2F-02CC-4400-B6A5-D3EF015A2FEC}" destId="{EDDA88F5-F21B-4BC5-89EB-0916C18B6C50}" srcOrd="0" destOrd="0" presId="urn:microsoft.com/office/officeart/2005/8/layout/hierarchy1"/>
    <dgm:cxn modelId="{6FB88F22-A312-4EA4-8FD1-D9F24819FC7B}" type="presOf" srcId="{6FDE0B7F-5E2D-4212-99D2-759CC04A6F9C}" destId="{6D820B0E-3C63-4F50-B253-AC056224E093}" srcOrd="0" destOrd="0" presId="urn:microsoft.com/office/officeart/2005/8/layout/hierarchy1"/>
    <dgm:cxn modelId="{F1BE2426-EEAE-423A-85A4-6073F6B3772D}" srcId="{6BE562A9-0786-478D-BE1C-DC36384D0758}" destId="{600FD569-94F5-4C7B-834D-F6E63A826BC6}" srcOrd="1" destOrd="0" parTransId="{9DA45914-99DA-411F-9787-C65F6644CD93}" sibTransId="{6106C679-A805-4CE7-AE51-7E1B9BE63B79}"/>
    <dgm:cxn modelId="{26F6F831-BB74-4318-9D42-D5D5C39E0FBE}" type="presOf" srcId="{600FD569-94F5-4C7B-834D-F6E63A826BC6}" destId="{7E1B8173-0321-46F2-A11F-546CEF422D58}" srcOrd="0" destOrd="0" presId="urn:microsoft.com/office/officeart/2005/8/layout/hierarchy1"/>
    <dgm:cxn modelId="{2983503F-B492-4058-BB82-78CDAF57C396}" srcId="{30421181-8314-4342-975A-7C22A2DDEDF3}" destId="{5864A0C8-FE91-4E71-AA50-E9AEA244F950}" srcOrd="0" destOrd="0" parTransId="{901DF089-FBF2-4D78-865D-C4A6B769398B}" sibTransId="{6AF88A98-BD24-48E4-8EA2-B6C25F3BDBA7}"/>
    <dgm:cxn modelId="{89A7C844-6675-4B25-A737-1712207839C4}" srcId="{6BE562A9-0786-478D-BE1C-DC36384D0758}" destId="{7A5A5AB7-F767-4422-A4A9-5E1983BF34E9}" srcOrd="0" destOrd="0" parTransId="{FCD3B2FA-B44B-4437-B1A6-DB455574B79B}" sibTransId="{60BE30C8-D99C-4B02-9F16-37860FFC005D}"/>
    <dgm:cxn modelId="{8A9A6845-B2A5-4719-8554-4609FBE2B2C3}" type="presOf" srcId="{A1F27BAE-D362-43FB-BD5F-28414DC9AEE0}" destId="{7D1F74D0-BA95-4E54-8767-317969F18902}" srcOrd="0" destOrd="0" presId="urn:microsoft.com/office/officeart/2005/8/layout/hierarchy1"/>
    <dgm:cxn modelId="{44809546-D0A7-4111-BF9C-E74461F2F75D}" type="presOf" srcId="{6BE562A9-0786-478D-BE1C-DC36384D0758}" destId="{C1116124-8318-417E-9F0F-FECA706DE67F}" srcOrd="0" destOrd="0" presId="urn:microsoft.com/office/officeart/2005/8/layout/hierarchy1"/>
    <dgm:cxn modelId="{0C25EA46-576E-4395-B1BE-C6AF9C309B56}" type="presOf" srcId="{EE655F59-5EF5-456C-88AB-0D5EF8A12359}" destId="{F74F7A04-C440-4F06-944E-8733025249F3}" srcOrd="0" destOrd="0" presId="urn:microsoft.com/office/officeart/2005/8/layout/hierarchy1"/>
    <dgm:cxn modelId="{5D29B067-D4BF-40A1-A3EB-51BA464593A1}" type="presOf" srcId="{421AD173-C72A-4262-B3DF-178304188C91}" destId="{99F29E0E-D705-4BEE-A172-436F6EE794FE}" srcOrd="0" destOrd="0" presId="urn:microsoft.com/office/officeart/2005/8/layout/hierarchy1"/>
    <dgm:cxn modelId="{C0B33C4F-957E-4793-B713-A8DDFEEBC9B5}" srcId="{815E4105-4C56-49A3-A00A-9CF6E3990E43}" destId="{8A5C780E-AEBD-434B-94F9-357E8F321BE8}" srcOrd="0" destOrd="0" parTransId="{08813B2F-02CC-4400-B6A5-D3EF015A2FEC}" sibTransId="{E23641AD-BB3E-41B7-9438-501FBF6173F2}"/>
    <dgm:cxn modelId="{FD64744F-435D-4ED3-A164-454BDB807F8A}" type="presOf" srcId="{1F687497-93AC-4394-AFB4-1E681F9984A9}" destId="{DBA86D64-6544-4EC6-8320-9FB75520AC26}" srcOrd="0" destOrd="0" presId="urn:microsoft.com/office/officeart/2005/8/layout/hierarchy1"/>
    <dgm:cxn modelId="{9D150986-E190-4D38-9594-4C417B4DA814}" type="presOf" srcId="{901DF089-FBF2-4D78-865D-C4A6B769398B}" destId="{AD14148F-B7AF-47A9-A676-486B3F8669A8}" srcOrd="0" destOrd="0" presId="urn:microsoft.com/office/officeart/2005/8/layout/hierarchy1"/>
    <dgm:cxn modelId="{B1B77189-E5CC-4DF4-92E0-CE14511FBCB1}" srcId="{7A5A5AB7-F767-4422-A4A9-5E1983BF34E9}" destId="{B2AEB523-6762-4C9F-A11D-FC8EED796570}" srcOrd="2" destOrd="0" parTransId="{6FDE0B7F-5E2D-4212-99D2-759CC04A6F9C}" sibTransId="{AC980CE9-E3A2-419B-BEA8-C7AE5F1B194C}"/>
    <dgm:cxn modelId="{2025928D-7ECE-4AE3-AEC5-34BE53303F67}" srcId="{9678E658-F7DC-4FC6-B62C-919E7C0ADC2B}" destId="{815E4105-4C56-49A3-A00A-9CF6E3990E43}" srcOrd="0" destOrd="0" parTransId="{B24DB400-A004-42EA-ACDE-6ED692DFC7FD}" sibTransId="{DF2607F9-5617-47D8-8BB6-DB64878E8E2A}"/>
    <dgm:cxn modelId="{A5B32F8E-25ED-42CA-9A63-16836986B047}" type="presOf" srcId="{851EA68B-C1F7-4A8C-9050-0609056E8D8C}" destId="{759B8F5C-73BD-44E6-9B95-DCB2CB0F8DA8}" srcOrd="0" destOrd="0" presId="urn:microsoft.com/office/officeart/2005/8/layout/hierarchy1"/>
    <dgm:cxn modelId="{0675A38F-B7A2-45E4-B78C-30064175BE39}" type="presOf" srcId="{8A5C780E-AEBD-434B-94F9-357E8F321BE8}" destId="{B5E9310C-B911-4F26-A9A1-53D752D7FAA0}" srcOrd="0" destOrd="0" presId="urn:microsoft.com/office/officeart/2005/8/layout/hierarchy1"/>
    <dgm:cxn modelId="{CA386690-226C-46A7-B704-DF56DDFD6500}" type="presOf" srcId="{D3E2470A-E841-4CB1-AB82-5100A2321524}" destId="{F1177250-66CF-4106-BDEB-D14BCA3DFCFB}" srcOrd="0" destOrd="0" presId="urn:microsoft.com/office/officeart/2005/8/layout/hierarchy1"/>
    <dgm:cxn modelId="{9C077C92-C6E4-4E3B-8317-B4BCB4AF9FAB}" type="presOf" srcId="{E7C053D4-3ABF-46B1-B3B7-5E9241FF45C5}" destId="{2362DDDB-4F01-4FD4-A7EB-3BED9A23E4B8}" srcOrd="0" destOrd="0" presId="urn:microsoft.com/office/officeart/2005/8/layout/hierarchy1"/>
    <dgm:cxn modelId="{5416A899-1380-4A8E-8060-2FEC08FD215B}" type="presOf" srcId="{5A37B0A5-250C-40B5-835D-BA2C777E4170}" destId="{EB25C42F-39D5-4D6D-AF25-B92A639C38E7}" srcOrd="0" destOrd="0" presId="urn:microsoft.com/office/officeart/2005/8/layout/hierarchy1"/>
    <dgm:cxn modelId="{CFE43BA4-CECC-4998-89EF-A0ED9085E317}" srcId="{7A5A5AB7-F767-4422-A4A9-5E1983BF34E9}" destId="{9678E658-F7DC-4FC6-B62C-919E7C0ADC2B}" srcOrd="0" destOrd="0" parTransId="{851EA68B-C1F7-4A8C-9050-0609056E8D8C}" sibTransId="{37B161A9-8CB6-442E-8742-A070A63DCEA6}"/>
    <dgm:cxn modelId="{27D753AD-FC11-4733-A62D-00ACF44FEDA7}" type="presOf" srcId="{30421181-8314-4342-975A-7C22A2DDEDF3}" destId="{631521A2-41A1-4227-A57E-88C4F3FA296C}" srcOrd="0" destOrd="0" presId="urn:microsoft.com/office/officeart/2005/8/layout/hierarchy1"/>
    <dgm:cxn modelId="{A1325CB2-D0EC-474F-9FD5-5F6EBD40D695}" type="presOf" srcId="{C6D4451C-3EB7-494D-8D24-8B07524BAA3D}" destId="{4FEE863F-9FF1-4B3C-A186-E9F664620E9E}" srcOrd="0" destOrd="0" presId="urn:microsoft.com/office/officeart/2005/8/layout/hierarchy1"/>
    <dgm:cxn modelId="{05EA0AB6-0A59-4CBC-BECC-8D9F95A39840}" srcId="{A1F27BAE-D362-43FB-BD5F-28414DC9AEE0}" destId="{FBDD0FEC-965C-4F7E-9330-D922CA998D3A}" srcOrd="0" destOrd="0" parTransId="{EE655F59-5EF5-456C-88AB-0D5EF8A12359}" sibTransId="{C1FB0CBA-C591-4740-9A98-41986C898500}"/>
    <dgm:cxn modelId="{0EFFADB7-3A9B-43A6-8DEE-AF277C671A12}" srcId="{9678E658-F7DC-4FC6-B62C-919E7C0ADC2B}" destId="{1F687497-93AC-4394-AFB4-1E681F9984A9}" srcOrd="3" destOrd="0" parTransId="{E7C053D4-3ABF-46B1-B3B7-5E9241FF45C5}" sibTransId="{47EFCE21-26FC-47D9-AA78-A6697437CD7D}"/>
    <dgm:cxn modelId="{D72EFCB8-2B1A-4849-ACC0-599D4FB215FA}" type="presOf" srcId="{5864A0C8-FE91-4E71-AA50-E9AEA244F950}" destId="{3299AB2F-72B9-480A-B669-1AC032F08121}" srcOrd="0" destOrd="0" presId="urn:microsoft.com/office/officeart/2005/8/layout/hierarchy1"/>
    <dgm:cxn modelId="{336320C3-3F73-4C7F-8E9C-F6048A377766}" srcId="{FBDD0FEC-965C-4F7E-9330-D922CA998D3A}" destId="{421AD173-C72A-4262-B3DF-178304188C91}" srcOrd="0" destOrd="0" parTransId="{6EF16AA7-1C79-4DAE-AF99-C2FAE499C746}" sibTransId="{3ECC965F-D7DE-4AB1-8768-BAA1404C9A94}"/>
    <dgm:cxn modelId="{161D7FC8-A079-48E6-A8AC-2214EC1C3DE1}" type="presOf" srcId="{7A5A5AB7-F767-4422-A4A9-5E1983BF34E9}" destId="{6B854425-A6F3-42AF-922C-AD32B5F6688A}" srcOrd="0" destOrd="0" presId="urn:microsoft.com/office/officeart/2005/8/layout/hierarchy1"/>
    <dgm:cxn modelId="{373930CD-B84C-4517-8821-74CD44898486}" type="presOf" srcId="{815E4105-4C56-49A3-A00A-9CF6E3990E43}" destId="{040E5C3A-2394-448D-B7C6-5A186140D70F}" srcOrd="0" destOrd="0" presId="urn:microsoft.com/office/officeart/2005/8/layout/hierarchy1"/>
    <dgm:cxn modelId="{F533E2D4-F527-42CE-99E2-6BDA57C26853}" type="presOf" srcId="{51759274-3E8A-43DC-AE02-7C31E09B212D}" destId="{39BE4537-E97A-438F-9CEE-F6AF8A175C3F}" srcOrd="0" destOrd="0" presId="urn:microsoft.com/office/officeart/2005/8/layout/hierarchy1"/>
    <dgm:cxn modelId="{223D33E6-43E4-44A1-95F9-20309C13FB5E}" srcId="{7A5A5AB7-F767-4422-A4A9-5E1983BF34E9}" destId="{A1F27BAE-D362-43FB-BD5F-28414DC9AEE0}" srcOrd="1" destOrd="0" parTransId="{7CC9F99D-5C4D-4E68-8821-50C558B0596D}" sibTransId="{BBAEA790-286F-40B1-A156-9EB1019D4138}"/>
    <dgm:cxn modelId="{063940E7-E695-40A1-9836-C5F1DE3BFD9D}" type="presOf" srcId="{6EF16AA7-1C79-4DAE-AF99-C2FAE499C746}" destId="{9AB84CFD-89B8-4638-84E6-EDD32E91CC2D}" srcOrd="0" destOrd="0" presId="urn:microsoft.com/office/officeart/2005/8/layout/hierarchy1"/>
    <dgm:cxn modelId="{EA5D53ED-3E08-44AA-BB26-C47E6B889604}" type="presOf" srcId="{FBDD0FEC-965C-4F7E-9330-D922CA998D3A}" destId="{05FDD69A-6737-4FD8-BB70-5FEE25EB19CF}" srcOrd="0" destOrd="0" presId="urn:microsoft.com/office/officeart/2005/8/layout/hierarchy1"/>
    <dgm:cxn modelId="{42E8D6ED-DD0D-4D55-A5B5-589C35239D84}" type="presOf" srcId="{B24DB400-A004-42EA-ACDE-6ED692DFC7FD}" destId="{A762531E-AD9B-46D3-8098-1E9480E1EB75}" srcOrd="0" destOrd="0" presId="urn:microsoft.com/office/officeart/2005/8/layout/hierarchy1"/>
    <dgm:cxn modelId="{CADADAF0-66D6-447E-988D-232B3100231E}" type="presOf" srcId="{7CC9F99D-5C4D-4E68-8821-50C558B0596D}" destId="{89C0474E-7D36-40D7-9368-E7B2A98A22B4}" srcOrd="0" destOrd="0" presId="urn:microsoft.com/office/officeart/2005/8/layout/hierarchy1"/>
    <dgm:cxn modelId="{C7CCBCF3-16C9-4502-A309-AAC2ACE99A93}" srcId="{9678E658-F7DC-4FC6-B62C-919E7C0ADC2B}" destId="{6191B098-33AD-4640-B4E2-EFF1848DDDD6}" srcOrd="4" destOrd="0" parTransId="{51759274-3E8A-43DC-AE02-7C31E09B212D}" sibTransId="{77BF0C72-B7F7-45E8-9A2F-424300326645}"/>
    <dgm:cxn modelId="{B9D287F6-F5FA-4E0C-B4AE-23595D596A0E}" type="presOf" srcId="{9678E658-F7DC-4FC6-B62C-919E7C0ADC2B}" destId="{F457FBD4-6306-4613-B71F-D42AFCCEEB19}" srcOrd="0" destOrd="0" presId="urn:microsoft.com/office/officeart/2005/8/layout/hierarchy1"/>
    <dgm:cxn modelId="{04E1DAFB-2635-4D52-83FB-D6E4053BAF92}" srcId="{9678E658-F7DC-4FC6-B62C-919E7C0ADC2B}" destId="{30421181-8314-4342-975A-7C22A2DDEDF3}" srcOrd="1" destOrd="0" parTransId="{D3E2470A-E841-4CB1-AB82-5100A2321524}" sibTransId="{BBEB840F-AA76-4FAF-8F1F-4DCC879EFC6D}"/>
    <dgm:cxn modelId="{8706B4FD-EE78-451A-87BF-0844DEFAFE04}" type="presOf" srcId="{6191B098-33AD-4640-B4E2-EFF1848DDDD6}" destId="{BB490576-4224-4FEC-9D27-13903AB482E3}" srcOrd="0" destOrd="0" presId="urn:microsoft.com/office/officeart/2005/8/layout/hierarchy1"/>
    <dgm:cxn modelId="{BC3830C7-0D60-4743-B020-EC283867603E}" type="presParOf" srcId="{C1116124-8318-417E-9F0F-FECA706DE67F}" destId="{7A126AB2-F90F-4067-B856-9C4B711AC94D}" srcOrd="0" destOrd="0" presId="urn:microsoft.com/office/officeart/2005/8/layout/hierarchy1"/>
    <dgm:cxn modelId="{D7E0EB91-CF7B-4999-BA44-680E34544737}" type="presParOf" srcId="{7A126AB2-F90F-4067-B856-9C4B711AC94D}" destId="{E12DFB2B-EEDE-49E4-A7B0-D1C2464A0B58}" srcOrd="0" destOrd="0" presId="urn:microsoft.com/office/officeart/2005/8/layout/hierarchy1"/>
    <dgm:cxn modelId="{A36ACBB8-2126-45E1-9754-B405A1B13518}" type="presParOf" srcId="{E12DFB2B-EEDE-49E4-A7B0-D1C2464A0B58}" destId="{732CF105-8563-4FBB-8722-FD6E73BD05C2}" srcOrd="0" destOrd="0" presId="urn:microsoft.com/office/officeart/2005/8/layout/hierarchy1"/>
    <dgm:cxn modelId="{177C3B33-8EC3-4D1D-97CC-25DE2AA04EA6}" type="presParOf" srcId="{E12DFB2B-EEDE-49E4-A7B0-D1C2464A0B58}" destId="{6B854425-A6F3-42AF-922C-AD32B5F6688A}" srcOrd="1" destOrd="0" presId="urn:microsoft.com/office/officeart/2005/8/layout/hierarchy1"/>
    <dgm:cxn modelId="{FB6723A4-9102-4341-90B3-2C120CBB8950}" type="presParOf" srcId="{7A126AB2-F90F-4067-B856-9C4B711AC94D}" destId="{885E927E-3D7D-428A-BC30-04E017BD4B7C}" srcOrd="1" destOrd="0" presId="urn:microsoft.com/office/officeart/2005/8/layout/hierarchy1"/>
    <dgm:cxn modelId="{81F757E6-3B8A-414B-9529-A736B30DD577}" type="presParOf" srcId="{885E927E-3D7D-428A-BC30-04E017BD4B7C}" destId="{759B8F5C-73BD-44E6-9B95-DCB2CB0F8DA8}" srcOrd="0" destOrd="0" presId="urn:microsoft.com/office/officeart/2005/8/layout/hierarchy1"/>
    <dgm:cxn modelId="{9435793C-4D01-4B63-B55C-4D812D1B031B}" type="presParOf" srcId="{885E927E-3D7D-428A-BC30-04E017BD4B7C}" destId="{7894E580-5EB6-43EB-AEC6-26488469BF52}" srcOrd="1" destOrd="0" presId="urn:microsoft.com/office/officeart/2005/8/layout/hierarchy1"/>
    <dgm:cxn modelId="{61D0AD08-EBFD-4622-A860-05709E717955}" type="presParOf" srcId="{7894E580-5EB6-43EB-AEC6-26488469BF52}" destId="{DA1EBFA6-5017-4B4C-A729-29EA1B26DF36}" srcOrd="0" destOrd="0" presId="urn:microsoft.com/office/officeart/2005/8/layout/hierarchy1"/>
    <dgm:cxn modelId="{59203BE4-ACF5-4662-BE29-EB061BDCC7DB}" type="presParOf" srcId="{DA1EBFA6-5017-4B4C-A729-29EA1B26DF36}" destId="{F5B61B0A-877B-47F0-8AFF-430DF7E59EDF}" srcOrd="0" destOrd="0" presId="urn:microsoft.com/office/officeart/2005/8/layout/hierarchy1"/>
    <dgm:cxn modelId="{FE10C044-4FC4-416B-AD05-F0ED8CC4CE61}" type="presParOf" srcId="{DA1EBFA6-5017-4B4C-A729-29EA1B26DF36}" destId="{F457FBD4-6306-4613-B71F-D42AFCCEEB19}" srcOrd="1" destOrd="0" presId="urn:microsoft.com/office/officeart/2005/8/layout/hierarchy1"/>
    <dgm:cxn modelId="{787B905A-E4FB-4929-9D35-2B2849014647}" type="presParOf" srcId="{7894E580-5EB6-43EB-AEC6-26488469BF52}" destId="{A92067AB-2A5A-45AA-8A6C-AB40189D8EFC}" srcOrd="1" destOrd="0" presId="urn:microsoft.com/office/officeart/2005/8/layout/hierarchy1"/>
    <dgm:cxn modelId="{7482A9B5-3F81-4C50-8FE3-5DA1590FDF6C}" type="presParOf" srcId="{A92067AB-2A5A-45AA-8A6C-AB40189D8EFC}" destId="{A762531E-AD9B-46D3-8098-1E9480E1EB75}" srcOrd="0" destOrd="0" presId="urn:microsoft.com/office/officeart/2005/8/layout/hierarchy1"/>
    <dgm:cxn modelId="{4F4106CA-E817-4980-BB44-95FF13E31D87}" type="presParOf" srcId="{A92067AB-2A5A-45AA-8A6C-AB40189D8EFC}" destId="{8AB61443-BE28-4390-96F6-99A27BF41434}" srcOrd="1" destOrd="0" presId="urn:microsoft.com/office/officeart/2005/8/layout/hierarchy1"/>
    <dgm:cxn modelId="{24B900A4-B44F-4F71-AD66-1084E076C21A}" type="presParOf" srcId="{8AB61443-BE28-4390-96F6-99A27BF41434}" destId="{6BACFC67-4D5B-42D2-9EE1-3EE6BD4AFE28}" srcOrd="0" destOrd="0" presId="urn:microsoft.com/office/officeart/2005/8/layout/hierarchy1"/>
    <dgm:cxn modelId="{FB5718ED-BCE3-4DF3-ACCF-3CA066D2994C}" type="presParOf" srcId="{6BACFC67-4D5B-42D2-9EE1-3EE6BD4AFE28}" destId="{0B78F1CE-B166-426B-AB3D-7B4A383A1081}" srcOrd="0" destOrd="0" presId="urn:microsoft.com/office/officeart/2005/8/layout/hierarchy1"/>
    <dgm:cxn modelId="{F250099D-216D-4862-A64E-3B0D7C05F676}" type="presParOf" srcId="{6BACFC67-4D5B-42D2-9EE1-3EE6BD4AFE28}" destId="{040E5C3A-2394-448D-B7C6-5A186140D70F}" srcOrd="1" destOrd="0" presId="urn:microsoft.com/office/officeart/2005/8/layout/hierarchy1"/>
    <dgm:cxn modelId="{B863F434-CCD3-47D9-8C06-EEFBD30BF564}" type="presParOf" srcId="{8AB61443-BE28-4390-96F6-99A27BF41434}" destId="{8970B42B-F8CB-4820-985E-024606BE5E04}" srcOrd="1" destOrd="0" presId="urn:microsoft.com/office/officeart/2005/8/layout/hierarchy1"/>
    <dgm:cxn modelId="{43ADABB7-5C70-49E0-8A3F-E3C6DBF45A17}" type="presParOf" srcId="{8970B42B-F8CB-4820-985E-024606BE5E04}" destId="{EDDA88F5-F21B-4BC5-89EB-0916C18B6C50}" srcOrd="0" destOrd="0" presId="urn:microsoft.com/office/officeart/2005/8/layout/hierarchy1"/>
    <dgm:cxn modelId="{C0646E08-A4DB-487F-8D9C-848B422EFBB4}" type="presParOf" srcId="{8970B42B-F8CB-4820-985E-024606BE5E04}" destId="{4F52A2A9-A13A-49D8-9055-66C9BA315A49}" srcOrd="1" destOrd="0" presId="urn:microsoft.com/office/officeart/2005/8/layout/hierarchy1"/>
    <dgm:cxn modelId="{D78F59C4-A9A1-4F68-846B-AA01F3028E2B}" type="presParOf" srcId="{4F52A2A9-A13A-49D8-9055-66C9BA315A49}" destId="{A1DB9786-F781-4135-94D2-0680C0D9B639}" srcOrd="0" destOrd="0" presId="urn:microsoft.com/office/officeart/2005/8/layout/hierarchy1"/>
    <dgm:cxn modelId="{7E3BBA41-1572-4472-B257-BB48C5BF9E2E}" type="presParOf" srcId="{A1DB9786-F781-4135-94D2-0680C0D9B639}" destId="{766CB473-853E-4222-AEA8-A1887F2ACBF4}" srcOrd="0" destOrd="0" presId="urn:microsoft.com/office/officeart/2005/8/layout/hierarchy1"/>
    <dgm:cxn modelId="{3CFE55D2-B266-498A-BA51-DB4F684D725E}" type="presParOf" srcId="{A1DB9786-F781-4135-94D2-0680C0D9B639}" destId="{B5E9310C-B911-4F26-A9A1-53D752D7FAA0}" srcOrd="1" destOrd="0" presId="urn:microsoft.com/office/officeart/2005/8/layout/hierarchy1"/>
    <dgm:cxn modelId="{6D7FC8AA-533D-4963-91AF-19F6D2D7D79C}" type="presParOf" srcId="{4F52A2A9-A13A-49D8-9055-66C9BA315A49}" destId="{35197119-8CFC-44DC-A104-C0FAD7D3291D}" srcOrd="1" destOrd="0" presId="urn:microsoft.com/office/officeart/2005/8/layout/hierarchy1"/>
    <dgm:cxn modelId="{BAC350E4-BDE1-4090-9FA5-6C26BA2B36FD}" type="presParOf" srcId="{A92067AB-2A5A-45AA-8A6C-AB40189D8EFC}" destId="{F1177250-66CF-4106-BDEB-D14BCA3DFCFB}" srcOrd="2" destOrd="0" presId="urn:microsoft.com/office/officeart/2005/8/layout/hierarchy1"/>
    <dgm:cxn modelId="{12EB293F-7D66-42F9-B3B4-ECA5F921C8E5}" type="presParOf" srcId="{A92067AB-2A5A-45AA-8A6C-AB40189D8EFC}" destId="{0F9D633E-4C6D-4C8C-8159-06642B1C1552}" srcOrd="3" destOrd="0" presId="urn:microsoft.com/office/officeart/2005/8/layout/hierarchy1"/>
    <dgm:cxn modelId="{413EB958-0411-4E25-8E5A-EDDDDB5A4500}" type="presParOf" srcId="{0F9D633E-4C6D-4C8C-8159-06642B1C1552}" destId="{E07D16F8-78E2-4E3E-9ABA-C437183A13EB}" srcOrd="0" destOrd="0" presId="urn:microsoft.com/office/officeart/2005/8/layout/hierarchy1"/>
    <dgm:cxn modelId="{3CE74B6A-68A3-4A76-85DB-51789DDD16E1}" type="presParOf" srcId="{E07D16F8-78E2-4E3E-9ABA-C437183A13EB}" destId="{30BD98EA-B06C-43B4-8A31-DB53CBBF693B}" srcOrd="0" destOrd="0" presId="urn:microsoft.com/office/officeart/2005/8/layout/hierarchy1"/>
    <dgm:cxn modelId="{79DEA53E-C86B-49CE-940E-AD8F0F9D1575}" type="presParOf" srcId="{E07D16F8-78E2-4E3E-9ABA-C437183A13EB}" destId="{631521A2-41A1-4227-A57E-88C4F3FA296C}" srcOrd="1" destOrd="0" presId="urn:microsoft.com/office/officeart/2005/8/layout/hierarchy1"/>
    <dgm:cxn modelId="{82B14042-C883-4F03-93DA-B7624A2780D7}" type="presParOf" srcId="{0F9D633E-4C6D-4C8C-8159-06642B1C1552}" destId="{2BF4EA74-FA4F-470A-8767-FCF4047941DE}" srcOrd="1" destOrd="0" presId="urn:microsoft.com/office/officeart/2005/8/layout/hierarchy1"/>
    <dgm:cxn modelId="{1B6C8CC0-FC22-44F8-860D-A7A5E8F32C75}" type="presParOf" srcId="{2BF4EA74-FA4F-470A-8767-FCF4047941DE}" destId="{AD14148F-B7AF-47A9-A676-486B3F8669A8}" srcOrd="0" destOrd="0" presId="urn:microsoft.com/office/officeart/2005/8/layout/hierarchy1"/>
    <dgm:cxn modelId="{2AD65F27-7670-4C8E-949C-393798B9410E}" type="presParOf" srcId="{2BF4EA74-FA4F-470A-8767-FCF4047941DE}" destId="{EE24BD2F-2E5F-4390-AF9B-53CCB4681596}" srcOrd="1" destOrd="0" presId="urn:microsoft.com/office/officeart/2005/8/layout/hierarchy1"/>
    <dgm:cxn modelId="{D702AA77-755D-458B-8391-25C0124F12CB}" type="presParOf" srcId="{EE24BD2F-2E5F-4390-AF9B-53CCB4681596}" destId="{1BEA0D64-2B2E-40EF-8E7C-C692F2C3581A}" srcOrd="0" destOrd="0" presId="urn:microsoft.com/office/officeart/2005/8/layout/hierarchy1"/>
    <dgm:cxn modelId="{38FBFF3C-9243-4EA8-87D9-047BD8BC05DA}" type="presParOf" srcId="{1BEA0D64-2B2E-40EF-8E7C-C692F2C3581A}" destId="{24F7BA53-109D-4E1F-8E32-F0775EAFAA70}" srcOrd="0" destOrd="0" presId="urn:microsoft.com/office/officeart/2005/8/layout/hierarchy1"/>
    <dgm:cxn modelId="{CD051E7C-06EC-49D1-BBE0-BE8E4AD2D84B}" type="presParOf" srcId="{1BEA0D64-2B2E-40EF-8E7C-C692F2C3581A}" destId="{3299AB2F-72B9-480A-B669-1AC032F08121}" srcOrd="1" destOrd="0" presId="urn:microsoft.com/office/officeart/2005/8/layout/hierarchy1"/>
    <dgm:cxn modelId="{9649D274-8DF4-42FB-83A3-AD7DD7D3B63E}" type="presParOf" srcId="{EE24BD2F-2E5F-4390-AF9B-53CCB4681596}" destId="{4B66E301-B22F-4842-B611-BD875CA76B5B}" srcOrd="1" destOrd="0" presId="urn:microsoft.com/office/officeart/2005/8/layout/hierarchy1"/>
    <dgm:cxn modelId="{194C3AF9-EAB2-41AE-9211-C719B85CBC82}" type="presParOf" srcId="{A92067AB-2A5A-45AA-8A6C-AB40189D8EFC}" destId="{15AFC4D0-BD1A-471B-8387-A52D1F130CC5}" srcOrd="4" destOrd="0" presId="urn:microsoft.com/office/officeart/2005/8/layout/hierarchy1"/>
    <dgm:cxn modelId="{54F4FAD7-A471-4D1E-ACED-9322E99E24DF}" type="presParOf" srcId="{A92067AB-2A5A-45AA-8A6C-AB40189D8EFC}" destId="{C48BB287-74B4-42B1-8C14-A3D88EBFF8C1}" srcOrd="5" destOrd="0" presId="urn:microsoft.com/office/officeart/2005/8/layout/hierarchy1"/>
    <dgm:cxn modelId="{8CD690D5-7222-4E31-9AAF-EE7808251738}" type="presParOf" srcId="{C48BB287-74B4-42B1-8C14-A3D88EBFF8C1}" destId="{EEBE920B-CF94-4B8B-9779-226CB99371E3}" srcOrd="0" destOrd="0" presId="urn:microsoft.com/office/officeart/2005/8/layout/hierarchy1"/>
    <dgm:cxn modelId="{6EB71F60-9A26-48F3-A6F4-2DFAC8083A6E}" type="presParOf" srcId="{EEBE920B-CF94-4B8B-9779-226CB99371E3}" destId="{C82ACDC8-F443-468E-928A-04C93AD57807}" srcOrd="0" destOrd="0" presId="urn:microsoft.com/office/officeart/2005/8/layout/hierarchy1"/>
    <dgm:cxn modelId="{07CA14BC-BE4F-4F94-9DCC-E87730A2B24F}" type="presParOf" srcId="{EEBE920B-CF94-4B8B-9779-226CB99371E3}" destId="{EB25C42F-39D5-4D6D-AF25-B92A639C38E7}" srcOrd="1" destOrd="0" presId="urn:microsoft.com/office/officeart/2005/8/layout/hierarchy1"/>
    <dgm:cxn modelId="{B039BE91-6B99-4ED1-9FA0-7DDDBFCD01E3}" type="presParOf" srcId="{C48BB287-74B4-42B1-8C14-A3D88EBFF8C1}" destId="{C73AB29C-7909-457F-B864-A5DA1834075B}" srcOrd="1" destOrd="0" presId="urn:microsoft.com/office/officeart/2005/8/layout/hierarchy1"/>
    <dgm:cxn modelId="{354C523E-27B8-49FA-9B46-A33F6F9ABB55}" type="presParOf" srcId="{A92067AB-2A5A-45AA-8A6C-AB40189D8EFC}" destId="{2362DDDB-4F01-4FD4-A7EB-3BED9A23E4B8}" srcOrd="6" destOrd="0" presId="urn:microsoft.com/office/officeart/2005/8/layout/hierarchy1"/>
    <dgm:cxn modelId="{E713C6DE-8AD3-4EFA-8CAF-C79FBCCB9597}" type="presParOf" srcId="{A92067AB-2A5A-45AA-8A6C-AB40189D8EFC}" destId="{DE4D4AB1-7908-415C-9F4B-247B9D28BDD3}" srcOrd="7" destOrd="0" presId="urn:microsoft.com/office/officeart/2005/8/layout/hierarchy1"/>
    <dgm:cxn modelId="{0EAB27CE-E775-40CB-861F-A117DDA004F6}" type="presParOf" srcId="{DE4D4AB1-7908-415C-9F4B-247B9D28BDD3}" destId="{0E1DE6B1-32BF-4915-B681-4D4596773199}" srcOrd="0" destOrd="0" presId="urn:microsoft.com/office/officeart/2005/8/layout/hierarchy1"/>
    <dgm:cxn modelId="{4DF55A50-D185-42CE-A8F4-1162362CE248}" type="presParOf" srcId="{0E1DE6B1-32BF-4915-B681-4D4596773199}" destId="{9EBDDC21-D92D-4985-9F2E-2B4211C8BA8D}" srcOrd="0" destOrd="0" presId="urn:microsoft.com/office/officeart/2005/8/layout/hierarchy1"/>
    <dgm:cxn modelId="{6BD767CD-3704-4991-954A-4A208C17D97D}" type="presParOf" srcId="{0E1DE6B1-32BF-4915-B681-4D4596773199}" destId="{DBA86D64-6544-4EC6-8320-9FB75520AC26}" srcOrd="1" destOrd="0" presId="urn:microsoft.com/office/officeart/2005/8/layout/hierarchy1"/>
    <dgm:cxn modelId="{2DB24DD7-9C5F-4AA2-87CD-0DAF2097691D}" type="presParOf" srcId="{DE4D4AB1-7908-415C-9F4B-247B9D28BDD3}" destId="{6B13C50D-1506-4CCF-9175-9ED507D76FB8}" srcOrd="1" destOrd="0" presId="urn:microsoft.com/office/officeart/2005/8/layout/hierarchy1"/>
    <dgm:cxn modelId="{EA9791FC-1DC8-4D09-9871-654EBCAB7932}" type="presParOf" srcId="{A92067AB-2A5A-45AA-8A6C-AB40189D8EFC}" destId="{39BE4537-E97A-438F-9CEE-F6AF8A175C3F}" srcOrd="8" destOrd="0" presId="urn:microsoft.com/office/officeart/2005/8/layout/hierarchy1"/>
    <dgm:cxn modelId="{FB018AC1-FEF9-4997-9ABA-7F51A09672B3}" type="presParOf" srcId="{A92067AB-2A5A-45AA-8A6C-AB40189D8EFC}" destId="{129AA1D3-6A12-48F0-A33B-17D7CCF708C6}" srcOrd="9" destOrd="0" presId="urn:microsoft.com/office/officeart/2005/8/layout/hierarchy1"/>
    <dgm:cxn modelId="{DBAEB893-214A-4549-8EBA-FF43D01B1D36}" type="presParOf" srcId="{129AA1D3-6A12-48F0-A33B-17D7CCF708C6}" destId="{6A277527-8411-47E9-9D5C-43B475E2C813}" srcOrd="0" destOrd="0" presId="urn:microsoft.com/office/officeart/2005/8/layout/hierarchy1"/>
    <dgm:cxn modelId="{9C977E3B-7821-468E-9660-761FE98101A8}" type="presParOf" srcId="{6A277527-8411-47E9-9D5C-43B475E2C813}" destId="{2D1ADD8E-A574-4755-B7D6-D3A4DEA1F030}" srcOrd="0" destOrd="0" presId="urn:microsoft.com/office/officeart/2005/8/layout/hierarchy1"/>
    <dgm:cxn modelId="{443E028C-E3AE-4508-81B0-57601DFF4A27}" type="presParOf" srcId="{6A277527-8411-47E9-9D5C-43B475E2C813}" destId="{BB490576-4224-4FEC-9D27-13903AB482E3}" srcOrd="1" destOrd="0" presId="urn:microsoft.com/office/officeart/2005/8/layout/hierarchy1"/>
    <dgm:cxn modelId="{06F98FD8-E489-450D-A485-B775DB773120}" type="presParOf" srcId="{129AA1D3-6A12-48F0-A33B-17D7CCF708C6}" destId="{C212ED15-7AAE-460D-BE16-2F041E33BE25}" srcOrd="1" destOrd="0" presId="urn:microsoft.com/office/officeart/2005/8/layout/hierarchy1"/>
    <dgm:cxn modelId="{F70E9F73-E8C4-4DDC-B9A3-F715F741E61D}" type="presParOf" srcId="{885E927E-3D7D-428A-BC30-04E017BD4B7C}" destId="{89C0474E-7D36-40D7-9368-E7B2A98A22B4}" srcOrd="2" destOrd="0" presId="urn:microsoft.com/office/officeart/2005/8/layout/hierarchy1"/>
    <dgm:cxn modelId="{40D34722-10B2-4233-8625-54247B0D7B95}" type="presParOf" srcId="{885E927E-3D7D-428A-BC30-04E017BD4B7C}" destId="{8904B9CB-B7D6-44F3-8637-C3153BF7A700}" srcOrd="3" destOrd="0" presId="urn:microsoft.com/office/officeart/2005/8/layout/hierarchy1"/>
    <dgm:cxn modelId="{80A689D0-7CF2-473C-87D4-ADEC3A35FF00}" type="presParOf" srcId="{8904B9CB-B7D6-44F3-8637-C3153BF7A700}" destId="{3515C8AF-6603-4415-BABD-5B635F28131C}" srcOrd="0" destOrd="0" presId="urn:microsoft.com/office/officeart/2005/8/layout/hierarchy1"/>
    <dgm:cxn modelId="{DBF9FF17-ADA0-4105-BAFF-02342AECFE95}" type="presParOf" srcId="{3515C8AF-6603-4415-BABD-5B635F28131C}" destId="{562ACE10-6B9D-42E7-9D67-C50766358A3A}" srcOrd="0" destOrd="0" presId="urn:microsoft.com/office/officeart/2005/8/layout/hierarchy1"/>
    <dgm:cxn modelId="{B824F1E1-5A64-4E6E-B731-DCC6A79E9BA6}" type="presParOf" srcId="{3515C8AF-6603-4415-BABD-5B635F28131C}" destId="{7D1F74D0-BA95-4E54-8767-317969F18902}" srcOrd="1" destOrd="0" presId="urn:microsoft.com/office/officeart/2005/8/layout/hierarchy1"/>
    <dgm:cxn modelId="{2C54D51A-0248-4CFE-9246-28149B665CEA}" type="presParOf" srcId="{8904B9CB-B7D6-44F3-8637-C3153BF7A700}" destId="{80E8392E-5E30-4B38-8329-0B1BC2A8CF8E}" srcOrd="1" destOrd="0" presId="urn:microsoft.com/office/officeart/2005/8/layout/hierarchy1"/>
    <dgm:cxn modelId="{0CE1FB5F-A14D-489F-AA33-B783E1816C79}" type="presParOf" srcId="{80E8392E-5E30-4B38-8329-0B1BC2A8CF8E}" destId="{F74F7A04-C440-4F06-944E-8733025249F3}" srcOrd="0" destOrd="0" presId="urn:microsoft.com/office/officeart/2005/8/layout/hierarchy1"/>
    <dgm:cxn modelId="{1926D599-6F60-4DA2-8857-18DF787C4EBB}" type="presParOf" srcId="{80E8392E-5E30-4B38-8329-0B1BC2A8CF8E}" destId="{1DD8CA63-121A-475B-865E-7725FD61F57E}" srcOrd="1" destOrd="0" presId="urn:microsoft.com/office/officeart/2005/8/layout/hierarchy1"/>
    <dgm:cxn modelId="{2EE49F9F-CD26-46FC-91B7-13C866703B4E}" type="presParOf" srcId="{1DD8CA63-121A-475B-865E-7725FD61F57E}" destId="{E2C18D76-7196-49A8-976B-28AE236509A4}" srcOrd="0" destOrd="0" presId="urn:microsoft.com/office/officeart/2005/8/layout/hierarchy1"/>
    <dgm:cxn modelId="{1A2450F8-FC83-4372-A6E2-637065525DD7}" type="presParOf" srcId="{E2C18D76-7196-49A8-976B-28AE236509A4}" destId="{C7114B13-27DC-4FA5-82C9-17CC68DE107A}" srcOrd="0" destOrd="0" presId="urn:microsoft.com/office/officeart/2005/8/layout/hierarchy1"/>
    <dgm:cxn modelId="{33A859A9-0612-424F-A83E-11C8D4961348}" type="presParOf" srcId="{E2C18D76-7196-49A8-976B-28AE236509A4}" destId="{05FDD69A-6737-4FD8-BB70-5FEE25EB19CF}" srcOrd="1" destOrd="0" presId="urn:microsoft.com/office/officeart/2005/8/layout/hierarchy1"/>
    <dgm:cxn modelId="{ED06867A-408E-4981-A75B-88F61CCC67D8}" type="presParOf" srcId="{1DD8CA63-121A-475B-865E-7725FD61F57E}" destId="{8A9D37E1-8C2C-4F30-AEC5-001C4314C187}" srcOrd="1" destOrd="0" presId="urn:microsoft.com/office/officeart/2005/8/layout/hierarchy1"/>
    <dgm:cxn modelId="{F4FA6D78-FA6F-4543-B2DA-2E5E5BAD10C8}" type="presParOf" srcId="{8A9D37E1-8C2C-4F30-AEC5-001C4314C187}" destId="{9AB84CFD-89B8-4638-84E6-EDD32E91CC2D}" srcOrd="0" destOrd="0" presId="urn:microsoft.com/office/officeart/2005/8/layout/hierarchy1"/>
    <dgm:cxn modelId="{81BFDACF-1454-454C-B0F4-08CA0BDB0954}" type="presParOf" srcId="{8A9D37E1-8C2C-4F30-AEC5-001C4314C187}" destId="{62FCF6F1-E72E-417E-9765-E960D4A01560}" srcOrd="1" destOrd="0" presId="urn:microsoft.com/office/officeart/2005/8/layout/hierarchy1"/>
    <dgm:cxn modelId="{47E95D76-38D4-44CB-A8C1-FD63814836C1}" type="presParOf" srcId="{62FCF6F1-E72E-417E-9765-E960D4A01560}" destId="{041FA573-9F77-4C58-8A69-04F328007306}" srcOrd="0" destOrd="0" presId="urn:microsoft.com/office/officeart/2005/8/layout/hierarchy1"/>
    <dgm:cxn modelId="{8B47E923-023A-4E0B-B3C2-FECBF0AF0DB8}" type="presParOf" srcId="{041FA573-9F77-4C58-8A69-04F328007306}" destId="{002A0591-8D2D-4140-A0BE-606C32D3DD33}" srcOrd="0" destOrd="0" presId="urn:microsoft.com/office/officeart/2005/8/layout/hierarchy1"/>
    <dgm:cxn modelId="{1BE2EB33-DAAE-423D-84C6-48FB58A7F66C}" type="presParOf" srcId="{041FA573-9F77-4C58-8A69-04F328007306}" destId="{99F29E0E-D705-4BEE-A172-436F6EE794FE}" srcOrd="1" destOrd="0" presId="urn:microsoft.com/office/officeart/2005/8/layout/hierarchy1"/>
    <dgm:cxn modelId="{1170FD7E-7C20-4C51-A035-726F23C001BA}" type="presParOf" srcId="{62FCF6F1-E72E-417E-9765-E960D4A01560}" destId="{EA2EBB39-0C30-47BF-B691-3B2D21B8EB9B}" srcOrd="1" destOrd="0" presId="urn:microsoft.com/office/officeart/2005/8/layout/hierarchy1"/>
    <dgm:cxn modelId="{03A683EE-6D9F-41D1-B7DA-8A7A7C5BDE41}" type="presParOf" srcId="{885E927E-3D7D-428A-BC30-04E017BD4B7C}" destId="{6D820B0E-3C63-4F50-B253-AC056224E093}" srcOrd="4" destOrd="0" presId="urn:microsoft.com/office/officeart/2005/8/layout/hierarchy1"/>
    <dgm:cxn modelId="{B2A9DA78-87B3-4049-838B-17CFE082D682}" type="presParOf" srcId="{885E927E-3D7D-428A-BC30-04E017BD4B7C}" destId="{B2D4B93E-DA8F-4445-933F-2F4B6FCD4049}" srcOrd="5" destOrd="0" presId="urn:microsoft.com/office/officeart/2005/8/layout/hierarchy1"/>
    <dgm:cxn modelId="{D9C2160C-AC43-49F3-BE14-595A5332B19F}" type="presParOf" srcId="{B2D4B93E-DA8F-4445-933F-2F4B6FCD4049}" destId="{2DBB8D1C-1E8A-4302-9441-28DB5EB95762}" srcOrd="0" destOrd="0" presId="urn:microsoft.com/office/officeart/2005/8/layout/hierarchy1"/>
    <dgm:cxn modelId="{2F5E0FCD-399B-4382-A023-780DBA1D8ED1}" type="presParOf" srcId="{2DBB8D1C-1E8A-4302-9441-28DB5EB95762}" destId="{FC2CA0D7-0738-4534-9239-390FE73217D1}" srcOrd="0" destOrd="0" presId="urn:microsoft.com/office/officeart/2005/8/layout/hierarchy1"/>
    <dgm:cxn modelId="{F4412E07-79FA-4AF2-926D-8DF9C40BA31A}" type="presParOf" srcId="{2DBB8D1C-1E8A-4302-9441-28DB5EB95762}" destId="{A72EED76-4058-4D9A-9FC3-931923DE2F04}" srcOrd="1" destOrd="0" presId="urn:microsoft.com/office/officeart/2005/8/layout/hierarchy1"/>
    <dgm:cxn modelId="{882D4504-CB7C-434B-9856-20C29DF6B4F6}" type="presParOf" srcId="{B2D4B93E-DA8F-4445-933F-2F4B6FCD4049}" destId="{1FFA4C99-D6A6-40FD-B2B8-41DD47EC5D79}" srcOrd="1" destOrd="0" presId="urn:microsoft.com/office/officeart/2005/8/layout/hierarchy1"/>
    <dgm:cxn modelId="{AF8F2177-8188-47F1-ACD5-A4378C34E5A4}" type="presParOf" srcId="{1FFA4C99-D6A6-40FD-B2B8-41DD47EC5D79}" destId="{535524CA-9F66-4DA9-9D08-C967DB364EA7}" srcOrd="0" destOrd="0" presId="urn:microsoft.com/office/officeart/2005/8/layout/hierarchy1"/>
    <dgm:cxn modelId="{315585D5-B4EC-42CA-A3D2-1B1304A617AC}" type="presParOf" srcId="{1FFA4C99-D6A6-40FD-B2B8-41DD47EC5D79}" destId="{AA3C8556-7E24-4585-9758-272C09A967FA}" srcOrd="1" destOrd="0" presId="urn:microsoft.com/office/officeart/2005/8/layout/hierarchy1"/>
    <dgm:cxn modelId="{87ED6AE0-4B97-45BA-8146-5CB4DC8510BF}" type="presParOf" srcId="{AA3C8556-7E24-4585-9758-272C09A967FA}" destId="{54EF7854-54B9-447E-A7C7-C1C0DA82313D}" srcOrd="0" destOrd="0" presId="urn:microsoft.com/office/officeart/2005/8/layout/hierarchy1"/>
    <dgm:cxn modelId="{3F9CA7F9-37A8-4AF4-8400-7620CD7F6D55}" type="presParOf" srcId="{54EF7854-54B9-447E-A7C7-C1C0DA82313D}" destId="{F202F76B-9957-41E4-85D5-6B1285EA2AC5}" srcOrd="0" destOrd="0" presId="urn:microsoft.com/office/officeart/2005/8/layout/hierarchy1"/>
    <dgm:cxn modelId="{74AE32A0-D7A9-4E32-96F6-70D7D3C4A154}" type="presParOf" srcId="{54EF7854-54B9-447E-A7C7-C1C0DA82313D}" destId="{4FEE863F-9FF1-4B3C-A186-E9F664620E9E}" srcOrd="1" destOrd="0" presId="urn:microsoft.com/office/officeart/2005/8/layout/hierarchy1"/>
    <dgm:cxn modelId="{17DD2EA3-9A3C-421D-987B-E4488ADDE6BD}" type="presParOf" srcId="{AA3C8556-7E24-4585-9758-272C09A967FA}" destId="{AF96A2F8-6362-431B-A988-F390415B833D}" srcOrd="1" destOrd="0" presId="urn:microsoft.com/office/officeart/2005/8/layout/hierarchy1"/>
    <dgm:cxn modelId="{B3E58A3C-2EE6-49E2-8AD9-CC33BCF42FF5}" type="presParOf" srcId="{C1116124-8318-417E-9F0F-FECA706DE67F}" destId="{5F8E99E4-8865-43C7-AF90-296B4F4720BF}" srcOrd="1" destOrd="0" presId="urn:microsoft.com/office/officeart/2005/8/layout/hierarchy1"/>
    <dgm:cxn modelId="{2BF49D47-58B1-4AF3-9561-C23A131517C9}" type="presParOf" srcId="{5F8E99E4-8865-43C7-AF90-296B4F4720BF}" destId="{BEED8E9D-2DFE-4B1B-BAD9-82FEF8176F08}" srcOrd="0" destOrd="0" presId="urn:microsoft.com/office/officeart/2005/8/layout/hierarchy1"/>
    <dgm:cxn modelId="{7EB88C91-036C-4D62-9C8E-1DBA7DD22DC5}" type="presParOf" srcId="{BEED8E9D-2DFE-4B1B-BAD9-82FEF8176F08}" destId="{7010897A-77FC-4090-9EAA-1A916F5BE9D7}" srcOrd="0" destOrd="0" presId="urn:microsoft.com/office/officeart/2005/8/layout/hierarchy1"/>
    <dgm:cxn modelId="{13484BBF-5244-4DB4-B9BB-22B697E61EAE}" type="presParOf" srcId="{BEED8E9D-2DFE-4B1B-BAD9-82FEF8176F08}" destId="{7E1B8173-0321-46F2-A11F-546CEF422D58}" srcOrd="1" destOrd="0" presId="urn:microsoft.com/office/officeart/2005/8/layout/hierarchy1"/>
    <dgm:cxn modelId="{81E9AED4-8053-407C-9BA9-7B7BE0CC6ABB}" type="presParOf" srcId="{5F8E99E4-8865-43C7-AF90-296B4F4720BF}" destId="{0DE3419B-2D5A-4CA9-9FF8-9A1EC43A34D3}"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25539CD-F922-4E4E-886E-DE0918DEE386}" type="doc">
      <dgm:prSet loTypeId="urn:microsoft.com/office/officeart/2005/8/layout/radial3" loCatId="relationship" qsTypeId="urn:microsoft.com/office/officeart/2005/8/quickstyle/simple1" qsCatId="simple" csTypeId="urn:microsoft.com/office/officeart/2005/8/colors/accent2_4" csCatId="accent2" phldr="1"/>
      <dgm:spPr/>
      <dgm:t>
        <a:bodyPr/>
        <a:lstStyle/>
        <a:p>
          <a:endParaRPr lang="ru-RU"/>
        </a:p>
      </dgm:t>
    </dgm:pt>
    <dgm:pt modelId="{4620017A-1E61-4DC4-BFA9-A3118A3A113B}">
      <dgm:prSet phldrT="[Текст]"/>
      <dgm:spPr/>
      <dgm:t>
        <a:bodyPr/>
        <a:lstStyle/>
        <a:p>
          <a:r>
            <a:rPr lang="ru-RU"/>
            <a:t>Примэрия</a:t>
          </a:r>
        </a:p>
      </dgm:t>
    </dgm:pt>
    <dgm:pt modelId="{7B7BF4A4-14C3-42B2-B1CC-3EC646A42F3F}" type="parTrans" cxnId="{294BDE61-C3B2-48FC-B6A5-8BBC14B10F66}">
      <dgm:prSet/>
      <dgm:spPr/>
      <dgm:t>
        <a:bodyPr/>
        <a:lstStyle/>
        <a:p>
          <a:endParaRPr lang="ru-RU"/>
        </a:p>
      </dgm:t>
    </dgm:pt>
    <dgm:pt modelId="{79A3346A-E6DF-4D78-BFFC-F286BAE5ACFE}" type="sibTrans" cxnId="{294BDE61-C3B2-48FC-B6A5-8BBC14B10F66}">
      <dgm:prSet/>
      <dgm:spPr/>
      <dgm:t>
        <a:bodyPr/>
        <a:lstStyle/>
        <a:p>
          <a:endParaRPr lang="ru-RU"/>
        </a:p>
      </dgm:t>
    </dgm:pt>
    <dgm:pt modelId="{7900B9F6-4297-4D57-B80B-F3EE601D4039}">
      <dgm:prSet phldrT="[Текст]"/>
      <dgm:spPr/>
      <dgm:t>
        <a:bodyPr/>
        <a:lstStyle/>
        <a:p>
          <a:r>
            <a:rPr lang="ru-RU"/>
            <a:t>Количество принятых проектов</a:t>
          </a:r>
        </a:p>
      </dgm:t>
    </dgm:pt>
    <dgm:pt modelId="{995796DC-89DE-4AF3-8270-6F25470C5429}" type="parTrans" cxnId="{2997B4CC-842A-4E8E-BB9A-81A624640224}">
      <dgm:prSet/>
      <dgm:spPr/>
      <dgm:t>
        <a:bodyPr/>
        <a:lstStyle/>
        <a:p>
          <a:endParaRPr lang="ru-RU"/>
        </a:p>
      </dgm:t>
    </dgm:pt>
    <dgm:pt modelId="{50A3B0B5-F0B5-461D-84AC-9D3483891493}" type="sibTrans" cxnId="{2997B4CC-842A-4E8E-BB9A-81A624640224}">
      <dgm:prSet/>
      <dgm:spPr/>
      <dgm:t>
        <a:bodyPr/>
        <a:lstStyle/>
        <a:p>
          <a:endParaRPr lang="ru-RU"/>
        </a:p>
      </dgm:t>
    </dgm:pt>
    <dgm:pt modelId="{A8F8A8E2-2F26-4F7F-A357-3FA951FC9AA4}">
      <dgm:prSet phldrT="[Текст]"/>
      <dgm:spPr/>
      <dgm:t>
        <a:bodyPr/>
        <a:lstStyle/>
        <a:p>
          <a:r>
            <a:rPr lang="ru-RU"/>
            <a:t>Количество отозванных проетков</a:t>
          </a:r>
        </a:p>
      </dgm:t>
    </dgm:pt>
    <dgm:pt modelId="{BBB8F55A-C950-40CD-A2CB-34A061DF21BA}" type="parTrans" cxnId="{1FC4BBCE-388E-4AFA-BF55-186E16E0C302}">
      <dgm:prSet/>
      <dgm:spPr/>
      <dgm:t>
        <a:bodyPr/>
        <a:lstStyle/>
        <a:p>
          <a:endParaRPr lang="ru-RU"/>
        </a:p>
      </dgm:t>
    </dgm:pt>
    <dgm:pt modelId="{ADB7C11B-0B75-4B49-AFEB-E8AF6D5BB588}" type="sibTrans" cxnId="{1FC4BBCE-388E-4AFA-BF55-186E16E0C302}">
      <dgm:prSet/>
      <dgm:spPr/>
      <dgm:t>
        <a:bodyPr/>
        <a:lstStyle/>
        <a:p>
          <a:endParaRPr lang="ru-RU"/>
        </a:p>
      </dgm:t>
    </dgm:pt>
    <dgm:pt modelId="{305EFF8B-A2BD-4AA5-BCFA-EB35B977BC4F}">
      <dgm:prSet phldrT="[Текст]"/>
      <dgm:spPr/>
      <dgm:t>
        <a:bodyPr/>
        <a:lstStyle/>
        <a:p>
          <a:r>
            <a:rPr lang="ru-RU"/>
            <a:t>Количество слушаний</a:t>
          </a:r>
        </a:p>
      </dgm:t>
    </dgm:pt>
    <dgm:pt modelId="{63BED66D-9E52-464C-8BEF-AF728AE2ABEA}" type="parTrans" cxnId="{8625ABBA-CE1D-4A5B-BABC-AAB58AE1AA8E}">
      <dgm:prSet/>
      <dgm:spPr/>
      <dgm:t>
        <a:bodyPr/>
        <a:lstStyle/>
        <a:p>
          <a:endParaRPr lang="ru-RU"/>
        </a:p>
      </dgm:t>
    </dgm:pt>
    <dgm:pt modelId="{4AE4FFE3-9C1C-4324-A86D-5436C096527A}" type="sibTrans" cxnId="{8625ABBA-CE1D-4A5B-BABC-AAB58AE1AA8E}">
      <dgm:prSet/>
      <dgm:spPr/>
      <dgm:t>
        <a:bodyPr/>
        <a:lstStyle/>
        <a:p>
          <a:endParaRPr lang="ru-RU"/>
        </a:p>
      </dgm:t>
    </dgm:pt>
    <dgm:pt modelId="{B7549552-883C-49D1-B6F9-A825C0AAF57A}">
      <dgm:prSet phldrT="[Текст]"/>
      <dgm:spPr/>
      <dgm:t>
        <a:bodyPr/>
        <a:lstStyle/>
        <a:p>
          <a:r>
            <a:rPr lang="ru-RU"/>
            <a:t>Количество проектов на публичных консультациях</a:t>
          </a:r>
        </a:p>
      </dgm:t>
    </dgm:pt>
    <dgm:pt modelId="{04C40001-2481-490D-8166-163EA945DEB7}" type="parTrans" cxnId="{0177626E-8D76-4E31-89E5-3E0CFE0D94DC}">
      <dgm:prSet/>
      <dgm:spPr/>
      <dgm:t>
        <a:bodyPr/>
        <a:lstStyle/>
        <a:p>
          <a:endParaRPr lang="ru-RU"/>
        </a:p>
      </dgm:t>
    </dgm:pt>
    <dgm:pt modelId="{B3108042-2543-44D6-830E-4C725AEAD37A}" type="sibTrans" cxnId="{0177626E-8D76-4E31-89E5-3E0CFE0D94DC}">
      <dgm:prSet/>
      <dgm:spPr/>
      <dgm:t>
        <a:bodyPr/>
        <a:lstStyle/>
        <a:p>
          <a:endParaRPr lang="ru-RU"/>
        </a:p>
      </dgm:t>
    </dgm:pt>
    <dgm:pt modelId="{84A2E2CB-F73D-4BDC-9658-E1BC97E4CAA9}">
      <dgm:prSet/>
      <dgm:spPr/>
      <dgm:t>
        <a:bodyPr/>
        <a:lstStyle/>
        <a:p>
          <a:r>
            <a:rPr lang="ru-RU"/>
            <a:t>Количество проектов на веб-сайте</a:t>
          </a:r>
        </a:p>
      </dgm:t>
    </dgm:pt>
    <dgm:pt modelId="{3135AC0A-3EB4-4078-8C50-07E361AF1FA8}" type="parTrans" cxnId="{9C3CDF09-5D8B-4E43-B30E-73C8C89D4887}">
      <dgm:prSet/>
      <dgm:spPr/>
      <dgm:t>
        <a:bodyPr/>
        <a:lstStyle/>
        <a:p>
          <a:endParaRPr lang="ru-RU"/>
        </a:p>
      </dgm:t>
    </dgm:pt>
    <dgm:pt modelId="{67A7EF51-7D50-46A1-8839-E9607E1FDE06}" type="sibTrans" cxnId="{9C3CDF09-5D8B-4E43-B30E-73C8C89D4887}">
      <dgm:prSet/>
      <dgm:spPr/>
      <dgm:t>
        <a:bodyPr/>
        <a:lstStyle/>
        <a:p>
          <a:endParaRPr lang="ru-RU"/>
        </a:p>
      </dgm:t>
    </dgm:pt>
    <dgm:pt modelId="{C92278C7-5D4E-4B74-BD64-DFF24E0F9B26}">
      <dgm:prSet/>
      <dgm:spPr/>
      <dgm:t>
        <a:bodyPr/>
        <a:lstStyle/>
        <a:p>
          <a:r>
            <a:rPr lang="ru-RU"/>
            <a:t>Количество рекомендаций признанных обоснованными</a:t>
          </a:r>
        </a:p>
      </dgm:t>
    </dgm:pt>
    <dgm:pt modelId="{042DBE2B-B529-4B4C-BED1-645DF5674625}" type="parTrans" cxnId="{FE09DECA-1F64-4D8A-8EFD-2E7FC9867013}">
      <dgm:prSet/>
      <dgm:spPr/>
      <dgm:t>
        <a:bodyPr/>
        <a:lstStyle/>
        <a:p>
          <a:endParaRPr lang="ru-RU"/>
        </a:p>
      </dgm:t>
    </dgm:pt>
    <dgm:pt modelId="{E6A9C73E-4CBE-42C6-8F10-38A12FC7BA05}" type="sibTrans" cxnId="{FE09DECA-1F64-4D8A-8EFD-2E7FC9867013}">
      <dgm:prSet/>
      <dgm:spPr/>
      <dgm:t>
        <a:bodyPr/>
        <a:lstStyle/>
        <a:p>
          <a:endParaRPr lang="ru-RU"/>
        </a:p>
      </dgm:t>
    </dgm:pt>
    <dgm:pt modelId="{427A2F9B-EE71-45CD-A3D1-1BD516E32E1D}">
      <dgm:prSet/>
      <dgm:spPr/>
      <dgm:t>
        <a:bodyPr/>
        <a:lstStyle/>
        <a:p>
          <a:r>
            <a:rPr lang="ru-RU"/>
            <a:t>Количество постоянных рабочих групп</a:t>
          </a:r>
        </a:p>
      </dgm:t>
    </dgm:pt>
    <dgm:pt modelId="{A9315E56-3632-4465-80C7-C93F7789FE73}" type="parTrans" cxnId="{381AF54B-7D2F-4204-9F05-46F7AAE68264}">
      <dgm:prSet/>
      <dgm:spPr/>
      <dgm:t>
        <a:bodyPr/>
        <a:lstStyle/>
        <a:p>
          <a:endParaRPr lang="ru-RU"/>
        </a:p>
      </dgm:t>
    </dgm:pt>
    <dgm:pt modelId="{2A7ED33C-EC3D-4D1A-9FC6-AA07491CB97F}" type="sibTrans" cxnId="{381AF54B-7D2F-4204-9F05-46F7AAE68264}">
      <dgm:prSet/>
      <dgm:spPr/>
      <dgm:t>
        <a:bodyPr/>
        <a:lstStyle/>
        <a:p>
          <a:endParaRPr lang="ru-RU"/>
        </a:p>
      </dgm:t>
    </dgm:pt>
    <dgm:pt modelId="{64185909-D3C8-4095-BB48-B679EABA98FD}">
      <dgm:prSet/>
      <dgm:spPr/>
      <dgm:t>
        <a:bodyPr/>
        <a:lstStyle/>
        <a:p>
          <a:r>
            <a:rPr lang="ru-RU"/>
            <a:t>Количество временных рабочих групп</a:t>
          </a:r>
        </a:p>
      </dgm:t>
    </dgm:pt>
    <dgm:pt modelId="{7383C42B-EA0A-4CEF-9290-DAF334E8C89D}" type="parTrans" cxnId="{F2A9358A-804D-4DF0-98B5-FEC72EE3895E}">
      <dgm:prSet/>
      <dgm:spPr/>
      <dgm:t>
        <a:bodyPr/>
        <a:lstStyle/>
        <a:p>
          <a:endParaRPr lang="ru-RU"/>
        </a:p>
      </dgm:t>
    </dgm:pt>
    <dgm:pt modelId="{D15AAF23-D75C-438C-8ABE-0EB134C4D843}" type="sibTrans" cxnId="{F2A9358A-804D-4DF0-98B5-FEC72EE3895E}">
      <dgm:prSet/>
      <dgm:spPr/>
      <dgm:t>
        <a:bodyPr/>
        <a:lstStyle/>
        <a:p>
          <a:endParaRPr lang="ru-RU"/>
        </a:p>
      </dgm:t>
    </dgm:pt>
    <dgm:pt modelId="{253B00DA-59F7-4E55-9FCF-B9229592CA3A}" type="pres">
      <dgm:prSet presAssocID="{125539CD-F922-4E4E-886E-DE0918DEE386}" presName="composite" presStyleCnt="0">
        <dgm:presLayoutVars>
          <dgm:chMax val="1"/>
          <dgm:dir/>
          <dgm:resizeHandles val="exact"/>
        </dgm:presLayoutVars>
      </dgm:prSet>
      <dgm:spPr/>
    </dgm:pt>
    <dgm:pt modelId="{CDAF1732-47C9-4946-98A9-9FB2E9EF6CCF}" type="pres">
      <dgm:prSet presAssocID="{125539CD-F922-4E4E-886E-DE0918DEE386}" presName="radial" presStyleCnt="0">
        <dgm:presLayoutVars>
          <dgm:animLvl val="ctr"/>
        </dgm:presLayoutVars>
      </dgm:prSet>
      <dgm:spPr/>
    </dgm:pt>
    <dgm:pt modelId="{C03BFDA8-4C38-4B13-916F-15C7E00DF1D1}" type="pres">
      <dgm:prSet presAssocID="{4620017A-1E61-4DC4-BFA9-A3118A3A113B}" presName="centerShape" presStyleLbl="vennNode1" presStyleIdx="0" presStyleCnt="9"/>
      <dgm:spPr/>
    </dgm:pt>
    <dgm:pt modelId="{F5A1ADE4-8108-405E-93A0-FAD3BF81C72B}" type="pres">
      <dgm:prSet presAssocID="{7900B9F6-4297-4D57-B80B-F3EE601D4039}" presName="node" presStyleLbl="vennNode1" presStyleIdx="1" presStyleCnt="9">
        <dgm:presLayoutVars>
          <dgm:bulletEnabled val="1"/>
        </dgm:presLayoutVars>
      </dgm:prSet>
      <dgm:spPr/>
    </dgm:pt>
    <dgm:pt modelId="{B5C90107-7F36-4312-B261-E512AA64446E}" type="pres">
      <dgm:prSet presAssocID="{84A2E2CB-F73D-4BDC-9658-E1BC97E4CAA9}" presName="node" presStyleLbl="vennNode1" presStyleIdx="2" presStyleCnt="9">
        <dgm:presLayoutVars>
          <dgm:bulletEnabled val="1"/>
        </dgm:presLayoutVars>
      </dgm:prSet>
      <dgm:spPr/>
    </dgm:pt>
    <dgm:pt modelId="{93403742-08FF-4896-A199-E4A67AF305D4}" type="pres">
      <dgm:prSet presAssocID="{C92278C7-5D4E-4B74-BD64-DFF24E0F9B26}" presName="node" presStyleLbl="vennNode1" presStyleIdx="3" presStyleCnt="9">
        <dgm:presLayoutVars>
          <dgm:bulletEnabled val="1"/>
        </dgm:presLayoutVars>
      </dgm:prSet>
      <dgm:spPr/>
    </dgm:pt>
    <dgm:pt modelId="{1EE43A70-32A9-4E9A-BFB6-42F14CB48468}" type="pres">
      <dgm:prSet presAssocID="{427A2F9B-EE71-45CD-A3D1-1BD516E32E1D}" presName="node" presStyleLbl="vennNode1" presStyleIdx="4" presStyleCnt="9">
        <dgm:presLayoutVars>
          <dgm:bulletEnabled val="1"/>
        </dgm:presLayoutVars>
      </dgm:prSet>
      <dgm:spPr/>
    </dgm:pt>
    <dgm:pt modelId="{7DB5EC35-BBE3-466B-9CAA-ECE9732FE9B3}" type="pres">
      <dgm:prSet presAssocID="{64185909-D3C8-4095-BB48-B679EABA98FD}" presName="node" presStyleLbl="vennNode1" presStyleIdx="5" presStyleCnt="9">
        <dgm:presLayoutVars>
          <dgm:bulletEnabled val="1"/>
        </dgm:presLayoutVars>
      </dgm:prSet>
      <dgm:spPr/>
    </dgm:pt>
    <dgm:pt modelId="{C19A5A72-0EDE-4177-9D7F-B8D782F8B1E9}" type="pres">
      <dgm:prSet presAssocID="{A8F8A8E2-2F26-4F7F-A357-3FA951FC9AA4}" presName="node" presStyleLbl="vennNode1" presStyleIdx="6" presStyleCnt="9">
        <dgm:presLayoutVars>
          <dgm:bulletEnabled val="1"/>
        </dgm:presLayoutVars>
      </dgm:prSet>
      <dgm:spPr/>
    </dgm:pt>
    <dgm:pt modelId="{6ECA6280-7749-455B-9BBD-141329CE6209}" type="pres">
      <dgm:prSet presAssocID="{305EFF8B-A2BD-4AA5-BCFA-EB35B977BC4F}" presName="node" presStyleLbl="vennNode1" presStyleIdx="7" presStyleCnt="9">
        <dgm:presLayoutVars>
          <dgm:bulletEnabled val="1"/>
        </dgm:presLayoutVars>
      </dgm:prSet>
      <dgm:spPr/>
    </dgm:pt>
    <dgm:pt modelId="{FE2C308B-287D-451C-A7EC-474B301570DF}" type="pres">
      <dgm:prSet presAssocID="{B7549552-883C-49D1-B6F9-A825C0AAF57A}" presName="node" presStyleLbl="vennNode1" presStyleIdx="8" presStyleCnt="9">
        <dgm:presLayoutVars>
          <dgm:bulletEnabled val="1"/>
        </dgm:presLayoutVars>
      </dgm:prSet>
      <dgm:spPr/>
    </dgm:pt>
  </dgm:ptLst>
  <dgm:cxnLst>
    <dgm:cxn modelId="{9C3CDF09-5D8B-4E43-B30E-73C8C89D4887}" srcId="{4620017A-1E61-4DC4-BFA9-A3118A3A113B}" destId="{84A2E2CB-F73D-4BDC-9658-E1BC97E4CAA9}" srcOrd="1" destOrd="0" parTransId="{3135AC0A-3EB4-4078-8C50-07E361AF1FA8}" sibTransId="{67A7EF51-7D50-46A1-8839-E9607E1FDE06}"/>
    <dgm:cxn modelId="{4B17CF11-C03E-43C0-B0D5-86BC3A908298}" type="presOf" srcId="{305EFF8B-A2BD-4AA5-BCFA-EB35B977BC4F}" destId="{6ECA6280-7749-455B-9BBD-141329CE6209}" srcOrd="0" destOrd="0" presId="urn:microsoft.com/office/officeart/2005/8/layout/radial3"/>
    <dgm:cxn modelId="{294BDE61-C3B2-48FC-B6A5-8BBC14B10F66}" srcId="{125539CD-F922-4E4E-886E-DE0918DEE386}" destId="{4620017A-1E61-4DC4-BFA9-A3118A3A113B}" srcOrd="0" destOrd="0" parTransId="{7B7BF4A4-14C3-42B2-B1CC-3EC646A42F3F}" sibTransId="{79A3346A-E6DF-4D78-BFFC-F286BAE5ACFE}"/>
    <dgm:cxn modelId="{381AF54B-7D2F-4204-9F05-46F7AAE68264}" srcId="{4620017A-1E61-4DC4-BFA9-A3118A3A113B}" destId="{427A2F9B-EE71-45CD-A3D1-1BD516E32E1D}" srcOrd="3" destOrd="0" parTransId="{A9315E56-3632-4465-80C7-C93F7789FE73}" sibTransId="{2A7ED33C-EC3D-4D1A-9FC6-AA07491CB97F}"/>
    <dgm:cxn modelId="{E66DF56C-3859-4594-B72C-4E959F4C311D}" type="presOf" srcId="{427A2F9B-EE71-45CD-A3D1-1BD516E32E1D}" destId="{1EE43A70-32A9-4E9A-BFB6-42F14CB48468}" srcOrd="0" destOrd="0" presId="urn:microsoft.com/office/officeart/2005/8/layout/radial3"/>
    <dgm:cxn modelId="{0177626E-8D76-4E31-89E5-3E0CFE0D94DC}" srcId="{4620017A-1E61-4DC4-BFA9-A3118A3A113B}" destId="{B7549552-883C-49D1-B6F9-A825C0AAF57A}" srcOrd="7" destOrd="0" parTransId="{04C40001-2481-490D-8166-163EA945DEB7}" sibTransId="{B3108042-2543-44D6-830E-4C725AEAD37A}"/>
    <dgm:cxn modelId="{844B416F-8151-45A1-9B9E-168B4C70B6AE}" type="presOf" srcId="{C92278C7-5D4E-4B74-BD64-DFF24E0F9B26}" destId="{93403742-08FF-4896-A199-E4A67AF305D4}" srcOrd="0" destOrd="0" presId="urn:microsoft.com/office/officeart/2005/8/layout/radial3"/>
    <dgm:cxn modelId="{FB36F573-FC2D-4FD6-9D27-11221D09F6F3}" type="presOf" srcId="{7900B9F6-4297-4D57-B80B-F3EE601D4039}" destId="{F5A1ADE4-8108-405E-93A0-FAD3BF81C72B}" srcOrd="0" destOrd="0" presId="urn:microsoft.com/office/officeart/2005/8/layout/radial3"/>
    <dgm:cxn modelId="{F2A9358A-804D-4DF0-98B5-FEC72EE3895E}" srcId="{4620017A-1E61-4DC4-BFA9-A3118A3A113B}" destId="{64185909-D3C8-4095-BB48-B679EABA98FD}" srcOrd="4" destOrd="0" parTransId="{7383C42B-EA0A-4CEF-9290-DAF334E8C89D}" sibTransId="{D15AAF23-D75C-438C-8ABE-0EB134C4D843}"/>
    <dgm:cxn modelId="{FDFE5594-DD20-4A91-84BD-FE5CD865EF8D}" type="presOf" srcId="{A8F8A8E2-2F26-4F7F-A357-3FA951FC9AA4}" destId="{C19A5A72-0EDE-4177-9D7F-B8D782F8B1E9}" srcOrd="0" destOrd="0" presId="urn:microsoft.com/office/officeart/2005/8/layout/radial3"/>
    <dgm:cxn modelId="{2BE48C97-81C2-469D-A7CE-25F7AF3E0358}" type="presOf" srcId="{B7549552-883C-49D1-B6F9-A825C0AAF57A}" destId="{FE2C308B-287D-451C-A7EC-474B301570DF}" srcOrd="0" destOrd="0" presId="urn:microsoft.com/office/officeart/2005/8/layout/radial3"/>
    <dgm:cxn modelId="{C17E109A-A1FC-4465-8F01-67B5983CAB0F}" type="presOf" srcId="{4620017A-1E61-4DC4-BFA9-A3118A3A113B}" destId="{C03BFDA8-4C38-4B13-916F-15C7E00DF1D1}" srcOrd="0" destOrd="0" presId="urn:microsoft.com/office/officeart/2005/8/layout/radial3"/>
    <dgm:cxn modelId="{286DACAA-6FA1-4D1C-B6DF-29BC77F96E62}" type="presOf" srcId="{125539CD-F922-4E4E-886E-DE0918DEE386}" destId="{253B00DA-59F7-4E55-9FCF-B9229592CA3A}" srcOrd="0" destOrd="0" presId="urn:microsoft.com/office/officeart/2005/8/layout/radial3"/>
    <dgm:cxn modelId="{C9F3E6B6-8471-4E93-BB45-542D521B8550}" type="presOf" srcId="{64185909-D3C8-4095-BB48-B679EABA98FD}" destId="{7DB5EC35-BBE3-466B-9CAA-ECE9732FE9B3}" srcOrd="0" destOrd="0" presId="urn:microsoft.com/office/officeart/2005/8/layout/radial3"/>
    <dgm:cxn modelId="{8625ABBA-CE1D-4A5B-BABC-AAB58AE1AA8E}" srcId="{4620017A-1E61-4DC4-BFA9-A3118A3A113B}" destId="{305EFF8B-A2BD-4AA5-BCFA-EB35B977BC4F}" srcOrd="6" destOrd="0" parTransId="{63BED66D-9E52-464C-8BEF-AF728AE2ABEA}" sibTransId="{4AE4FFE3-9C1C-4324-A86D-5436C096527A}"/>
    <dgm:cxn modelId="{FE09DECA-1F64-4D8A-8EFD-2E7FC9867013}" srcId="{4620017A-1E61-4DC4-BFA9-A3118A3A113B}" destId="{C92278C7-5D4E-4B74-BD64-DFF24E0F9B26}" srcOrd="2" destOrd="0" parTransId="{042DBE2B-B529-4B4C-BED1-645DF5674625}" sibTransId="{E6A9C73E-4CBE-42C6-8F10-38A12FC7BA05}"/>
    <dgm:cxn modelId="{2997B4CC-842A-4E8E-BB9A-81A624640224}" srcId="{4620017A-1E61-4DC4-BFA9-A3118A3A113B}" destId="{7900B9F6-4297-4D57-B80B-F3EE601D4039}" srcOrd="0" destOrd="0" parTransId="{995796DC-89DE-4AF3-8270-6F25470C5429}" sibTransId="{50A3B0B5-F0B5-461D-84AC-9D3483891493}"/>
    <dgm:cxn modelId="{1FC4BBCE-388E-4AFA-BF55-186E16E0C302}" srcId="{4620017A-1E61-4DC4-BFA9-A3118A3A113B}" destId="{A8F8A8E2-2F26-4F7F-A357-3FA951FC9AA4}" srcOrd="5" destOrd="0" parTransId="{BBB8F55A-C950-40CD-A2CB-34A061DF21BA}" sibTransId="{ADB7C11B-0B75-4B49-AFEB-E8AF6D5BB588}"/>
    <dgm:cxn modelId="{DCBC9AFA-EB4B-43B8-9343-0B21288055C8}" type="presOf" srcId="{84A2E2CB-F73D-4BDC-9658-E1BC97E4CAA9}" destId="{B5C90107-7F36-4312-B261-E512AA64446E}" srcOrd="0" destOrd="0" presId="urn:microsoft.com/office/officeart/2005/8/layout/radial3"/>
    <dgm:cxn modelId="{0E7E2B0B-F9FA-4A6D-A786-E71503A85FC2}" type="presParOf" srcId="{253B00DA-59F7-4E55-9FCF-B9229592CA3A}" destId="{CDAF1732-47C9-4946-98A9-9FB2E9EF6CCF}" srcOrd="0" destOrd="0" presId="urn:microsoft.com/office/officeart/2005/8/layout/radial3"/>
    <dgm:cxn modelId="{C97E78BB-6EB2-4DD8-B766-E4AB6B18DDD8}" type="presParOf" srcId="{CDAF1732-47C9-4946-98A9-9FB2E9EF6CCF}" destId="{C03BFDA8-4C38-4B13-916F-15C7E00DF1D1}" srcOrd="0" destOrd="0" presId="urn:microsoft.com/office/officeart/2005/8/layout/radial3"/>
    <dgm:cxn modelId="{F3ED1932-7650-45E4-B98F-EBB5E621BEFF}" type="presParOf" srcId="{CDAF1732-47C9-4946-98A9-9FB2E9EF6CCF}" destId="{F5A1ADE4-8108-405E-93A0-FAD3BF81C72B}" srcOrd="1" destOrd="0" presId="urn:microsoft.com/office/officeart/2005/8/layout/radial3"/>
    <dgm:cxn modelId="{41777AD8-6A4D-4A59-9500-49D5339ACAEC}" type="presParOf" srcId="{CDAF1732-47C9-4946-98A9-9FB2E9EF6CCF}" destId="{B5C90107-7F36-4312-B261-E512AA64446E}" srcOrd="2" destOrd="0" presId="urn:microsoft.com/office/officeart/2005/8/layout/radial3"/>
    <dgm:cxn modelId="{1179989B-A2FD-4B95-82D6-7D6F120DEDD8}" type="presParOf" srcId="{CDAF1732-47C9-4946-98A9-9FB2E9EF6CCF}" destId="{93403742-08FF-4896-A199-E4A67AF305D4}" srcOrd="3" destOrd="0" presId="urn:microsoft.com/office/officeart/2005/8/layout/radial3"/>
    <dgm:cxn modelId="{E30285E2-74C8-4082-B93B-41BB52B969F6}" type="presParOf" srcId="{CDAF1732-47C9-4946-98A9-9FB2E9EF6CCF}" destId="{1EE43A70-32A9-4E9A-BFB6-42F14CB48468}" srcOrd="4" destOrd="0" presId="urn:microsoft.com/office/officeart/2005/8/layout/radial3"/>
    <dgm:cxn modelId="{A836EA99-EB60-4849-9A98-E618E5B92B1A}" type="presParOf" srcId="{CDAF1732-47C9-4946-98A9-9FB2E9EF6CCF}" destId="{7DB5EC35-BBE3-466B-9CAA-ECE9732FE9B3}" srcOrd="5" destOrd="0" presId="urn:microsoft.com/office/officeart/2005/8/layout/radial3"/>
    <dgm:cxn modelId="{FED3615C-A5E5-488B-8F32-3509EE85C392}" type="presParOf" srcId="{CDAF1732-47C9-4946-98A9-9FB2E9EF6CCF}" destId="{C19A5A72-0EDE-4177-9D7F-B8D782F8B1E9}" srcOrd="6" destOrd="0" presId="urn:microsoft.com/office/officeart/2005/8/layout/radial3"/>
    <dgm:cxn modelId="{5F895695-4E2A-4EFB-A18C-8332D5B92DD1}" type="presParOf" srcId="{CDAF1732-47C9-4946-98A9-9FB2E9EF6CCF}" destId="{6ECA6280-7749-455B-9BBD-141329CE6209}" srcOrd="7" destOrd="0" presId="urn:microsoft.com/office/officeart/2005/8/layout/radial3"/>
    <dgm:cxn modelId="{E4C85E75-2712-4009-B9F4-B3B636050911}" type="presParOf" srcId="{CDAF1732-47C9-4946-98A9-9FB2E9EF6CCF}" destId="{FE2C308B-287D-451C-A7EC-474B301570DF}" srcOrd="8" destOrd="0" presId="urn:microsoft.com/office/officeart/2005/8/layout/radial3"/>
  </dgm:cxn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5EB3FD7-C2D1-4BBA-A792-499D22FF03A9}" type="doc">
      <dgm:prSet loTypeId="urn:microsoft.com/office/officeart/2005/8/layout/radial3" loCatId="relationship" qsTypeId="urn:microsoft.com/office/officeart/2005/8/quickstyle/simple2" qsCatId="simple" csTypeId="urn:microsoft.com/office/officeart/2005/8/colors/accent2_4" csCatId="accent2" phldr="1"/>
      <dgm:spPr/>
      <dgm:t>
        <a:bodyPr/>
        <a:lstStyle/>
        <a:p>
          <a:endParaRPr lang="ru-RU"/>
        </a:p>
      </dgm:t>
    </dgm:pt>
    <dgm:pt modelId="{6320DCB6-E8FB-4F6C-B297-D67DBBFBE8A8}">
      <dgm:prSet phldrT="[Текст]"/>
      <dgm:spPr/>
      <dgm:t>
        <a:bodyPr/>
        <a:lstStyle/>
        <a:p>
          <a:r>
            <a:rPr lang="ru-RU"/>
            <a:t>Граждане</a:t>
          </a:r>
        </a:p>
      </dgm:t>
    </dgm:pt>
    <dgm:pt modelId="{E9121B5A-E1A1-4607-8499-BA7426298F80}" type="parTrans" cxnId="{322D9D3D-A7A1-4C92-8045-2710B9131222}">
      <dgm:prSet/>
      <dgm:spPr/>
      <dgm:t>
        <a:bodyPr/>
        <a:lstStyle/>
        <a:p>
          <a:endParaRPr lang="ru-RU"/>
        </a:p>
      </dgm:t>
    </dgm:pt>
    <dgm:pt modelId="{9AAD26CC-80DF-447E-A02E-84AF72106A00}" type="sibTrans" cxnId="{322D9D3D-A7A1-4C92-8045-2710B9131222}">
      <dgm:prSet/>
      <dgm:spPr/>
      <dgm:t>
        <a:bodyPr/>
        <a:lstStyle/>
        <a:p>
          <a:endParaRPr lang="ru-RU"/>
        </a:p>
      </dgm:t>
    </dgm:pt>
    <dgm:pt modelId="{5E184A8D-22C1-4738-A17B-1458D303E6DC}">
      <dgm:prSet phldrT="[Текст]"/>
      <dgm:spPr/>
      <dgm:t>
        <a:bodyPr/>
        <a:lstStyle/>
        <a:p>
          <a:r>
            <a:rPr lang="ru-RU"/>
            <a:t>Количество запросов мнений граждан</a:t>
          </a:r>
        </a:p>
      </dgm:t>
    </dgm:pt>
    <dgm:pt modelId="{55964068-27D9-45EC-B269-F6CF2EDA1ACD}" type="parTrans" cxnId="{E3C6C9A1-38BA-4D71-8D72-BD0035572BF1}">
      <dgm:prSet/>
      <dgm:spPr/>
      <dgm:t>
        <a:bodyPr/>
        <a:lstStyle/>
        <a:p>
          <a:endParaRPr lang="ru-RU"/>
        </a:p>
      </dgm:t>
    </dgm:pt>
    <dgm:pt modelId="{CE0B6777-117B-4613-AF3C-F297ABC4FBD3}" type="sibTrans" cxnId="{E3C6C9A1-38BA-4D71-8D72-BD0035572BF1}">
      <dgm:prSet/>
      <dgm:spPr/>
      <dgm:t>
        <a:bodyPr/>
        <a:lstStyle/>
        <a:p>
          <a:endParaRPr lang="ru-RU"/>
        </a:p>
      </dgm:t>
    </dgm:pt>
    <dgm:pt modelId="{7D1EB662-9FE0-4AA7-91D3-23F8EC2C1C6D}">
      <dgm:prSet phldrT="[Текст]"/>
      <dgm:spPr/>
      <dgm:t>
        <a:bodyPr/>
        <a:lstStyle/>
        <a:p>
          <a:r>
            <a:rPr lang="ru-RU"/>
            <a:t>Количество запросов мнений экспертов</a:t>
          </a:r>
        </a:p>
      </dgm:t>
    </dgm:pt>
    <dgm:pt modelId="{F4AA97A4-2C6E-447A-9A9B-182576E9EF25}" type="parTrans" cxnId="{330CDDC5-1B54-408F-8423-CD2C0E19438C}">
      <dgm:prSet/>
      <dgm:spPr/>
      <dgm:t>
        <a:bodyPr/>
        <a:lstStyle/>
        <a:p>
          <a:endParaRPr lang="ru-RU"/>
        </a:p>
      </dgm:t>
    </dgm:pt>
    <dgm:pt modelId="{2206F0CC-E77C-4885-9B32-A3FAC1E93477}" type="sibTrans" cxnId="{330CDDC5-1B54-408F-8423-CD2C0E19438C}">
      <dgm:prSet/>
      <dgm:spPr/>
      <dgm:t>
        <a:bodyPr/>
        <a:lstStyle/>
        <a:p>
          <a:endParaRPr lang="ru-RU"/>
        </a:p>
      </dgm:t>
    </dgm:pt>
    <dgm:pt modelId="{D15B7366-E054-465D-BEE9-E1F29869DC9D}">
      <dgm:prSet/>
      <dgm:spPr/>
      <dgm:t>
        <a:bodyPr/>
        <a:lstStyle/>
        <a:p>
          <a:r>
            <a:rPr lang="ru-RU"/>
            <a:t>Количество участников публичных обсуждений</a:t>
          </a:r>
        </a:p>
      </dgm:t>
    </dgm:pt>
    <dgm:pt modelId="{C44F69BC-D1BB-4003-9317-05BAB3986760}" type="parTrans" cxnId="{6B7ABD83-87C7-47A4-8168-4B988864AFD0}">
      <dgm:prSet/>
      <dgm:spPr/>
      <dgm:t>
        <a:bodyPr/>
        <a:lstStyle/>
        <a:p>
          <a:endParaRPr lang="ru-RU"/>
        </a:p>
      </dgm:t>
    </dgm:pt>
    <dgm:pt modelId="{D5EA536B-ACA9-49A8-92A6-D9D8604410D1}" type="sibTrans" cxnId="{6B7ABD83-87C7-47A4-8168-4B988864AFD0}">
      <dgm:prSet/>
      <dgm:spPr/>
      <dgm:t>
        <a:bodyPr/>
        <a:lstStyle/>
        <a:p>
          <a:endParaRPr lang="ru-RU"/>
        </a:p>
      </dgm:t>
    </dgm:pt>
    <dgm:pt modelId="{3DD8F088-CDAB-4AB6-B0C4-CE1A4CB039F7}">
      <dgm:prSet/>
      <dgm:spPr/>
      <dgm:t>
        <a:bodyPr/>
        <a:lstStyle/>
        <a:p>
          <a:r>
            <a:rPr lang="ru-RU"/>
            <a:t>Количество петиций и жалоб</a:t>
          </a:r>
        </a:p>
      </dgm:t>
    </dgm:pt>
    <dgm:pt modelId="{608C9AC0-7C6C-474A-8FCE-71473120D889}" type="parTrans" cxnId="{B53975BC-3587-4AFB-B8DE-74E2849F1FD4}">
      <dgm:prSet/>
      <dgm:spPr/>
      <dgm:t>
        <a:bodyPr/>
        <a:lstStyle/>
        <a:p>
          <a:endParaRPr lang="ru-RU"/>
        </a:p>
      </dgm:t>
    </dgm:pt>
    <dgm:pt modelId="{67AAA6F7-4E3F-4545-8898-8FD6A8A465A5}" type="sibTrans" cxnId="{B53975BC-3587-4AFB-B8DE-74E2849F1FD4}">
      <dgm:prSet/>
      <dgm:spPr/>
      <dgm:t>
        <a:bodyPr/>
        <a:lstStyle/>
        <a:p>
          <a:endParaRPr lang="ru-RU"/>
        </a:p>
      </dgm:t>
    </dgm:pt>
    <dgm:pt modelId="{9E37E8EA-64DB-4D74-9BCB-B2AF6945DB7C}">
      <dgm:prSet/>
      <dgm:spPr/>
      <dgm:t>
        <a:bodyPr/>
        <a:lstStyle/>
        <a:p>
          <a:r>
            <a:rPr lang="ru-RU"/>
            <a:t>Количество полученных рекомендаций</a:t>
          </a:r>
        </a:p>
      </dgm:t>
    </dgm:pt>
    <dgm:pt modelId="{4DC836CC-C0E5-42E7-B061-9EC59558A15E}" type="parTrans" cxnId="{815B3EC9-24EB-431C-8554-7E8B1D9EA242}">
      <dgm:prSet/>
      <dgm:spPr/>
      <dgm:t>
        <a:bodyPr/>
        <a:lstStyle/>
        <a:p>
          <a:endParaRPr lang="ru-RU"/>
        </a:p>
      </dgm:t>
    </dgm:pt>
    <dgm:pt modelId="{48F2662D-8D77-45AF-B90F-B0C4E8046CFA}" type="sibTrans" cxnId="{815B3EC9-24EB-431C-8554-7E8B1D9EA242}">
      <dgm:prSet/>
      <dgm:spPr/>
      <dgm:t>
        <a:bodyPr/>
        <a:lstStyle/>
        <a:p>
          <a:endParaRPr lang="ru-RU"/>
        </a:p>
      </dgm:t>
    </dgm:pt>
    <dgm:pt modelId="{D7FA05E1-5543-4493-BF3D-1C625958CF2E}">
      <dgm:prSet/>
      <dgm:spPr/>
      <dgm:t>
        <a:bodyPr/>
        <a:lstStyle/>
        <a:p>
          <a:r>
            <a:rPr lang="ru-RU"/>
            <a:t>Количество исков из-за несоблюдения закона</a:t>
          </a:r>
        </a:p>
      </dgm:t>
    </dgm:pt>
    <dgm:pt modelId="{BB65273F-4550-4025-8491-4191F4295947}" type="parTrans" cxnId="{38A8F676-D654-4EFA-8A42-0BCC65516777}">
      <dgm:prSet/>
      <dgm:spPr/>
      <dgm:t>
        <a:bodyPr/>
        <a:lstStyle/>
        <a:p>
          <a:endParaRPr lang="ru-RU"/>
        </a:p>
      </dgm:t>
    </dgm:pt>
    <dgm:pt modelId="{0C357D3D-0C1A-453A-88A5-EFB5720D9E6A}" type="sibTrans" cxnId="{38A8F676-D654-4EFA-8A42-0BCC65516777}">
      <dgm:prSet/>
      <dgm:spPr/>
      <dgm:t>
        <a:bodyPr/>
        <a:lstStyle/>
        <a:p>
          <a:endParaRPr lang="ru-RU"/>
        </a:p>
      </dgm:t>
    </dgm:pt>
    <dgm:pt modelId="{C6FEDC99-B81A-4723-8F4F-B238D6BA1420}">
      <dgm:prSet/>
      <dgm:spPr/>
      <dgm:t>
        <a:bodyPr/>
        <a:lstStyle/>
        <a:p>
          <a:r>
            <a:rPr lang="ru-RU"/>
            <a:t>Количество опросов</a:t>
          </a:r>
        </a:p>
      </dgm:t>
    </dgm:pt>
    <dgm:pt modelId="{A3635E26-4AAD-4BA9-B2C1-C0A5321F12E7}" type="parTrans" cxnId="{92B82783-3181-428A-BB16-45BBA2E0AB0D}">
      <dgm:prSet/>
      <dgm:spPr/>
      <dgm:t>
        <a:bodyPr/>
        <a:lstStyle/>
        <a:p>
          <a:endParaRPr lang="ru-RU"/>
        </a:p>
      </dgm:t>
    </dgm:pt>
    <dgm:pt modelId="{7242F79B-741A-4FF9-872B-357BFFF23B8A}" type="sibTrans" cxnId="{92B82783-3181-428A-BB16-45BBA2E0AB0D}">
      <dgm:prSet/>
      <dgm:spPr/>
      <dgm:t>
        <a:bodyPr/>
        <a:lstStyle/>
        <a:p>
          <a:endParaRPr lang="ru-RU"/>
        </a:p>
      </dgm:t>
    </dgm:pt>
    <dgm:pt modelId="{809BBDCC-332E-4489-877F-B0390ADE2972}">
      <dgm:prSet/>
      <dgm:spPr/>
      <dgm:t>
        <a:bodyPr/>
        <a:lstStyle/>
        <a:p>
          <a:r>
            <a:rPr lang="ru-RU"/>
            <a:t>Количество участников публичных консультаций</a:t>
          </a:r>
        </a:p>
      </dgm:t>
    </dgm:pt>
    <dgm:pt modelId="{5CD436BD-9AF9-48EA-8ED0-3AA3203BCD83}" type="parTrans" cxnId="{A0E88CD0-EF48-4FDF-8F33-F66DF07D31C6}">
      <dgm:prSet/>
      <dgm:spPr/>
      <dgm:t>
        <a:bodyPr/>
        <a:lstStyle/>
        <a:p>
          <a:endParaRPr lang="ru-RU"/>
        </a:p>
      </dgm:t>
    </dgm:pt>
    <dgm:pt modelId="{789ECBE3-CEED-4B2C-BDB1-800F3923E345}" type="sibTrans" cxnId="{A0E88CD0-EF48-4FDF-8F33-F66DF07D31C6}">
      <dgm:prSet/>
      <dgm:spPr/>
      <dgm:t>
        <a:bodyPr/>
        <a:lstStyle/>
        <a:p>
          <a:endParaRPr lang="ru-RU"/>
        </a:p>
      </dgm:t>
    </dgm:pt>
    <dgm:pt modelId="{7294972A-0913-477E-B6D6-02307456164D}" type="pres">
      <dgm:prSet presAssocID="{D5EB3FD7-C2D1-4BBA-A792-499D22FF03A9}" presName="composite" presStyleCnt="0">
        <dgm:presLayoutVars>
          <dgm:chMax val="1"/>
          <dgm:dir/>
          <dgm:resizeHandles val="exact"/>
        </dgm:presLayoutVars>
      </dgm:prSet>
      <dgm:spPr/>
    </dgm:pt>
    <dgm:pt modelId="{F7C86A7D-4FB4-4F75-ABE8-FF9AEE8D776E}" type="pres">
      <dgm:prSet presAssocID="{D5EB3FD7-C2D1-4BBA-A792-499D22FF03A9}" presName="radial" presStyleCnt="0">
        <dgm:presLayoutVars>
          <dgm:animLvl val="ctr"/>
        </dgm:presLayoutVars>
      </dgm:prSet>
      <dgm:spPr/>
    </dgm:pt>
    <dgm:pt modelId="{9ED93D92-8DD8-4A92-B850-08A589776829}" type="pres">
      <dgm:prSet presAssocID="{6320DCB6-E8FB-4F6C-B297-D67DBBFBE8A8}" presName="centerShape" presStyleLbl="vennNode1" presStyleIdx="0" presStyleCnt="9"/>
      <dgm:spPr/>
    </dgm:pt>
    <dgm:pt modelId="{8AC29259-EE67-44E0-AE2E-7A7DD9D9A300}" type="pres">
      <dgm:prSet presAssocID="{D15B7366-E054-465D-BEE9-E1F29869DC9D}" presName="node" presStyleLbl="vennNode1" presStyleIdx="1" presStyleCnt="9">
        <dgm:presLayoutVars>
          <dgm:bulletEnabled val="1"/>
        </dgm:presLayoutVars>
      </dgm:prSet>
      <dgm:spPr/>
    </dgm:pt>
    <dgm:pt modelId="{2DF1BB1E-4854-4599-B06D-C796A287D7A4}" type="pres">
      <dgm:prSet presAssocID="{3DD8F088-CDAB-4AB6-B0C4-CE1A4CB039F7}" presName="node" presStyleLbl="vennNode1" presStyleIdx="2" presStyleCnt="9">
        <dgm:presLayoutVars>
          <dgm:bulletEnabled val="1"/>
        </dgm:presLayoutVars>
      </dgm:prSet>
      <dgm:spPr/>
    </dgm:pt>
    <dgm:pt modelId="{25CDE31C-77E1-4D43-AF38-54C18A6E2128}" type="pres">
      <dgm:prSet presAssocID="{D7FA05E1-5543-4493-BF3D-1C625958CF2E}" presName="node" presStyleLbl="vennNode1" presStyleIdx="3" presStyleCnt="9">
        <dgm:presLayoutVars>
          <dgm:bulletEnabled val="1"/>
        </dgm:presLayoutVars>
      </dgm:prSet>
      <dgm:spPr/>
    </dgm:pt>
    <dgm:pt modelId="{000219C6-B75E-4918-A5A4-9EBC5AB346B7}" type="pres">
      <dgm:prSet presAssocID="{809BBDCC-332E-4489-877F-B0390ADE2972}" presName="node" presStyleLbl="vennNode1" presStyleIdx="4" presStyleCnt="9">
        <dgm:presLayoutVars>
          <dgm:bulletEnabled val="1"/>
        </dgm:presLayoutVars>
      </dgm:prSet>
      <dgm:spPr/>
    </dgm:pt>
    <dgm:pt modelId="{1B217F2E-ED12-473B-A47C-B7715393A3D1}" type="pres">
      <dgm:prSet presAssocID="{C6FEDC99-B81A-4723-8F4F-B238D6BA1420}" presName="node" presStyleLbl="vennNode1" presStyleIdx="5" presStyleCnt="9">
        <dgm:presLayoutVars>
          <dgm:bulletEnabled val="1"/>
        </dgm:presLayoutVars>
      </dgm:prSet>
      <dgm:spPr/>
    </dgm:pt>
    <dgm:pt modelId="{A07CE6CD-1456-47A3-BBBE-7C10EFDBFBE3}" type="pres">
      <dgm:prSet presAssocID="{9E37E8EA-64DB-4D74-9BCB-B2AF6945DB7C}" presName="node" presStyleLbl="vennNode1" presStyleIdx="6" presStyleCnt="9" custRadScaleRad="101376" custRadScaleInc="2554">
        <dgm:presLayoutVars>
          <dgm:bulletEnabled val="1"/>
        </dgm:presLayoutVars>
      </dgm:prSet>
      <dgm:spPr/>
    </dgm:pt>
    <dgm:pt modelId="{08A460DB-22D3-4A2E-A4AA-EAC98B4C62A6}" type="pres">
      <dgm:prSet presAssocID="{5E184A8D-22C1-4738-A17B-1458D303E6DC}" presName="node" presStyleLbl="vennNode1" presStyleIdx="7" presStyleCnt="9">
        <dgm:presLayoutVars>
          <dgm:bulletEnabled val="1"/>
        </dgm:presLayoutVars>
      </dgm:prSet>
      <dgm:spPr/>
    </dgm:pt>
    <dgm:pt modelId="{4727661F-DEAD-49C8-9DDF-056579AA0F98}" type="pres">
      <dgm:prSet presAssocID="{7D1EB662-9FE0-4AA7-91D3-23F8EC2C1C6D}" presName="node" presStyleLbl="vennNode1" presStyleIdx="8" presStyleCnt="9">
        <dgm:presLayoutVars>
          <dgm:bulletEnabled val="1"/>
        </dgm:presLayoutVars>
      </dgm:prSet>
      <dgm:spPr/>
    </dgm:pt>
  </dgm:ptLst>
  <dgm:cxnLst>
    <dgm:cxn modelId="{681B0123-4EF7-477A-AA75-1A8E654E0BFA}" type="presOf" srcId="{D5EB3FD7-C2D1-4BBA-A792-499D22FF03A9}" destId="{7294972A-0913-477E-B6D6-02307456164D}" srcOrd="0" destOrd="0" presId="urn:microsoft.com/office/officeart/2005/8/layout/radial3"/>
    <dgm:cxn modelId="{89F9EF2A-0092-4819-B876-C2E2578C6BEB}" type="presOf" srcId="{D15B7366-E054-465D-BEE9-E1F29869DC9D}" destId="{8AC29259-EE67-44E0-AE2E-7A7DD9D9A300}" srcOrd="0" destOrd="0" presId="urn:microsoft.com/office/officeart/2005/8/layout/radial3"/>
    <dgm:cxn modelId="{B68A9634-9533-4D33-96B0-6FB57C96F125}" type="presOf" srcId="{D7FA05E1-5543-4493-BF3D-1C625958CF2E}" destId="{25CDE31C-77E1-4D43-AF38-54C18A6E2128}" srcOrd="0" destOrd="0" presId="urn:microsoft.com/office/officeart/2005/8/layout/radial3"/>
    <dgm:cxn modelId="{322D9D3D-A7A1-4C92-8045-2710B9131222}" srcId="{D5EB3FD7-C2D1-4BBA-A792-499D22FF03A9}" destId="{6320DCB6-E8FB-4F6C-B297-D67DBBFBE8A8}" srcOrd="0" destOrd="0" parTransId="{E9121B5A-E1A1-4607-8499-BA7426298F80}" sibTransId="{9AAD26CC-80DF-447E-A02E-84AF72106A00}"/>
    <dgm:cxn modelId="{2B39B248-74E0-4ED6-8F69-9544CB0446B1}" type="presOf" srcId="{9E37E8EA-64DB-4D74-9BCB-B2AF6945DB7C}" destId="{A07CE6CD-1456-47A3-BBBE-7C10EFDBFBE3}" srcOrd="0" destOrd="0" presId="urn:microsoft.com/office/officeart/2005/8/layout/radial3"/>
    <dgm:cxn modelId="{38A8F676-D654-4EFA-8A42-0BCC65516777}" srcId="{6320DCB6-E8FB-4F6C-B297-D67DBBFBE8A8}" destId="{D7FA05E1-5543-4493-BF3D-1C625958CF2E}" srcOrd="2" destOrd="0" parTransId="{BB65273F-4550-4025-8491-4191F4295947}" sibTransId="{0C357D3D-0C1A-453A-88A5-EFB5720D9E6A}"/>
    <dgm:cxn modelId="{92B82783-3181-428A-BB16-45BBA2E0AB0D}" srcId="{6320DCB6-E8FB-4F6C-B297-D67DBBFBE8A8}" destId="{C6FEDC99-B81A-4723-8F4F-B238D6BA1420}" srcOrd="4" destOrd="0" parTransId="{A3635E26-4AAD-4BA9-B2C1-C0A5321F12E7}" sibTransId="{7242F79B-741A-4FF9-872B-357BFFF23B8A}"/>
    <dgm:cxn modelId="{6B7ABD83-87C7-47A4-8168-4B988864AFD0}" srcId="{6320DCB6-E8FB-4F6C-B297-D67DBBFBE8A8}" destId="{D15B7366-E054-465D-BEE9-E1F29869DC9D}" srcOrd="0" destOrd="0" parTransId="{C44F69BC-D1BB-4003-9317-05BAB3986760}" sibTransId="{D5EA536B-ACA9-49A8-92A6-D9D8604410D1}"/>
    <dgm:cxn modelId="{E3C6C9A1-38BA-4D71-8D72-BD0035572BF1}" srcId="{6320DCB6-E8FB-4F6C-B297-D67DBBFBE8A8}" destId="{5E184A8D-22C1-4738-A17B-1458D303E6DC}" srcOrd="6" destOrd="0" parTransId="{55964068-27D9-45EC-B269-F6CF2EDA1ACD}" sibTransId="{CE0B6777-117B-4613-AF3C-F297ABC4FBD3}"/>
    <dgm:cxn modelId="{70038BA2-8A52-4F0F-B7A1-F1B4AC983D8A}" type="presOf" srcId="{809BBDCC-332E-4489-877F-B0390ADE2972}" destId="{000219C6-B75E-4918-A5A4-9EBC5AB346B7}" srcOrd="0" destOrd="0" presId="urn:microsoft.com/office/officeart/2005/8/layout/radial3"/>
    <dgm:cxn modelId="{B53975BC-3587-4AFB-B8DE-74E2849F1FD4}" srcId="{6320DCB6-E8FB-4F6C-B297-D67DBBFBE8A8}" destId="{3DD8F088-CDAB-4AB6-B0C4-CE1A4CB039F7}" srcOrd="1" destOrd="0" parTransId="{608C9AC0-7C6C-474A-8FCE-71473120D889}" sibTransId="{67AAA6F7-4E3F-4545-8898-8FD6A8A465A5}"/>
    <dgm:cxn modelId="{330CDDC5-1B54-408F-8423-CD2C0E19438C}" srcId="{6320DCB6-E8FB-4F6C-B297-D67DBBFBE8A8}" destId="{7D1EB662-9FE0-4AA7-91D3-23F8EC2C1C6D}" srcOrd="7" destOrd="0" parTransId="{F4AA97A4-2C6E-447A-9A9B-182576E9EF25}" sibTransId="{2206F0CC-E77C-4885-9B32-A3FAC1E93477}"/>
    <dgm:cxn modelId="{1D7CFAC5-F42A-412E-BADE-48C6778F6AB7}" type="presOf" srcId="{7D1EB662-9FE0-4AA7-91D3-23F8EC2C1C6D}" destId="{4727661F-DEAD-49C8-9DDF-056579AA0F98}" srcOrd="0" destOrd="0" presId="urn:microsoft.com/office/officeart/2005/8/layout/radial3"/>
    <dgm:cxn modelId="{815B3EC9-24EB-431C-8554-7E8B1D9EA242}" srcId="{6320DCB6-E8FB-4F6C-B297-D67DBBFBE8A8}" destId="{9E37E8EA-64DB-4D74-9BCB-B2AF6945DB7C}" srcOrd="5" destOrd="0" parTransId="{4DC836CC-C0E5-42E7-B061-9EC59558A15E}" sibTransId="{48F2662D-8D77-45AF-B90F-B0C4E8046CFA}"/>
    <dgm:cxn modelId="{A0E88CD0-EF48-4FDF-8F33-F66DF07D31C6}" srcId="{6320DCB6-E8FB-4F6C-B297-D67DBBFBE8A8}" destId="{809BBDCC-332E-4489-877F-B0390ADE2972}" srcOrd="3" destOrd="0" parTransId="{5CD436BD-9AF9-48EA-8ED0-3AA3203BCD83}" sibTransId="{789ECBE3-CEED-4B2C-BDB1-800F3923E345}"/>
    <dgm:cxn modelId="{BB99D1DA-5C10-45DA-ADE8-47AEDFC1CE30}" type="presOf" srcId="{3DD8F088-CDAB-4AB6-B0C4-CE1A4CB039F7}" destId="{2DF1BB1E-4854-4599-B06D-C796A287D7A4}" srcOrd="0" destOrd="0" presId="urn:microsoft.com/office/officeart/2005/8/layout/radial3"/>
    <dgm:cxn modelId="{C119B9F5-1A32-45EC-BD23-F520BEAE73D8}" type="presOf" srcId="{C6FEDC99-B81A-4723-8F4F-B238D6BA1420}" destId="{1B217F2E-ED12-473B-A47C-B7715393A3D1}" srcOrd="0" destOrd="0" presId="urn:microsoft.com/office/officeart/2005/8/layout/radial3"/>
    <dgm:cxn modelId="{007DA3FA-4447-4DBC-838A-C4073E291664}" type="presOf" srcId="{6320DCB6-E8FB-4F6C-B297-D67DBBFBE8A8}" destId="{9ED93D92-8DD8-4A92-B850-08A589776829}" srcOrd="0" destOrd="0" presId="urn:microsoft.com/office/officeart/2005/8/layout/radial3"/>
    <dgm:cxn modelId="{B787C6FE-26C8-4E36-ABFE-00DC2196AA72}" type="presOf" srcId="{5E184A8D-22C1-4738-A17B-1458D303E6DC}" destId="{08A460DB-22D3-4A2E-A4AA-EAC98B4C62A6}" srcOrd="0" destOrd="0" presId="urn:microsoft.com/office/officeart/2005/8/layout/radial3"/>
    <dgm:cxn modelId="{B2C0BDBA-713C-4DA2-BEE9-A3CD32AF58E8}" type="presParOf" srcId="{7294972A-0913-477E-B6D6-02307456164D}" destId="{F7C86A7D-4FB4-4F75-ABE8-FF9AEE8D776E}" srcOrd="0" destOrd="0" presId="urn:microsoft.com/office/officeart/2005/8/layout/radial3"/>
    <dgm:cxn modelId="{35484F9B-B548-44EC-8B59-BFC1263D4B49}" type="presParOf" srcId="{F7C86A7D-4FB4-4F75-ABE8-FF9AEE8D776E}" destId="{9ED93D92-8DD8-4A92-B850-08A589776829}" srcOrd="0" destOrd="0" presId="urn:microsoft.com/office/officeart/2005/8/layout/radial3"/>
    <dgm:cxn modelId="{4AF14877-4AB9-44C5-BCCC-8E169106C858}" type="presParOf" srcId="{F7C86A7D-4FB4-4F75-ABE8-FF9AEE8D776E}" destId="{8AC29259-EE67-44E0-AE2E-7A7DD9D9A300}" srcOrd="1" destOrd="0" presId="urn:microsoft.com/office/officeart/2005/8/layout/radial3"/>
    <dgm:cxn modelId="{BC626931-0AC1-40A2-AB1C-02BFF2F41753}" type="presParOf" srcId="{F7C86A7D-4FB4-4F75-ABE8-FF9AEE8D776E}" destId="{2DF1BB1E-4854-4599-B06D-C796A287D7A4}" srcOrd="2" destOrd="0" presId="urn:microsoft.com/office/officeart/2005/8/layout/radial3"/>
    <dgm:cxn modelId="{B424384C-A0E2-40A8-89C2-7E1B7527F188}" type="presParOf" srcId="{F7C86A7D-4FB4-4F75-ABE8-FF9AEE8D776E}" destId="{25CDE31C-77E1-4D43-AF38-54C18A6E2128}" srcOrd="3" destOrd="0" presId="urn:microsoft.com/office/officeart/2005/8/layout/radial3"/>
    <dgm:cxn modelId="{FD43F17D-9BC4-4FAB-A925-156CFE6D386E}" type="presParOf" srcId="{F7C86A7D-4FB4-4F75-ABE8-FF9AEE8D776E}" destId="{000219C6-B75E-4918-A5A4-9EBC5AB346B7}" srcOrd="4" destOrd="0" presId="urn:microsoft.com/office/officeart/2005/8/layout/radial3"/>
    <dgm:cxn modelId="{18927B84-558C-4798-ADA1-CD329C018194}" type="presParOf" srcId="{F7C86A7D-4FB4-4F75-ABE8-FF9AEE8D776E}" destId="{1B217F2E-ED12-473B-A47C-B7715393A3D1}" srcOrd="5" destOrd="0" presId="urn:microsoft.com/office/officeart/2005/8/layout/radial3"/>
    <dgm:cxn modelId="{BB58B246-84B2-4C98-B67E-81431DCA9B79}" type="presParOf" srcId="{F7C86A7D-4FB4-4F75-ABE8-FF9AEE8D776E}" destId="{A07CE6CD-1456-47A3-BBBE-7C10EFDBFBE3}" srcOrd="6" destOrd="0" presId="urn:microsoft.com/office/officeart/2005/8/layout/radial3"/>
    <dgm:cxn modelId="{70B99E3C-81B6-40AC-9B55-9BD6C7649259}" type="presParOf" srcId="{F7C86A7D-4FB4-4F75-ABE8-FF9AEE8D776E}" destId="{08A460DB-22D3-4A2E-A4AA-EAC98B4C62A6}" srcOrd="7" destOrd="0" presId="urn:microsoft.com/office/officeart/2005/8/layout/radial3"/>
    <dgm:cxn modelId="{95E7B9EA-5182-4BA1-B0B0-CC3B2E016298}" type="presParOf" srcId="{F7C86A7D-4FB4-4F75-ABE8-FF9AEE8D776E}" destId="{4727661F-DEAD-49C8-9DDF-056579AA0F98}" srcOrd="8" destOrd="0" presId="urn:microsoft.com/office/officeart/2005/8/layout/radial3"/>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C11375-9BEC-43E9-A29D-B6836419F731}" type="doc">
      <dgm:prSet loTypeId="urn:microsoft.com/office/officeart/2005/8/layout/vList2" loCatId="list" qsTypeId="urn:microsoft.com/office/officeart/2005/8/quickstyle/3d1" qsCatId="3D" csTypeId="urn:microsoft.com/office/officeart/2005/8/colors/accent2_1" csCatId="accent2" phldr="1"/>
      <dgm:spPr/>
      <dgm:t>
        <a:bodyPr/>
        <a:lstStyle/>
        <a:p>
          <a:endParaRPr lang="ru-RU"/>
        </a:p>
      </dgm:t>
    </dgm:pt>
    <dgm:pt modelId="{27D81C88-CCE0-4A1E-8DF0-38546FE69118}">
      <dgm:prSet phldrT="[Текст]" custT="1"/>
      <dgm:spPr/>
      <dgm:t>
        <a:bodyPr/>
        <a:lstStyle/>
        <a:p>
          <a:pPr algn="ctr"/>
          <a:r>
            <a:rPr lang="ru-RU" sz="1000" b="1"/>
            <a:t>ОБЪЯВЛЕНИЕ ОБ ОРГАНИЗАЦИИ ПУБЛИЧНОГО КОНСУЛЬТИРОВАНИЯ ПО ПРОЕКТУ РЕШЕНИЯ </a:t>
          </a:r>
        </a:p>
      </dgm:t>
    </dgm:pt>
    <dgm:pt modelId="{E2F99CEE-6C97-44C1-9AA9-EBD7CB3A37B7}" type="parTrans" cxnId="{A07527E0-0E7B-4FA2-9F86-EB443E41C1B8}">
      <dgm:prSet/>
      <dgm:spPr/>
      <dgm:t>
        <a:bodyPr/>
        <a:lstStyle/>
        <a:p>
          <a:pPr algn="ctr"/>
          <a:endParaRPr lang="ru-RU" sz="1000" b="1"/>
        </a:p>
      </dgm:t>
    </dgm:pt>
    <dgm:pt modelId="{648D888D-33B0-428C-A1D4-5FC29B4424AA}" type="sibTrans" cxnId="{A07527E0-0E7B-4FA2-9F86-EB443E41C1B8}">
      <dgm:prSet/>
      <dgm:spPr/>
      <dgm:t>
        <a:bodyPr/>
        <a:lstStyle/>
        <a:p>
          <a:pPr algn="ctr"/>
          <a:endParaRPr lang="ru-RU" sz="1000" b="1"/>
        </a:p>
      </dgm:t>
    </dgm:pt>
    <dgm:pt modelId="{2CDB3641-AFEA-4E1E-A659-FA25403F1D5E}">
      <dgm:prSet custT="1"/>
      <dgm:spPr/>
      <dgm:t>
        <a:bodyPr/>
        <a:lstStyle/>
        <a:p>
          <a:pPr algn="ctr"/>
          <a:r>
            <a:rPr lang="ru-RU" sz="1000" b="1"/>
            <a:t>Тип решения (наименование проекта), сопутствующие материалы</a:t>
          </a:r>
        </a:p>
      </dgm:t>
    </dgm:pt>
    <dgm:pt modelId="{94BFEA95-BA0E-4B1F-B614-C65EAEC62A90}" type="parTrans" cxnId="{899319EF-8F69-485B-8F07-94BEF70B9501}">
      <dgm:prSet/>
      <dgm:spPr/>
      <dgm:t>
        <a:bodyPr/>
        <a:lstStyle/>
        <a:p>
          <a:pPr algn="ctr"/>
          <a:endParaRPr lang="ru-RU" sz="1000" b="1"/>
        </a:p>
      </dgm:t>
    </dgm:pt>
    <dgm:pt modelId="{B502CEA8-66DE-4614-994A-B83F5E6CEBF4}" type="sibTrans" cxnId="{899319EF-8F69-485B-8F07-94BEF70B9501}">
      <dgm:prSet/>
      <dgm:spPr/>
      <dgm:t>
        <a:bodyPr/>
        <a:lstStyle/>
        <a:p>
          <a:pPr algn="ctr"/>
          <a:endParaRPr lang="ru-RU" sz="1000" b="1"/>
        </a:p>
      </dgm:t>
    </dgm:pt>
    <dgm:pt modelId="{8023E855-4979-4079-83CA-83797F676806}">
      <dgm:prSet custT="1"/>
      <dgm:spPr/>
      <dgm:t>
        <a:bodyPr/>
        <a:lstStyle/>
        <a:p>
          <a:pPr algn="ctr"/>
          <a:r>
            <a:rPr lang="ru-RU" sz="1000" b="1"/>
            <a:t>Цель прооекта</a:t>
          </a:r>
        </a:p>
      </dgm:t>
    </dgm:pt>
    <dgm:pt modelId="{D3D7C1C9-C896-4336-9B6C-C1F7FA939685}" type="parTrans" cxnId="{274A6695-FA79-4C98-8376-7003438841DB}">
      <dgm:prSet/>
      <dgm:spPr/>
      <dgm:t>
        <a:bodyPr/>
        <a:lstStyle/>
        <a:p>
          <a:pPr algn="ctr"/>
          <a:endParaRPr lang="ru-RU" sz="1000" b="1"/>
        </a:p>
      </dgm:t>
    </dgm:pt>
    <dgm:pt modelId="{FB41112C-CD0B-4E22-B758-73F72CA0E858}" type="sibTrans" cxnId="{274A6695-FA79-4C98-8376-7003438841DB}">
      <dgm:prSet/>
      <dgm:spPr/>
      <dgm:t>
        <a:bodyPr/>
        <a:lstStyle/>
        <a:p>
          <a:pPr algn="ctr"/>
          <a:endParaRPr lang="ru-RU" sz="1000" b="1"/>
        </a:p>
      </dgm:t>
    </dgm:pt>
    <dgm:pt modelId="{478B69E2-4842-434E-8FF9-F098AA59F3F3}">
      <dgm:prSet custT="1"/>
      <dgm:spPr/>
      <dgm:t>
        <a:bodyPr/>
        <a:lstStyle/>
        <a:p>
          <a:pPr algn="ctr"/>
          <a:r>
            <a:rPr lang="ru-RU" sz="1000" b="1"/>
            <a:t>Аргументация  необходимости разработки и утверждения решения</a:t>
          </a:r>
        </a:p>
      </dgm:t>
    </dgm:pt>
    <dgm:pt modelId="{5062E535-45DD-4FE5-AD42-33B062AE4891}" type="parTrans" cxnId="{A66B75BD-0E00-4D40-A524-7BDAFEBBD9F4}">
      <dgm:prSet/>
      <dgm:spPr/>
      <dgm:t>
        <a:bodyPr/>
        <a:lstStyle/>
        <a:p>
          <a:pPr algn="ctr"/>
          <a:endParaRPr lang="ru-RU" sz="1000" b="1"/>
        </a:p>
      </dgm:t>
    </dgm:pt>
    <dgm:pt modelId="{5358D948-8CD3-4AFC-9495-AA581FC73507}" type="sibTrans" cxnId="{A66B75BD-0E00-4D40-A524-7BDAFEBBD9F4}">
      <dgm:prSet/>
      <dgm:spPr/>
      <dgm:t>
        <a:bodyPr/>
        <a:lstStyle/>
        <a:p>
          <a:pPr algn="ctr"/>
          <a:endParaRPr lang="ru-RU" sz="1000" b="1"/>
        </a:p>
      </dgm:t>
    </dgm:pt>
    <dgm:pt modelId="{467C65AE-1561-49E3-9A74-E43F01FC040D}">
      <dgm:prSet custT="1"/>
      <dgm:spPr/>
      <dgm:t>
        <a:bodyPr/>
        <a:lstStyle/>
        <a:p>
          <a:pPr algn="ctr"/>
          <a:r>
            <a:rPr lang="ru-RU" sz="1000" b="1"/>
            <a:t>Бенефициарии проекта решения</a:t>
          </a:r>
        </a:p>
      </dgm:t>
    </dgm:pt>
    <dgm:pt modelId="{5C06CC61-EDA5-4299-8C7B-100964E9B264}" type="parTrans" cxnId="{D89DCB13-9710-464A-A007-459BC8FF3788}">
      <dgm:prSet/>
      <dgm:spPr/>
      <dgm:t>
        <a:bodyPr/>
        <a:lstStyle/>
        <a:p>
          <a:pPr algn="ctr"/>
          <a:endParaRPr lang="ru-RU" sz="1000" b="1"/>
        </a:p>
      </dgm:t>
    </dgm:pt>
    <dgm:pt modelId="{2EB76C69-8E94-4717-A3A4-70AA58A16AD3}" type="sibTrans" cxnId="{D89DCB13-9710-464A-A007-459BC8FF3788}">
      <dgm:prSet/>
      <dgm:spPr/>
      <dgm:t>
        <a:bodyPr/>
        <a:lstStyle/>
        <a:p>
          <a:pPr algn="ctr"/>
          <a:endParaRPr lang="ru-RU" sz="1000" b="1"/>
        </a:p>
      </dgm:t>
    </dgm:pt>
    <dgm:pt modelId="{4BC6491E-8718-4029-A2B4-02B6E8E9C3B1}">
      <dgm:prSet custT="1"/>
      <dgm:spPr/>
      <dgm:t>
        <a:bodyPr/>
        <a:lstStyle/>
        <a:p>
          <a:pPr algn="ctr"/>
          <a:r>
            <a:rPr lang="ru-RU" sz="1000" b="1"/>
            <a:t>Дата размещения объявления</a:t>
          </a:r>
        </a:p>
      </dgm:t>
    </dgm:pt>
    <dgm:pt modelId="{FAF23723-2555-4292-844B-4E538570840E}" type="parTrans" cxnId="{1630FF84-0BE2-4CC4-8030-F43B19EDFB70}">
      <dgm:prSet/>
      <dgm:spPr/>
      <dgm:t>
        <a:bodyPr/>
        <a:lstStyle/>
        <a:p>
          <a:pPr algn="ctr"/>
          <a:endParaRPr lang="ru-RU" sz="1000" b="1"/>
        </a:p>
      </dgm:t>
    </dgm:pt>
    <dgm:pt modelId="{DB975304-4AC0-4C06-96AC-8966FC22F011}" type="sibTrans" cxnId="{1630FF84-0BE2-4CC4-8030-F43B19EDFB70}">
      <dgm:prSet/>
      <dgm:spPr/>
      <dgm:t>
        <a:bodyPr/>
        <a:lstStyle/>
        <a:p>
          <a:pPr algn="ctr"/>
          <a:endParaRPr lang="ru-RU" sz="1000" b="1"/>
        </a:p>
      </dgm:t>
    </dgm:pt>
    <dgm:pt modelId="{77102CCB-ADE1-4901-957C-459047FBFB6F}">
      <dgm:prSet custT="1"/>
      <dgm:spPr/>
      <dgm:t>
        <a:bodyPr/>
        <a:lstStyle/>
        <a:p>
          <a:pPr algn="ctr"/>
          <a:r>
            <a:rPr lang="ru-RU" sz="1000" b="1"/>
            <a:t>Ожидаемые результаты и оценка воздействия проекта</a:t>
          </a:r>
        </a:p>
      </dgm:t>
    </dgm:pt>
    <dgm:pt modelId="{1EED4F3A-4CFE-4D7D-8C36-8AAB267F5898}" type="parTrans" cxnId="{08558C20-F83E-4CAE-86CF-39D6CECD8336}">
      <dgm:prSet/>
      <dgm:spPr/>
      <dgm:t>
        <a:bodyPr/>
        <a:lstStyle/>
        <a:p>
          <a:pPr algn="ctr"/>
          <a:endParaRPr lang="ru-RU" sz="1000" b="1"/>
        </a:p>
      </dgm:t>
    </dgm:pt>
    <dgm:pt modelId="{49B1D819-2A18-47F4-AA90-7102FDFD6A62}" type="sibTrans" cxnId="{08558C20-F83E-4CAE-86CF-39D6CECD8336}">
      <dgm:prSet/>
      <dgm:spPr/>
      <dgm:t>
        <a:bodyPr/>
        <a:lstStyle/>
        <a:p>
          <a:pPr algn="ctr"/>
          <a:endParaRPr lang="ru-RU" sz="1000" b="1"/>
        </a:p>
      </dgm:t>
    </dgm:pt>
    <dgm:pt modelId="{84BF9B6D-EBDA-4229-8A7A-78130F76785C}">
      <dgm:prSet custT="1"/>
      <dgm:spPr/>
      <dgm:t>
        <a:bodyPr/>
        <a:lstStyle/>
        <a:p>
          <a:pPr algn="ctr"/>
          <a:r>
            <a:rPr lang="ru-RU" sz="1000" b="1"/>
            <a:t>Способ консультирования (публичные слушания, обсуждения, и т.д.)</a:t>
          </a:r>
        </a:p>
      </dgm:t>
    </dgm:pt>
    <dgm:pt modelId="{227CC62C-8B7D-4DCB-8D09-F047C45C9E6D}" type="parTrans" cxnId="{43763EE1-6985-4AD6-9D61-05084CFE3967}">
      <dgm:prSet/>
      <dgm:spPr/>
      <dgm:t>
        <a:bodyPr/>
        <a:lstStyle/>
        <a:p>
          <a:pPr algn="ctr"/>
          <a:endParaRPr lang="ru-RU" sz="1000" b="1"/>
        </a:p>
      </dgm:t>
    </dgm:pt>
    <dgm:pt modelId="{48FBC187-19EF-432A-B418-304F8BBFADF8}" type="sibTrans" cxnId="{43763EE1-6985-4AD6-9D61-05084CFE3967}">
      <dgm:prSet/>
      <dgm:spPr/>
      <dgm:t>
        <a:bodyPr/>
        <a:lstStyle/>
        <a:p>
          <a:pPr algn="ctr"/>
          <a:endParaRPr lang="ru-RU" sz="1000" b="1"/>
        </a:p>
      </dgm:t>
    </dgm:pt>
    <dgm:pt modelId="{F0F0FA55-3D5B-40D7-B67A-6D19099B07EC}">
      <dgm:prSet custT="1"/>
      <dgm:spPr/>
      <dgm:t>
        <a:bodyPr/>
        <a:lstStyle/>
        <a:p>
          <a:pPr algn="ctr"/>
          <a:r>
            <a:rPr lang="ru-RU" sz="1000" b="1"/>
            <a:t>Сроки предоставления рекомендаций</a:t>
          </a:r>
        </a:p>
      </dgm:t>
    </dgm:pt>
    <dgm:pt modelId="{F26F7EF5-15D1-4BDC-A0F8-16167BB047B3}" type="parTrans" cxnId="{C6B7D42E-CCD3-406E-948A-B12AFC1C9565}">
      <dgm:prSet/>
      <dgm:spPr/>
      <dgm:t>
        <a:bodyPr/>
        <a:lstStyle/>
        <a:p>
          <a:pPr algn="ctr"/>
          <a:endParaRPr lang="ru-RU" sz="1000" b="1"/>
        </a:p>
      </dgm:t>
    </dgm:pt>
    <dgm:pt modelId="{E10687D0-E050-4C7E-BBB6-D7F83047117F}" type="sibTrans" cxnId="{C6B7D42E-CCD3-406E-948A-B12AFC1C9565}">
      <dgm:prSet/>
      <dgm:spPr/>
      <dgm:t>
        <a:bodyPr/>
        <a:lstStyle/>
        <a:p>
          <a:pPr algn="ctr"/>
          <a:endParaRPr lang="ru-RU" sz="1000" b="1"/>
        </a:p>
      </dgm:t>
    </dgm:pt>
    <dgm:pt modelId="{5EB33ECA-83F2-405A-B811-5834D3A807AF}">
      <dgm:prSet custT="1"/>
      <dgm:spPr/>
      <dgm:t>
        <a:bodyPr/>
        <a:lstStyle/>
        <a:p>
          <a:pPr algn="ctr"/>
          <a:r>
            <a:rPr lang="ru-RU" sz="1000" b="1"/>
            <a:t>ФИО отсветственного за проведение процедур консультирования лица</a:t>
          </a:r>
        </a:p>
      </dgm:t>
    </dgm:pt>
    <dgm:pt modelId="{497B79CB-8C4D-48CD-B28B-C4078948AFA8}" type="parTrans" cxnId="{0B17F86F-B0C4-46FE-A03B-7A9A8896A406}">
      <dgm:prSet/>
      <dgm:spPr/>
      <dgm:t>
        <a:bodyPr/>
        <a:lstStyle/>
        <a:p>
          <a:pPr algn="ctr"/>
          <a:endParaRPr lang="ru-RU" sz="1000" b="1"/>
        </a:p>
      </dgm:t>
    </dgm:pt>
    <dgm:pt modelId="{CFC2360F-15D3-41BA-9501-EE44D71A24CD}" type="sibTrans" cxnId="{0B17F86F-B0C4-46FE-A03B-7A9A8896A406}">
      <dgm:prSet/>
      <dgm:spPr/>
      <dgm:t>
        <a:bodyPr/>
        <a:lstStyle/>
        <a:p>
          <a:pPr algn="ctr"/>
          <a:endParaRPr lang="ru-RU" sz="1000" b="1"/>
        </a:p>
      </dgm:t>
    </dgm:pt>
    <dgm:pt modelId="{573A2553-5AFE-4126-A223-2A1C6C0B53E7}" type="pres">
      <dgm:prSet presAssocID="{42C11375-9BEC-43E9-A29D-B6836419F731}" presName="linear" presStyleCnt="0">
        <dgm:presLayoutVars>
          <dgm:animLvl val="lvl"/>
          <dgm:resizeHandles val="exact"/>
        </dgm:presLayoutVars>
      </dgm:prSet>
      <dgm:spPr/>
    </dgm:pt>
    <dgm:pt modelId="{3D6B482E-4E7B-4B9F-88F7-51CB172C0CDB}" type="pres">
      <dgm:prSet presAssocID="{27D81C88-CCE0-4A1E-8DF0-38546FE69118}" presName="parentText" presStyleLbl="node1" presStyleIdx="0" presStyleCnt="10" custScaleY="219621">
        <dgm:presLayoutVars>
          <dgm:chMax val="0"/>
          <dgm:bulletEnabled val="1"/>
        </dgm:presLayoutVars>
      </dgm:prSet>
      <dgm:spPr/>
    </dgm:pt>
    <dgm:pt modelId="{5F4590BA-9A27-44EF-ACF1-84946949219A}" type="pres">
      <dgm:prSet presAssocID="{648D888D-33B0-428C-A1D4-5FC29B4424AA}" presName="spacer" presStyleCnt="0"/>
      <dgm:spPr/>
    </dgm:pt>
    <dgm:pt modelId="{9FDD64C0-E530-40E4-BC92-5254B621CA71}" type="pres">
      <dgm:prSet presAssocID="{4BC6491E-8718-4029-A2B4-02B6E8E9C3B1}" presName="parentText" presStyleLbl="node1" presStyleIdx="1" presStyleCnt="10">
        <dgm:presLayoutVars>
          <dgm:chMax val="0"/>
          <dgm:bulletEnabled val="1"/>
        </dgm:presLayoutVars>
      </dgm:prSet>
      <dgm:spPr/>
    </dgm:pt>
    <dgm:pt modelId="{0CEFDF8D-2D32-4D6B-B260-536702BCDEB9}" type="pres">
      <dgm:prSet presAssocID="{DB975304-4AC0-4C06-96AC-8966FC22F011}" presName="spacer" presStyleCnt="0"/>
      <dgm:spPr/>
    </dgm:pt>
    <dgm:pt modelId="{6D210468-8852-412E-8134-CDE4CABD1E7C}" type="pres">
      <dgm:prSet presAssocID="{2CDB3641-AFEA-4E1E-A659-FA25403F1D5E}" presName="parentText" presStyleLbl="node1" presStyleIdx="2" presStyleCnt="10">
        <dgm:presLayoutVars>
          <dgm:chMax val="0"/>
          <dgm:bulletEnabled val="1"/>
        </dgm:presLayoutVars>
      </dgm:prSet>
      <dgm:spPr/>
    </dgm:pt>
    <dgm:pt modelId="{B67D8349-E6AE-46A4-8F02-9B322E1ED69A}" type="pres">
      <dgm:prSet presAssocID="{B502CEA8-66DE-4614-994A-B83F5E6CEBF4}" presName="spacer" presStyleCnt="0"/>
      <dgm:spPr/>
    </dgm:pt>
    <dgm:pt modelId="{4E3515B3-2784-4A02-85B4-AE423D50AFA1}" type="pres">
      <dgm:prSet presAssocID="{8023E855-4979-4079-83CA-83797F676806}" presName="parentText" presStyleLbl="node1" presStyleIdx="3" presStyleCnt="10">
        <dgm:presLayoutVars>
          <dgm:chMax val="0"/>
          <dgm:bulletEnabled val="1"/>
        </dgm:presLayoutVars>
      </dgm:prSet>
      <dgm:spPr/>
    </dgm:pt>
    <dgm:pt modelId="{ACEEE008-7609-48DF-B1C0-83D6A52B445D}" type="pres">
      <dgm:prSet presAssocID="{FB41112C-CD0B-4E22-B758-73F72CA0E858}" presName="spacer" presStyleCnt="0"/>
      <dgm:spPr/>
    </dgm:pt>
    <dgm:pt modelId="{4D9FB4F6-9555-4284-9242-05C2B240295A}" type="pres">
      <dgm:prSet presAssocID="{478B69E2-4842-434E-8FF9-F098AA59F3F3}" presName="parentText" presStyleLbl="node1" presStyleIdx="4" presStyleCnt="10" custLinFactNeighborX="889" custLinFactNeighborY="16282">
        <dgm:presLayoutVars>
          <dgm:chMax val="0"/>
          <dgm:bulletEnabled val="1"/>
        </dgm:presLayoutVars>
      </dgm:prSet>
      <dgm:spPr/>
    </dgm:pt>
    <dgm:pt modelId="{E0A3B6BF-CE7D-4371-83ED-2191E183B3F5}" type="pres">
      <dgm:prSet presAssocID="{5358D948-8CD3-4AFC-9495-AA581FC73507}" presName="spacer" presStyleCnt="0"/>
      <dgm:spPr/>
    </dgm:pt>
    <dgm:pt modelId="{A3FFD1CC-71DB-4DA0-AB07-F8549D25B5F6}" type="pres">
      <dgm:prSet presAssocID="{467C65AE-1561-49E3-9A74-E43F01FC040D}" presName="parentText" presStyleLbl="node1" presStyleIdx="5" presStyleCnt="10">
        <dgm:presLayoutVars>
          <dgm:chMax val="0"/>
          <dgm:bulletEnabled val="1"/>
        </dgm:presLayoutVars>
      </dgm:prSet>
      <dgm:spPr/>
    </dgm:pt>
    <dgm:pt modelId="{60A16E42-B8F5-4CA4-9723-A83C3FD72E54}" type="pres">
      <dgm:prSet presAssocID="{2EB76C69-8E94-4717-A3A4-70AA58A16AD3}" presName="spacer" presStyleCnt="0"/>
      <dgm:spPr/>
    </dgm:pt>
    <dgm:pt modelId="{8EF4DB02-04CD-47B9-B343-2518EBF422AD}" type="pres">
      <dgm:prSet presAssocID="{77102CCB-ADE1-4901-957C-459047FBFB6F}" presName="parentText" presStyleLbl="node1" presStyleIdx="6" presStyleCnt="10">
        <dgm:presLayoutVars>
          <dgm:chMax val="0"/>
          <dgm:bulletEnabled val="1"/>
        </dgm:presLayoutVars>
      </dgm:prSet>
      <dgm:spPr/>
    </dgm:pt>
    <dgm:pt modelId="{2C658804-E8B0-4078-92B0-C5B6F9CCF0AE}" type="pres">
      <dgm:prSet presAssocID="{49B1D819-2A18-47F4-AA90-7102FDFD6A62}" presName="spacer" presStyleCnt="0"/>
      <dgm:spPr/>
    </dgm:pt>
    <dgm:pt modelId="{9137BD81-89CD-46B7-974D-B6B2E2AD7446}" type="pres">
      <dgm:prSet presAssocID="{84BF9B6D-EBDA-4229-8A7A-78130F76785C}" presName="parentText" presStyleLbl="node1" presStyleIdx="7" presStyleCnt="10">
        <dgm:presLayoutVars>
          <dgm:chMax val="0"/>
          <dgm:bulletEnabled val="1"/>
        </dgm:presLayoutVars>
      </dgm:prSet>
      <dgm:spPr/>
    </dgm:pt>
    <dgm:pt modelId="{58A2D587-33BF-4F64-859D-0DC96A427F98}" type="pres">
      <dgm:prSet presAssocID="{48FBC187-19EF-432A-B418-304F8BBFADF8}" presName="spacer" presStyleCnt="0"/>
      <dgm:spPr/>
    </dgm:pt>
    <dgm:pt modelId="{2DFB2ADA-B92A-4CB2-956D-89F5FB1FEAE6}" type="pres">
      <dgm:prSet presAssocID="{F0F0FA55-3D5B-40D7-B67A-6D19099B07EC}" presName="parentText" presStyleLbl="node1" presStyleIdx="8" presStyleCnt="10">
        <dgm:presLayoutVars>
          <dgm:chMax val="0"/>
          <dgm:bulletEnabled val="1"/>
        </dgm:presLayoutVars>
      </dgm:prSet>
      <dgm:spPr/>
    </dgm:pt>
    <dgm:pt modelId="{F66E2035-A08D-4E07-80A7-F1298853EDC7}" type="pres">
      <dgm:prSet presAssocID="{E10687D0-E050-4C7E-BBB6-D7F83047117F}" presName="spacer" presStyleCnt="0"/>
      <dgm:spPr/>
    </dgm:pt>
    <dgm:pt modelId="{C42D78FE-8052-4DEB-AF9A-B52FC9E4E3CA}" type="pres">
      <dgm:prSet presAssocID="{5EB33ECA-83F2-405A-B811-5834D3A807AF}" presName="parentText" presStyleLbl="node1" presStyleIdx="9" presStyleCnt="10" custLinFactNeighborY="18467">
        <dgm:presLayoutVars>
          <dgm:chMax val="0"/>
          <dgm:bulletEnabled val="1"/>
        </dgm:presLayoutVars>
      </dgm:prSet>
      <dgm:spPr/>
    </dgm:pt>
  </dgm:ptLst>
  <dgm:cxnLst>
    <dgm:cxn modelId="{D89DCB13-9710-464A-A007-459BC8FF3788}" srcId="{42C11375-9BEC-43E9-A29D-B6836419F731}" destId="{467C65AE-1561-49E3-9A74-E43F01FC040D}" srcOrd="5" destOrd="0" parTransId="{5C06CC61-EDA5-4299-8C7B-100964E9B264}" sibTransId="{2EB76C69-8E94-4717-A3A4-70AA58A16AD3}"/>
    <dgm:cxn modelId="{605B5618-A048-4CC5-9160-DFF9FA3CEBBB}" type="presOf" srcId="{F0F0FA55-3D5B-40D7-B67A-6D19099B07EC}" destId="{2DFB2ADA-B92A-4CB2-956D-89F5FB1FEAE6}" srcOrd="0" destOrd="0" presId="urn:microsoft.com/office/officeart/2005/8/layout/vList2"/>
    <dgm:cxn modelId="{08558C20-F83E-4CAE-86CF-39D6CECD8336}" srcId="{42C11375-9BEC-43E9-A29D-B6836419F731}" destId="{77102CCB-ADE1-4901-957C-459047FBFB6F}" srcOrd="6" destOrd="0" parTransId="{1EED4F3A-4CFE-4D7D-8C36-8AAB267F5898}" sibTransId="{49B1D819-2A18-47F4-AA90-7102FDFD6A62}"/>
    <dgm:cxn modelId="{A7C8E426-0D6B-4928-ADBD-67D5524B286A}" type="presOf" srcId="{478B69E2-4842-434E-8FF9-F098AA59F3F3}" destId="{4D9FB4F6-9555-4284-9242-05C2B240295A}" srcOrd="0" destOrd="0" presId="urn:microsoft.com/office/officeart/2005/8/layout/vList2"/>
    <dgm:cxn modelId="{8D616928-023B-4366-B1EC-BDB5656350F8}" type="presOf" srcId="{27D81C88-CCE0-4A1E-8DF0-38546FE69118}" destId="{3D6B482E-4E7B-4B9F-88F7-51CB172C0CDB}" srcOrd="0" destOrd="0" presId="urn:microsoft.com/office/officeart/2005/8/layout/vList2"/>
    <dgm:cxn modelId="{C6B7D42E-CCD3-406E-948A-B12AFC1C9565}" srcId="{42C11375-9BEC-43E9-A29D-B6836419F731}" destId="{F0F0FA55-3D5B-40D7-B67A-6D19099B07EC}" srcOrd="8" destOrd="0" parTransId="{F26F7EF5-15D1-4BDC-A0F8-16167BB047B3}" sibTransId="{E10687D0-E050-4C7E-BBB6-D7F83047117F}"/>
    <dgm:cxn modelId="{5B71175D-4D84-4476-BA33-FF0724793A5D}" type="presOf" srcId="{467C65AE-1561-49E3-9A74-E43F01FC040D}" destId="{A3FFD1CC-71DB-4DA0-AB07-F8549D25B5F6}" srcOrd="0" destOrd="0" presId="urn:microsoft.com/office/officeart/2005/8/layout/vList2"/>
    <dgm:cxn modelId="{B30BCF47-4834-44B5-AB31-AA87E5C56B3F}" type="presOf" srcId="{5EB33ECA-83F2-405A-B811-5834D3A807AF}" destId="{C42D78FE-8052-4DEB-AF9A-B52FC9E4E3CA}" srcOrd="0" destOrd="0" presId="urn:microsoft.com/office/officeart/2005/8/layout/vList2"/>
    <dgm:cxn modelId="{A7F8BA6A-6CEF-41B1-9D4D-59A15C445F8B}" type="presOf" srcId="{8023E855-4979-4079-83CA-83797F676806}" destId="{4E3515B3-2784-4A02-85B4-AE423D50AFA1}" srcOrd="0" destOrd="0" presId="urn:microsoft.com/office/officeart/2005/8/layout/vList2"/>
    <dgm:cxn modelId="{0B17F86F-B0C4-46FE-A03B-7A9A8896A406}" srcId="{42C11375-9BEC-43E9-A29D-B6836419F731}" destId="{5EB33ECA-83F2-405A-B811-5834D3A807AF}" srcOrd="9" destOrd="0" parTransId="{497B79CB-8C4D-48CD-B28B-C4078948AFA8}" sibTransId="{CFC2360F-15D3-41BA-9501-EE44D71A24CD}"/>
    <dgm:cxn modelId="{EF408376-E9E3-462C-8E35-8D24F739D96F}" type="presOf" srcId="{2CDB3641-AFEA-4E1E-A659-FA25403F1D5E}" destId="{6D210468-8852-412E-8134-CDE4CABD1E7C}" srcOrd="0" destOrd="0" presId="urn:microsoft.com/office/officeart/2005/8/layout/vList2"/>
    <dgm:cxn modelId="{1630FF84-0BE2-4CC4-8030-F43B19EDFB70}" srcId="{42C11375-9BEC-43E9-A29D-B6836419F731}" destId="{4BC6491E-8718-4029-A2B4-02B6E8E9C3B1}" srcOrd="1" destOrd="0" parTransId="{FAF23723-2555-4292-844B-4E538570840E}" sibTransId="{DB975304-4AC0-4C06-96AC-8966FC22F011}"/>
    <dgm:cxn modelId="{8791BA92-7E77-4D1B-B79E-D0D91174DD1D}" type="presOf" srcId="{77102CCB-ADE1-4901-957C-459047FBFB6F}" destId="{8EF4DB02-04CD-47B9-B343-2518EBF422AD}" srcOrd="0" destOrd="0" presId="urn:microsoft.com/office/officeart/2005/8/layout/vList2"/>
    <dgm:cxn modelId="{274A6695-FA79-4C98-8376-7003438841DB}" srcId="{42C11375-9BEC-43E9-A29D-B6836419F731}" destId="{8023E855-4979-4079-83CA-83797F676806}" srcOrd="3" destOrd="0" parTransId="{D3D7C1C9-C896-4336-9B6C-C1F7FA939685}" sibTransId="{FB41112C-CD0B-4E22-B758-73F72CA0E858}"/>
    <dgm:cxn modelId="{55E1FA96-0447-4120-B792-B52DB86AF2CB}" type="presOf" srcId="{42C11375-9BEC-43E9-A29D-B6836419F731}" destId="{573A2553-5AFE-4126-A223-2A1C6C0B53E7}" srcOrd="0" destOrd="0" presId="urn:microsoft.com/office/officeart/2005/8/layout/vList2"/>
    <dgm:cxn modelId="{979538A1-1BD1-4BCA-9D95-DF1450EA97B7}" type="presOf" srcId="{84BF9B6D-EBDA-4229-8A7A-78130F76785C}" destId="{9137BD81-89CD-46B7-974D-B6B2E2AD7446}" srcOrd="0" destOrd="0" presId="urn:microsoft.com/office/officeart/2005/8/layout/vList2"/>
    <dgm:cxn modelId="{A66B75BD-0E00-4D40-A524-7BDAFEBBD9F4}" srcId="{42C11375-9BEC-43E9-A29D-B6836419F731}" destId="{478B69E2-4842-434E-8FF9-F098AA59F3F3}" srcOrd="4" destOrd="0" parTransId="{5062E535-45DD-4FE5-AD42-33B062AE4891}" sibTransId="{5358D948-8CD3-4AFC-9495-AA581FC73507}"/>
    <dgm:cxn modelId="{A07527E0-0E7B-4FA2-9F86-EB443E41C1B8}" srcId="{42C11375-9BEC-43E9-A29D-B6836419F731}" destId="{27D81C88-CCE0-4A1E-8DF0-38546FE69118}" srcOrd="0" destOrd="0" parTransId="{E2F99CEE-6C97-44C1-9AA9-EBD7CB3A37B7}" sibTransId="{648D888D-33B0-428C-A1D4-5FC29B4424AA}"/>
    <dgm:cxn modelId="{43763EE1-6985-4AD6-9D61-05084CFE3967}" srcId="{42C11375-9BEC-43E9-A29D-B6836419F731}" destId="{84BF9B6D-EBDA-4229-8A7A-78130F76785C}" srcOrd="7" destOrd="0" parTransId="{227CC62C-8B7D-4DCB-8D09-F047C45C9E6D}" sibTransId="{48FBC187-19EF-432A-B418-304F8BBFADF8}"/>
    <dgm:cxn modelId="{899319EF-8F69-485B-8F07-94BEF70B9501}" srcId="{42C11375-9BEC-43E9-A29D-B6836419F731}" destId="{2CDB3641-AFEA-4E1E-A659-FA25403F1D5E}" srcOrd="2" destOrd="0" parTransId="{94BFEA95-BA0E-4B1F-B614-C65EAEC62A90}" sibTransId="{B502CEA8-66DE-4614-994A-B83F5E6CEBF4}"/>
    <dgm:cxn modelId="{8ABABEEF-E394-413E-A32C-8DAB4B0200B9}" type="presOf" srcId="{4BC6491E-8718-4029-A2B4-02B6E8E9C3B1}" destId="{9FDD64C0-E530-40E4-BC92-5254B621CA71}" srcOrd="0" destOrd="0" presId="urn:microsoft.com/office/officeart/2005/8/layout/vList2"/>
    <dgm:cxn modelId="{A5F1F297-B350-4C6A-8391-280FD47F3D6F}" type="presParOf" srcId="{573A2553-5AFE-4126-A223-2A1C6C0B53E7}" destId="{3D6B482E-4E7B-4B9F-88F7-51CB172C0CDB}" srcOrd="0" destOrd="0" presId="urn:microsoft.com/office/officeart/2005/8/layout/vList2"/>
    <dgm:cxn modelId="{F772EFC8-BDBC-43D2-B12D-95E5701ACA4A}" type="presParOf" srcId="{573A2553-5AFE-4126-A223-2A1C6C0B53E7}" destId="{5F4590BA-9A27-44EF-ACF1-84946949219A}" srcOrd="1" destOrd="0" presId="urn:microsoft.com/office/officeart/2005/8/layout/vList2"/>
    <dgm:cxn modelId="{BC849361-7A82-41B7-BC28-384979C5F8F0}" type="presParOf" srcId="{573A2553-5AFE-4126-A223-2A1C6C0B53E7}" destId="{9FDD64C0-E530-40E4-BC92-5254B621CA71}" srcOrd="2" destOrd="0" presId="urn:microsoft.com/office/officeart/2005/8/layout/vList2"/>
    <dgm:cxn modelId="{509D7A39-537C-45F2-B4E7-10D14196E894}" type="presParOf" srcId="{573A2553-5AFE-4126-A223-2A1C6C0B53E7}" destId="{0CEFDF8D-2D32-4D6B-B260-536702BCDEB9}" srcOrd="3" destOrd="0" presId="urn:microsoft.com/office/officeart/2005/8/layout/vList2"/>
    <dgm:cxn modelId="{3E30BF81-01FB-4758-ADBE-F02EAE703845}" type="presParOf" srcId="{573A2553-5AFE-4126-A223-2A1C6C0B53E7}" destId="{6D210468-8852-412E-8134-CDE4CABD1E7C}" srcOrd="4" destOrd="0" presId="urn:microsoft.com/office/officeart/2005/8/layout/vList2"/>
    <dgm:cxn modelId="{E17ECB2C-1CB7-4891-BEC8-9833CB048DBA}" type="presParOf" srcId="{573A2553-5AFE-4126-A223-2A1C6C0B53E7}" destId="{B67D8349-E6AE-46A4-8F02-9B322E1ED69A}" srcOrd="5" destOrd="0" presId="urn:microsoft.com/office/officeart/2005/8/layout/vList2"/>
    <dgm:cxn modelId="{C826611B-0AA3-4418-A196-83D676983E14}" type="presParOf" srcId="{573A2553-5AFE-4126-A223-2A1C6C0B53E7}" destId="{4E3515B3-2784-4A02-85B4-AE423D50AFA1}" srcOrd="6" destOrd="0" presId="urn:microsoft.com/office/officeart/2005/8/layout/vList2"/>
    <dgm:cxn modelId="{5F3DBA1D-D275-4BCF-A22E-A16A83216595}" type="presParOf" srcId="{573A2553-5AFE-4126-A223-2A1C6C0B53E7}" destId="{ACEEE008-7609-48DF-B1C0-83D6A52B445D}" srcOrd="7" destOrd="0" presId="urn:microsoft.com/office/officeart/2005/8/layout/vList2"/>
    <dgm:cxn modelId="{6EDC8A9A-E522-4DB4-857B-F1677ABAE9A7}" type="presParOf" srcId="{573A2553-5AFE-4126-A223-2A1C6C0B53E7}" destId="{4D9FB4F6-9555-4284-9242-05C2B240295A}" srcOrd="8" destOrd="0" presId="urn:microsoft.com/office/officeart/2005/8/layout/vList2"/>
    <dgm:cxn modelId="{59AC637A-8C6A-4727-BD9E-F1079BEBD43A}" type="presParOf" srcId="{573A2553-5AFE-4126-A223-2A1C6C0B53E7}" destId="{E0A3B6BF-CE7D-4371-83ED-2191E183B3F5}" srcOrd="9" destOrd="0" presId="urn:microsoft.com/office/officeart/2005/8/layout/vList2"/>
    <dgm:cxn modelId="{4F55E79F-EE4C-4EB8-8375-6441F5C96B55}" type="presParOf" srcId="{573A2553-5AFE-4126-A223-2A1C6C0B53E7}" destId="{A3FFD1CC-71DB-4DA0-AB07-F8549D25B5F6}" srcOrd="10" destOrd="0" presId="urn:microsoft.com/office/officeart/2005/8/layout/vList2"/>
    <dgm:cxn modelId="{5F1C2E94-2EDB-41FE-8976-99FDA9BAFEAE}" type="presParOf" srcId="{573A2553-5AFE-4126-A223-2A1C6C0B53E7}" destId="{60A16E42-B8F5-4CA4-9723-A83C3FD72E54}" srcOrd="11" destOrd="0" presId="urn:microsoft.com/office/officeart/2005/8/layout/vList2"/>
    <dgm:cxn modelId="{7BFBDE0D-F77F-43A7-A550-85818BF1DBB4}" type="presParOf" srcId="{573A2553-5AFE-4126-A223-2A1C6C0B53E7}" destId="{8EF4DB02-04CD-47B9-B343-2518EBF422AD}" srcOrd="12" destOrd="0" presId="urn:microsoft.com/office/officeart/2005/8/layout/vList2"/>
    <dgm:cxn modelId="{20BCF309-2643-439F-8D54-C92FD01D8570}" type="presParOf" srcId="{573A2553-5AFE-4126-A223-2A1C6C0B53E7}" destId="{2C658804-E8B0-4078-92B0-C5B6F9CCF0AE}" srcOrd="13" destOrd="0" presId="urn:microsoft.com/office/officeart/2005/8/layout/vList2"/>
    <dgm:cxn modelId="{A704F451-AEB0-4535-AB31-EC321D36FA7B}" type="presParOf" srcId="{573A2553-5AFE-4126-A223-2A1C6C0B53E7}" destId="{9137BD81-89CD-46B7-974D-B6B2E2AD7446}" srcOrd="14" destOrd="0" presId="urn:microsoft.com/office/officeart/2005/8/layout/vList2"/>
    <dgm:cxn modelId="{E79FBAFB-8465-45D1-B121-36531494F0ED}" type="presParOf" srcId="{573A2553-5AFE-4126-A223-2A1C6C0B53E7}" destId="{58A2D587-33BF-4F64-859D-0DC96A427F98}" srcOrd="15" destOrd="0" presId="urn:microsoft.com/office/officeart/2005/8/layout/vList2"/>
    <dgm:cxn modelId="{A698FF35-9AEF-44C5-AFCA-3E16905922EB}" type="presParOf" srcId="{573A2553-5AFE-4126-A223-2A1C6C0B53E7}" destId="{2DFB2ADA-B92A-4CB2-956D-89F5FB1FEAE6}" srcOrd="16" destOrd="0" presId="urn:microsoft.com/office/officeart/2005/8/layout/vList2"/>
    <dgm:cxn modelId="{914CC776-4DB8-4A76-AC4A-1E9B6FFF6F74}" type="presParOf" srcId="{573A2553-5AFE-4126-A223-2A1C6C0B53E7}" destId="{F66E2035-A08D-4E07-80A7-F1298853EDC7}" srcOrd="17" destOrd="0" presId="urn:microsoft.com/office/officeart/2005/8/layout/vList2"/>
    <dgm:cxn modelId="{0F48FD0A-77B0-4221-AA3A-1A420216D534}" type="presParOf" srcId="{573A2553-5AFE-4126-A223-2A1C6C0B53E7}" destId="{C42D78FE-8052-4DEB-AF9A-B52FC9E4E3CA}" srcOrd="18" destOrd="0" presId="urn:microsoft.com/office/officeart/2005/8/layout/vList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2C11375-9BEC-43E9-A29D-B6836419F731}" type="doc">
      <dgm:prSet loTypeId="urn:microsoft.com/office/officeart/2005/8/layout/vList2" loCatId="list" qsTypeId="urn:microsoft.com/office/officeart/2005/8/quickstyle/3d1" qsCatId="3D" csTypeId="urn:microsoft.com/office/officeart/2005/8/colors/accent2_1" csCatId="accent2" phldr="1"/>
      <dgm:spPr/>
      <dgm:t>
        <a:bodyPr/>
        <a:lstStyle/>
        <a:p>
          <a:endParaRPr lang="ru-RU"/>
        </a:p>
      </dgm:t>
    </dgm:pt>
    <dgm:pt modelId="{27D81C88-CCE0-4A1E-8DF0-38546FE69118}">
      <dgm:prSet phldrT="[Текст]" custT="1"/>
      <dgm:spPr/>
      <dgm:t>
        <a:bodyPr/>
        <a:lstStyle/>
        <a:p>
          <a:pPr algn="ctr"/>
          <a:r>
            <a:rPr lang="ru-RU" sz="1000" b="1"/>
            <a:t>ОБЪЯВЛЕНИЕ О РАЗРАБОТКЕ ПРОЕКТА РЕШЕНИЯ СОДЕРЖИТ:</a:t>
          </a:r>
        </a:p>
      </dgm:t>
    </dgm:pt>
    <dgm:pt modelId="{E2F99CEE-6C97-44C1-9AA9-EBD7CB3A37B7}" type="parTrans" cxnId="{A07527E0-0E7B-4FA2-9F86-EB443E41C1B8}">
      <dgm:prSet/>
      <dgm:spPr/>
      <dgm:t>
        <a:bodyPr/>
        <a:lstStyle/>
        <a:p>
          <a:pPr algn="ctr"/>
          <a:endParaRPr lang="ru-RU" sz="1000" b="1"/>
        </a:p>
      </dgm:t>
    </dgm:pt>
    <dgm:pt modelId="{648D888D-33B0-428C-A1D4-5FC29B4424AA}" type="sibTrans" cxnId="{A07527E0-0E7B-4FA2-9F86-EB443E41C1B8}">
      <dgm:prSet/>
      <dgm:spPr/>
      <dgm:t>
        <a:bodyPr/>
        <a:lstStyle/>
        <a:p>
          <a:pPr algn="ctr"/>
          <a:endParaRPr lang="ru-RU" sz="1000" b="1"/>
        </a:p>
      </dgm:t>
    </dgm:pt>
    <dgm:pt modelId="{2CDB3641-AFEA-4E1E-A659-FA25403F1D5E}">
      <dgm:prSet custT="1"/>
      <dgm:spPr/>
      <dgm:t>
        <a:bodyPr/>
        <a:lstStyle/>
        <a:p>
          <a:pPr algn="ctr"/>
          <a:r>
            <a:rPr lang="ru-RU" sz="1000" b="1"/>
            <a:t>Тип решения (наименование проекта)</a:t>
          </a:r>
        </a:p>
      </dgm:t>
    </dgm:pt>
    <dgm:pt modelId="{94BFEA95-BA0E-4B1F-B614-C65EAEC62A90}" type="parTrans" cxnId="{899319EF-8F69-485B-8F07-94BEF70B9501}">
      <dgm:prSet/>
      <dgm:spPr/>
      <dgm:t>
        <a:bodyPr/>
        <a:lstStyle/>
        <a:p>
          <a:pPr algn="ctr"/>
          <a:endParaRPr lang="ru-RU" sz="1000" b="1"/>
        </a:p>
      </dgm:t>
    </dgm:pt>
    <dgm:pt modelId="{B502CEA8-66DE-4614-994A-B83F5E6CEBF4}" type="sibTrans" cxnId="{899319EF-8F69-485B-8F07-94BEF70B9501}">
      <dgm:prSet/>
      <dgm:spPr/>
      <dgm:t>
        <a:bodyPr/>
        <a:lstStyle/>
        <a:p>
          <a:pPr algn="ctr"/>
          <a:endParaRPr lang="ru-RU" sz="1000" b="1"/>
        </a:p>
      </dgm:t>
    </dgm:pt>
    <dgm:pt modelId="{AD789D34-53E4-49A3-B75E-A110C721D443}">
      <dgm:prSet custT="1"/>
      <dgm:spPr/>
      <dgm:t>
        <a:bodyPr/>
        <a:lstStyle/>
        <a:p>
          <a:pPr algn="ctr"/>
          <a:r>
            <a:rPr lang="ru-RU" sz="1000" b="1"/>
            <a:t>Обоснование необходимости принятия решения</a:t>
          </a:r>
        </a:p>
      </dgm:t>
    </dgm:pt>
    <dgm:pt modelId="{D5B1886A-205C-414C-BA20-FA06A2F77B82}" type="parTrans" cxnId="{55EEF635-1D8D-4641-84A7-B919DA909945}">
      <dgm:prSet/>
      <dgm:spPr/>
      <dgm:t>
        <a:bodyPr/>
        <a:lstStyle/>
        <a:p>
          <a:pPr algn="ctr"/>
          <a:endParaRPr lang="ru-RU" sz="1000" b="1"/>
        </a:p>
      </dgm:t>
    </dgm:pt>
    <dgm:pt modelId="{999E9053-BCD3-47B3-B1D6-0D830D752704}" type="sibTrans" cxnId="{55EEF635-1D8D-4641-84A7-B919DA909945}">
      <dgm:prSet/>
      <dgm:spPr/>
      <dgm:t>
        <a:bodyPr/>
        <a:lstStyle/>
        <a:p>
          <a:pPr algn="ctr"/>
          <a:endParaRPr lang="ru-RU" sz="1000" b="1"/>
        </a:p>
      </dgm:t>
    </dgm:pt>
    <dgm:pt modelId="{8023E855-4979-4079-83CA-83797F676806}">
      <dgm:prSet custT="1"/>
      <dgm:spPr/>
      <dgm:t>
        <a:bodyPr/>
        <a:lstStyle/>
        <a:p>
          <a:pPr algn="ctr"/>
          <a:r>
            <a:rPr lang="ru-RU" sz="1000" b="1"/>
            <a:t>Порядок доступа к  проекту решения, способ предоставления или направления рекомендаций</a:t>
          </a:r>
        </a:p>
      </dgm:t>
    </dgm:pt>
    <dgm:pt modelId="{D3D7C1C9-C896-4336-9B6C-C1F7FA939685}" type="parTrans" cxnId="{274A6695-FA79-4C98-8376-7003438841DB}">
      <dgm:prSet/>
      <dgm:spPr/>
      <dgm:t>
        <a:bodyPr/>
        <a:lstStyle/>
        <a:p>
          <a:pPr algn="ctr"/>
          <a:endParaRPr lang="ru-RU" sz="1000" b="1"/>
        </a:p>
      </dgm:t>
    </dgm:pt>
    <dgm:pt modelId="{FB41112C-CD0B-4E22-B758-73F72CA0E858}" type="sibTrans" cxnId="{274A6695-FA79-4C98-8376-7003438841DB}">
      <dgm:prSet/>
      <dgm:spPr/>
      <dgm:t>
        <a:bodyPr/>
        <a:lstStyle/>
        <a:p>
          <a:pPr algn="ctr"/>
          <a:endParaRPr lang="ru-RU" sz="1000" b="1"/>
        </a:p>
      </dgm:t>
    </dgm:pt>
    <dgm:pt modelId="{478B69E2-4842-434E-8FF9-F098AA59F3F3}">
      <dgm:prSet custT="1"/>
      <dgm:spPr/>
      <dgm:t>
        <a:bodyPr/>
        <a:lstStyle/>
        <a:p>
          <a:pPr algn="ctr"/>
          <a:r>
            <a:rPr lang="ru-RU" sz="1000" b="1"/>
            <a:t>Ответственный за проведение процедур консультирования, контактные данные</a:t>
          </a:r>
        </a:p>
      </dgm:t>
    </dgm:pt>
    <dgm:pt modelId="{5062E535-45DD-4FE5-AD42-33B062AE4891}" type="parTrans" cxnId="{A66B75BD-0E00-4D40-A524-7BDAFEBBD9F4}">
      <dgm:prSet/>
      <dgm:spPr/>
      <dgm:t>
        <a:bodyPr/>
        <a:lstStyle/>
        <a:p>
          <a:pPr algn="ctr"/>
          <a:endParaRPr lang="ru-RU" sz="1000" b="1"/>
        </a:p>
      </dgm:t>
    </dgm:pt>
    <dgm:pt modelId="{5358D948-8CD3-4AFC-9495-AA581FC73507}" type="sibTrans" cxnId="{A66B75BD-0E00-4D40-A524-7BDAFEBBD9F4}">
      <dgm:prSet/>
      <dgm:spPr/>
      <dgm:t>
        <a:bodyPr/>
        <a:lstStyle/>
        <a:p>
          <a:pPr algn="ctr"/>
          <a:endParaRPr lang="ru-RU" sz="1000" b="1"/>
        </a:p>
      </dgm:t>
    </dgm:pt>
    <dgm:pt modelId="{467C65AE-1561-49E3-9A74-E43F01FC040D}">
      <dgm:prSet custT="1"/>
      <dgm:spPr/>
      <dgm:t>
        <a:bodyPr/>
        <a:lstStyle/>
        <a:p>
          <a:pPr algn="ctr"/>
          <a:r>
            <a:rPr lang="ru-RU" sz="1000" b="1"/>
            <a:t>Сроки предоставления рекомендаций</a:t>
          </a:r>
        </a:p>
      </dgm:t>
    </dgm:pt>
    <dgm:pt modelId="{5C06CC61-EDA5-4299-8C7B-100964E9B264}" type="parTrans" cxnId="{D89DCB13-9710-464A-A007-459BC8FF3788}">
      <dgm:prSet/>
      <dgm:spPr/>
      <dgm:t>
        <a:bodyPr/>
        <a:lstStyle/>
        <a:p>
          <a:pPr algn="ctr"/>
          <a:endParaRPr lang="ru-RU" sz="1000" b="1"/>
        </a:p>
      </dgm:t>
    </dgm:pt>
    <dgm:pt modelId="{2EB76C69-8E94-4717-A3A4-70AA58A16AD3}" type="sibTrans" cxnId="{D89DCB13-9710-464A-A007-459BC8FF3788}">
      <dgm:prSet/>
      <dgm:spPr/>
      <dgm:t>
        <a:bodyPr/>
        <a:lstStyle/>
        <a:p>
          <a:pPr algn="ctr"/>
          <a:endParaRPr lang="ru-RU" sz="1000" b="1"/>
        </a:p>
      </dgm:t>
    </dgm:pt>
    <dgm:pt modelId="{573A2553-5AFE-4126-A223-2A1C6C0B53E7}" type="pres">
      <dgm:prSet presAssocID="{42C11375-9BEC-43E9-A29D-B6836419F731}" presName="linear" presStyleCnt="0">
        <dgm:presLayoutVars>
          <dgm:animLvl val="lvl"/>
          <dgm:resizeHandles val="exact"/>
        </dgm:presLayoutVars>
      </dgm:prSet>
      <dgm:spPr/>
    </dgm:pt>
    <dgm:pt modelId="{3D6B482E-4E7B-4B9F-88F7-51CB172C0CDB}" type="pres">
      <dgm:prSet presAssocID="{27D81C88-CCE0-4A1E-8DF0-38546FE69118}" presName="parentText" presStyleLbl="node1" presStyleIdx="0" presStyleCnt="6" custScaleY="134784">
        <dgm:presLayoutVars>
          <dgm:chMax val="0"/>
          <dgm:bulletEnabled val="1"/>
        </dgm:presLayoutVars>
      </dgm:prSet>
      <dgm:spPr/>
    </dgm:pt>
    <dgm:pt modelId="{B1FDDB82-4497-427C-AE01-EF719CE8791B}" type="pres">
      <dgm:prSet presAssocID="{648D888D-33B0-428C-A1D4-5FC29B4424AA}" presName="spacer" presStyleCnt="0"/>
      <dgm:spPr/>
    </dgm:pt>
    <dgm:pt modelId="{6D210468-8852-412E-8134-CDE4CABD1E7C}" type="pres">
      <dgm:prSet presAssocID="{2CDB3641-AFEA-4E1E-A659-FA25403F1D5E}" presName="parentText" presStyleLbl="node1" presStyleIdx="1" presStyleCnt="6">
        <dgm:presLayoutVars>
          <dgm:chMax val="0"/>
          <dgm:bulletEnabled val="1"/>
        </dgm:presLayoutVars>
      </dgm:prSet>
      <dgm:spPr/>
    </dgm:pt>
    <dgm:pt modelId="{B67D8349-E6AE-46A4-8F02-9B322E1ED69A}" type="pres">
      <dgm:prSet presAssocID="{B502CEA8-66DE-4614-994A-B83F5E6CEBF4}" presName="spacer" presStyleCnt="0"/>
      <dgm:spPr/>
    </dgm:pt>
    <dgm:pt modelId="{6CBEB6BF-8BE0-483F-9379-615642C7D7F9}" type="pres">
      <dgm:prSet presAssocID="{AD789D34-53E4-49A3-B75E-A110C721D443}" presName="parentText" presStyleLbl="node1" presStyleIdx="2" presStyleCnt="6">
        <dgm:presLayoutVars>
          <dgm:chMax val="0"/>
          <dgm:bulletEnabled val="1"/>
        </dgm:presLayoutVars>
      </dgm:prSet>
      <dgm:spPr/>
    </dgm:pt>
    <dgm:pt modelId="{408766EE-2142-46D8-904E-F1732FD30213}" type="pres">
      <dgm:prSet presAssocID="{999E9053-BCD3-47B3-B1D6-0D830D752704}" presName="spacer" presStyleCnt="0"/>
      <dgm:spPr/>
    </dgm:pt>
    <dgm:pt modelId="{4E3515B3-2784-4A02-85B4-AE423D50AFA1}" type="pres">
      <dgm:prSet presAssocID="{8023E855-4979-4079-83CA-83797F676806}" presName="parentText" presStyleLbl="node1" presStyleIdx="3" presStyleCnt="6">
        <dgm:presLayoutVars>
          <dgm:chMax val="0"/>
          <dgm:bulletEnabled val="1"/>
        </dgm:presLayoutVars>
      </dgm:prSet>
      <dgm:spPr/>
    </dgm:pt>
    <dgm:pt modelId="{ACEEE008-7609-48DF-B1C0-83D6A52B445D}" type="pres">
      <dgm:prSet presAssocID="{FB41112C-CD0B-4E22-B758-73F72CA0E858}" presName="spacer" presStyleCnt="0"/>
      <dgm:spPr/>
    </dgm:pt>
    <dgm:pt modelId="{4D9FB4F6-9555-4284-9242-05C2B240295A}" type="pres">
      <dgm:prSet presAssocID="{478B69E2-4842-434E-8FF9-F098AA59F3F3}" presName="parentText" presStyleLbl="node1" presStyleIdx="4" presStyleCnt="6" custLinFactNeighborX="889" custLinFactNeighborY="16282">
        <dgm:presLayoutVars>
          <dgm:chMax val="0"/>
          <dgm:bulletEnabled val="1"/>
        </dgm:presLayoutVars>
      </dgm:prSet>
      <dgm:spPr/>
    </dgm:pt>
    <dgm:pt modelId="{E0A3B6BF-CE7D-4371-83ED-2191E183B3F5}" type="pres">
      <dgm:prSet presAssocID="{5358D948-8CD3-4AFC-9495-AA581FC73507}" presName="spacer" presStyleCnt="0"/>
      <dgm:spPr/>
    </dgm:pt>
    <dgm:pt modelId="{A3FFD1CC-71DB-4DA0-AB07-F8549D25B5F6}" type="pres">
      <dgm:prSet presAssocID="{467C65AE-1561-49E3-9A74-E43F01FC040D}" presName="parentText" presStyleLbl="node1" presStyleIdx="5" presStyleCnt="6">
        <dgm:presLayoutVars>
          <dgm:chMax val="0"/>
          <dgm:bulletEnabled val="1"/>
        </dgm:presLayoutVars>
      </dgm:prSet>
      <dgm:spPr/>
    </dgm:pt>
  </dgm:ptLst>
  <dgm:cxnLst>
    <dgm:cxn modelId="{E84F5801-7C27-4FB7-9F52-7D5B94AC0525}" type="presOf" srcId="{467C65AE-1561-49E3-9A74-E43F01FC040D}" destId="{A3FFD1CC-71DB-4DA0-AB07-F8549D25B5F6}" srcOrd="0" destOrd="0" presId="urn:microsoft.com/office/officeart/2005/8/layout/vList2"/>
    <dgm:cxn modelId="{D89DCB13-9710-464A-A007-459BC8FF3788}" srcId="{42C11375-9BEC-43E9-A29D-B6836419F731}" destId="{467C65AE-1561-49E3-9A74-E43F01FC040D}" srcOrd="5" destOrd="0" parTransId="{5C06CC61-EDA5-4299-8C7B-100964E9B264}" sibTransId="{2EB76C69-8E94-4717-A3A4-70AA58A16AD3}"/>
    <dgm:cxn modelId="{8C968D19-C814-4BCE-897E-625DEC61D3C9}" type="presOf" srcId="{27D81C88-CCE0-4A1E-8DF0-38546FE69118}" destId="{3D6B482E-4E7B-4B9F-88F7-51CB172C0CDB}" srcOrd="0" destOrd="0" presId="urn:microsoft.com/office/officeart/2005/8/layout/vList2"/>
    <dgm:cxn modelId="{55EEF635-1D8D-4641-84A7-B919DA909945}" srcId="{42C11375-9BEC-43E9-A29D-B6836419F731}" destId="{AD789D34-53E4-49A3-B75E-A110C721D443}" srcOrd="2" destOrd="0" parTransId="{D5B1886A-205C-414C-BA20-FA06A2F77B82}" sibTransId="{999E9053-BCD3-47B3-B1D6-0D830D752704}"/>
    <dgm:cxn modelId="{6669D448-D1CE-4C78-8E31-DC1A649348BC}" type="presOf" srcId="{8023E855-4979-4079-83CA-83797F676806}" destId="{4E3515B3-2784-4A02-85B4-AE423D50AFA1}" srcOrd="0" destOrd="0" presId="urn:microsoft.com/office/officeart/2005/8/layout/vList2"/>
    <dgm:cxn modelId="{42944D6E-B01E-4918-9913-3FFF7E2DE937}" type="presOf" srcId="{2CDB3641-AFEA-4E1E-A659-FA25403F1D5E}" destId="{6D210468-8852-412E-8134-CDE4CABD1E7C}" srcOrd="0" destOrd="0" presId="urn:microsoft.com/office/officeart/2005/8/layout/vList2"/>
    <dgm:cxn modelId="{8BA0B272-3BC1-4F46-964F-FE5F11F1B7F8}" type="presOf" srcId="{AD789D34-53E4-49A3-B75E-A110C721D443}" destId="{6CBEB6BF-8BE0-483F-9379-615642C7D7F9}" srcOrd="0" destOrd="0" presId="urn:microsoft.com/office/officeart/2005/8/layout/vList2"/>
    <dgm:cxn modelId="{24CBE485-67E1-4771-AC8C-EAD4FAC1B977}" type="presOf" srcId="{42C11375-9BEC-43E9-A29D-B6836419F731}" destId="{573A2553-5AFE-4126-A223-2A1C6C0B53E7}" srcOrd="0" destOrd="0" presId="urn:microsoft.com/office/officeart/2005/8/layout/vList2"/>
    <dgm:cxn modelId="{274A6695-FA79-4C98-8376-7003438841DB}" srcId="{42C11375-9BEC-43E9-A29D-B6836419F731}" destId="{8023E855-4979-4079-83CA-83797F676806}" srcOrd="3" destOrd="0" parTransId="{D3D7C1C9-C896-4336-9B6C-C1F7FA939685}" sibTransId="{FB41112C-CD0B-4E22-B758-73F72CA0E858}"/>
    <dgm:cxn modelId="{52D2A7AB-56F6-4290-9292-5D1C222340AB}" type="presOf" srcId="{478B69E2-4842-434E-8FF9-F098AA59F3F3}" destId="{4D9FB4F6-9555-4284-9242-05C2B240295A}" srcOrd="0" destOrd="0" presId="urn:microsoft.com/office/officeart/2005/8/layout/vList2"/>
    <dgm:cxn modelId="{A66B75BD-0E00-4D40-A524-7BDAFEBBD9F4}" srcId="{42C11375-9BEC-43E9-A29D-B6836419F731}" destId="{478B69E2-4842-434E-8FF9-F098AA59F3F3}" srcOrd="4" destOrd="0" parTransId="{5062E535-45DD-4FE5-AD42-33B062AE4891}" sibTransId="{5358D948-8CD3-4AFC-9495-AA581FC73507}"/>
    <dgm:cxn modelId="{A07527E0-0E7B-4FA2-9F86-EB443E41C1B8}" srcId="{42C11375-9BEC-43E9-A29D-B6836419F731}" destId="{27D81C88-CCE0-4A1E-8DF0-38546FE69118}" srcOrd="0" destOrd="0" parTransId="{E2F99CEE-6C97-44C1-9AA9-EBD7CB3A37B7}" sibTransId="{648D888D-33B0-428C-A1D4-5FC29B4424AA}"/>
    <dgm:cxn modelId="{899319EF-8F69-485B-8F07-94BEF70B9501}" srcId="{42C11375-9BEC-43E9-A29D-B6836419F731}" destId="{2CDB3641-AFEA-4E1E-A659-FA25403F1D5E}" srcOrd="1" destOrd="0" parTransId="{94BFEA95-BA0E-4B1F-B614-C65EAEC62A90}" sibTransId="{B502CEA8-66DE-4614-994A-B83F5E6CEBF4}"/>
    <dgm:cxn modelId="{0FBA351E-AADA-4581-959B-3E762158A92C}" type="presParOf" srcId="{573A2553-5AFE-4126-A223-2A1C6C0B53E7}" destId="{3D6B482E-4E7B-4B9F-88F7-51CB172C0CDB}" srcOrd="0" destOrd="0" presId="urn:microsoft.com/office/officeart/2005/8/layout/vList2"/>
    <dgm:cxn modelId="{0ECE8F44-CBD4-401A-A2DB-B66E324BED38}" type="presParOf" srcId="{573A2553-5AFE-4126-A223-2A1C6C0B53E7}" destId="{B1FDDB82-4497-427C-AE01-EF719CE8791B}" srcOrd="1" destOrd="0" presId="urn:microsoft.com/office/officeart/2005/8/layout/vList2"/>
    <dgm:cxn modelId="{36569F0A-2A23-4F2D-9DFD-5F058045897F}" type="presParOf" srcId="{573A2553-5AFE-4126-A223-2A1C6C0B53E7}" destId="{6D210468-8852-412E-8134-CDE4CABD1E7C}" srcOrd="2" destOrd="0" presId="urn:microsoft.com/office/officeart/2005/8/layout/vList2"/>
    <dgm:cxn modelId="{CF304640-815E-4CBC-8122-3BBEA1B0BD30}" type="presParOf" srcId="{573A2553-5AFE-4126-A223-2A1C6C0B53E7}" destId="{B67D8349-E6AE-46A4-8F02-9B322E1ED69A}" srcOrd="3" destOrd="0" presId="urn:microsoft.com/office/officeart/2005/8/layout/vList2"/>
    <dgm:cxn modelId="{F8292609-B0E3-4433-A4C9-13A9B78ABC1B}" type="presParOf" srcId="{573A2553-5AFE-4126-A223-2A1C6C0B53E7}" destId="{6CBEB6BF-8BE0-483F-9379-615642C7D7F9}" srcOrd="4" destOrd="0" presId="urn:microsoft.com/office/officeart/2005/8/layout/vList2"/>
    <dgm:cxn modelId="{C1414065-AA68-4D92-A31E-EBD0BF2E1D7E}" type="presParOf" srcId="{573A2553-5AFE-4126-A223-2A1C6C0B53E7}" destId="{408766EE-2142-46D8-904E-F1732FD30213}" srcOrd="5" destOrd="0" presId="urn:microsoft.com/office/officeart/2005/8/layout/vList2"/>
    <dgm:cxn modelId="{88909387-A6C2-406D-A412-09F8B352AAA1}" type="presParOf" srcId="{573A2553-5AFE-4126-A223-2A1C6C0B53E7}" destId="{4E3515B3-2784-4A02-85B4-AE423D50AFA1}" srcOrd="6" destOrd="0" presId="urn:microsoft.com/office/officeart/2005/8/layout/vList2"/>
    <dgm:cxn modelId="{45E4CF0E-FFB1-4BCE-8317-BD072C21A738}" type="presParOf" srcId="{573A2553-5AFE-4126-A223-2A1C6C0B53E7}" destId="{ACEEE008-7609-48DF-B1C0-83D6A52B445D}" srcOrd="7" destOrd="0" presId="urn:microsoft.com/office/officeart/2005/8/layout/vList2"/>
    <dgm:cxn modelId="{F9671342-B9A2-4969-B1DA-2CB432FBD6AF}" type="presParOf" srcId="{573A2553-5AFE-4126-A223-2A1C6C0B53E7}" destId="{4D9FB4F6-9555-4284-9242-05C2B240295A}" srcOrd="8" destOrd="0" presId="urn:microsoft.com/office/officeart/2005/8/layout/vList2"/>
    <dgm:cxn modelId="{611E333B-529F-45DC-9D6E-412426663ADD}" type="presParOf" srcId="{573A2553-5AFE-4126-A223-2A1C6C0B53E7}" destId="{E0A3B6BF-CE7D-4371-83ED-2191E183B3F5}" srcOrd="9" destOrd="0" presId="urn:microsoft.com/office/officeart/2005/8/layout/vList2"/>
    <dgm:cxn modelId="{233C560F-9709-4AC7-BCE9-6EB1A5A0CE9E}" type="presParOf" srcId="{573A2553-5AFE-4126-A223-2A1C6C0B53E7}" destId="{A3FFD1CC-71DB-4DA0-AB07-F8549D25B5F6}" srcOrd="10" destOrd="0" presId="urn:microsoft.com/office/officeart/2005/8/layout/vList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74C0BFB-F9BB-4E4D-AF2F-8A9ACFD09109}" type="doc">
      <dgm:prSet loTypeId="urn:microsoft.com/office/officeart/2005/8/layout/vList2" loCatId="list" qsTypeId="urn:microsoft.com/office/officeart/2005/8/quickstyle/3d1" qsCatId="3D" csTypeId="urn:microsoft.com/office/officeart/2005/8/colors/accent2_1" csCatId="accent2" phldr="1"/>
      <dgm:spPr/>
      <dgm:t>
        <a:bodyPr/>
        <a:lstStyle/>
        <a:p>
          <a:endParaRPr lang="ru-RU"/>
        </a:p>
      </dgm:t>
    </dgm:pt>
    <dgm:pt modelId="{D279EFD5-CA90-46A6-AA19-F8A770D5139F}">
      <dgm:prSet phldrT="[Текст]" custT="1"/>
      <dgm:spPr/>
      <dgm:t>
        <a:bodyPr/>
        <a:lstStyle/>
        <a:p>
          <a:pPr algn="ctr"/>
          <a:r>
            <a:rPr lang="ru-RU" sz="1000" b="1"/>
            <a:t>СВОД РЕКОМЕНДАЦИЙ, ПОСТУПИВШИХ В ХОДЕ ПУБЛИЧНОГО КОНСУЛЬТИРОВАНИЯ </a:t>
          </a:r>
        </a:p>
      </dgm:t>
    </dgm:pt>
    <dgm:pt modelId="{05861BAF-4D41-454E-88F0-4742C2DFB1BD}" type="parTrans" cxnId="{9B44F7C1-426C-4C25-B765-E311BEEE1A47}">
      <dgm:prSet/>
      <dgm:spPr/>
      <dgm:t>
        <a:bodyPr/>
        <a:lstStyle/>
        <a:p>
          <a:pPr algn="ctr"/>
          <a:endParaRPr lang="ru-RU" sz="1000" b="1"/>
        </a:p>
      </dgm:t>
    </dgm:pt>
    <dgm:pt modelId="{7E3E5910-3B74-4B1C-9295-14280A5D815E}" type="sibTrans" cxnId="{9B44F7C1-426C-4C25-B765-E311BEEE1A47}">
      <dgm:prSet/>
      <dgm:spPr/>
      <dgm:t>
        <a:bodyPr/>
        <a:lstStyle/>
        <a:p>
          <a:pPr algn="ctr"/>
          <a:endParaRPr lang="ru-RU" sz="1000" b="1"/>
        </a:p>
      </dgm:t>
    </dgm:pt>
    <dgm:pt modelId="{7A2014FA-7441-43F3-8A22-803AEE304303}">
      <dgm:prSet phldrT="[Текст]" custT="1"/>
      <dgm:spPr/>
      <dgm:t>
        <a:bodyPr/>
        <a:lstStyle/>
        <a:p>
          <a:pPr algn="ctr"/>
          <a:r>
            <a:rPr lang="ru-RU" sz="1000" b="1"/>
            <a:t>Тип решения (наименованеи проекта)</a:t>
          </a:r>
        </a:p>
      </dgm:t>
    </dgm:pt>
    <dgm:pt modelId="{7D1EEFCC-2FA7-4AF5-83A1-0FAD253C661B}" type="parTrans" cxnId="{970D4D53-2F22-42CE-B328-A493AA8FAD91}">
      <dgm:prSet/>
      <dgm:spPr/>
      <dgm:t>
        <a:bodyPr/>
        <a:lstStyle/>
        <a:p>
          <a:pPr algn="ctr"/>
          <a:endParaRPr lang="ru-RU" sz="1000" b="1"/>
        </a:p>
      </dgm:t>
    </dgm:pt>
    <dgm:pt modelId="{E865C3AD-6D2B-40D4-9222-5EFE03C21E71}" type="sibTrans" cxnId="{970D4D53-2F22-42CE-B328-A493AA8FAD91}">
      <dgm:prSet/>
      <dgm:spPr/>
      <dgm:t>
        <a:bodyPr/>
        <a:lstStyle/>
        <a:p>
          <a:pPr algn="ctr"/>
          <a:endParaRPr lang="ru-RU" sz="1000" b="1"/>
        </a:p>
      </dgm:t>
    </dgm:pt>
    <dgm:pt modelId="{1CCEEBF3-B0FF-4BE5-B9B5-7B47DBD782C2}">
      <dgm:prSet custT="1"/>
      <dgm:spPr/>
      <dgm:t>
        <a:bodyPr/>
        <a:lstStyle/>
        <a:p>
          <a:pPr algn="ctr"/>
          <a:r>
            <a:rPr lang="ru-RU" sz="1000" b="1"/>
            <a:t>Поступившие рекомендации, авторы</a:t>
          </a:r>
        </a:p>
      </dgm:t>
    </dgm:pt>
    <dgm:pt modelId="{C6A1E783-7508-444B-89B7-7712CC8231BA}" type="parTrans" cxnId="{24C89A7A-D3D8-462F-B55F-05D87473D144}">
      <dgm:prSet/>
      <dgm:spPr/>
      <dgm:t>
        <a:bodyPr/>
        <a:lstStyle/>
        <a:p>
          <a:pPr algn="ctr"/>
          <a:endParaRPr lang="ru-RU" sz="1000" b="1"/>
        </a:p>
      </dgm:t>
    </dgm:pt>
    <dgm:pt modelId="{C60D9DB1-0449-4BB1-AECA-BE6C8A805847}" type="sibTrans" cxnId="{24C89A7A-D3D8-462F-B55F-05D87473D144}">
      <dgm:prSet/>
      <dgm:spPr/>
      <dgm:t>
        <a:bodyPr/>
        <a:lstStyle/>
        <a:p>
          <a:pPr algn="ctr"/>
          <a:endParaRPr lang="ru-RU" sz="1000" b="1"/>
        </a:p>
      </dgm:t>
    </dgm:pt>
    <dgm:pt modelId="{1BB2AAC4-75D4-43C2-A764-AA020E596B85}">
      <dgm:prSet custT="1"/>
      <dgm:spPr/>
      <dgm:t>
        <a:bodyPr/>
        <a:lstStyle/>
        <a:p>
          <a:pPr algn="ctr"/>
          <a:r>
            <a:rPr lang="ru-RU" sz="1000" b="1"/>
            <a:t>Решение  о принятии или отклонении рекомендации</a:t>
          </a:r>
        </a:p>
      </dgm:t>
    </dgm:pt>
    <dgm:pt modelId="{6210A039-9E8B-4D89-B6AF-D2EB3DE17C05}" type="parTrans" cxnId="{227C2A6E-3E8F-4460-BC8C-1B66AF504842}">
      <dgm:prSet/>
      <dgm:spPr/>
      <dgm:t>
        <a:bodyPr/>
        <a:lstStyle/>
        <a:p>
          <a:pPr algn="ctr"/>
          <a:endParaRPr lang="ru-RU" sz="1000" b="1"/>
        </a:p>
      </dgm:t>
    </dgm:pt>
    <dgm:pt modelId="{65437712-087E-4AC3-9625-AF13A191075E}" type="sibTrans" cxnId="{227C2A6E-3E8F-4460-BC8C-1B66AF504842}">
      <dgm:prSet/>
      <dgm:spPr/>
      <dgm:t>
        <a:bodyPr/>
        <a:lstStyle/>
        <a:p>
          <a:pPr algn="ctr"/>
          <a:endParaRPr lang="ru-RU" sz="1000" b="1"/>
        </a:p>
      </dgm:t>
    </dgm:pt>
    <dgm:pt modelId="{BDEFDE18-D2B8-47FC-9480-3153CD821146}">
      <dgm:prSet custT="1"/>
      <dgm:spPr/>
      <dgm:t>
        <a:bodyPr/>
        <a:lstStyle/>
        <a:p>
          <a:pPr algn="ctr"/>
          <a:r>
            <a:rPr lang="ru-RU" sz="1000" b="1"/>
            <a:t>Аргументации в случае отказа</a:t>
          </a:r>
        </a:p>
      </dgm:t>
    </dgm:pt>
    <dgm:pt modelId="{6585B2C3-8B10-47A6-AEE6-E5CA9A9B13B7}" type="parTrans" cxnId="{5E303F00-96D5-451D-86F3-4130877F587E}">
      <dgm:prSet/>
      <dgm:spPr/>
      <dgm:t>
        <a:bodyPr/>
        <a:lstStyle/>
        <a:p>
          <a:pPr algn="ctr"/>
          <a:endParaRPr lang="ru-RU" sz="1000" b="1"/>
        </a:p>
      </dgm:t>
    </dgm:pt>
    <dgm:pt modelId="{E971A8EC-EE50-4BAD-A495-E1BE0990F36C}" type="sibTrans" cxnId="{5E303F00-96D5-451D-86F3-4130877F587E}">
      <dgm:prSet/>
      <dgm:spPr/>
      <dgm:t>
        <a:bodyPr/>
        <a:lstStyle/>
        <a:p>
          <a:pPr algn="ctr"/>
          <a:endParaRPr lang="ru-RU" sz="1000" b="1"/>
        </a:p>
      </dgm:t>
    </dgm:pt>
    <dgm:pt modelId="{84A63694-EA7B-4C7E-BA59-895DC35544CE}" type="pres">
      <dgm:prSet presAssocID="{074C0BFB-F9BB-4E4D-AF2F-8A9ACFD09109}" presName="linear" presStyleCnt="0">
        <dgm:presLayoutVars>
          <dgm:animLvl val="lvl"/>
          <dgm:resizeHandles val="exact"/>
        </dgm:presLayoutVars>
      </dgm:prSet>
      <dgm:spPr/>
    </dgm:pt>
    <dgm:pt modelId="{74C50591-3F6F-4598-BBE3-541B4CFD42DF}" type="pres">
      <dgm:prSet presAssocID="{D279EFD5-CA90-46A6-AA19-F8A770D5139F}" presName="parentText" presStyleLbl="node1" presStyleIdx="0" presStyleCnt="5" custScaleY="157664">
        <dgm:presLayoutVars>
          <dgm:chMax val="0"/>
          <dgm:bulletEnabled val="1"/>
        </dgm:presLayoutVars>
      </dgm:prSet>
      <dgm:spPr/>
    </dgm:pt>
    <dgm:pt modelId="{B3A807DD-B56C-4E6E-AF0F-6781CBC54FE8}" type="pres">
      <dgm:prSet presAssocID="{7E3E5910-3B74-4B1C-9295-14280A5D815E}" presName="spacer" presStyleCnt="0"/>
      <dgm:spPr/>
    </dgm:pt>
    <dgm:pt modelId="{66E541E1-7419-48B0-BAE1-000943CF3E2C}" type="pres">
      <dgm:prSet presAssocID="{7A2014FA-7441-43F3-8A22-803AEE304303}" presName="parentText" presStyleLbl="node1" presStyleIdx="1" presStyleCnt="5">
        <dgm:presLayoutVars>
          <dgm:chMax val="0"/>
          <dgm:bulletEnabled val="1"/>
        </dgm:presLayoutVars>
      </dgm:prSet>
      <dgm:spPr/>
    </dgm:pt>
    <dgm:pt modelId="{7846FD1A-2D5A-4D01-B360-F27015FACD19}" type="pres">
      <dgm:prSet presAssocID="{E865C3AD-6D2B-40D4-9222-5EFE03C21E71}" presName="spacer" presStyleCnt="0"/>
      <dgm:spPr/>
    </dgm:pt>
    <dgm:pt modelId="{D3F60994-C2C4-494E-B18F-17D04681B9AA}" type="pres">
      <dgm:prSet presAssocID="{1CCEEBF3-B0FF-4BE5-B9B5-7B47DBD782C2}" presName="parentText" presStyleLbl="node1" presStyleIdx="2" presStyleCnt="5">
        <dgm:presLayoutVars>
          <dgm:chMax val="0"/>
          <dgm:bulletEnabled val="1"/>
        </dgm:presLayoutVars>
      </dgm:prSet>
      <dgm:spPr/>
    </dgm:pt>
    <dgm:pt modelId="{2033F00D-C282-4B1C-967C-B776141A52A9}" type="pres">
      <dgm:prSet presAssocID="{C60D9DB1-0449-4BB1-AECA-BE6C8A805847}" presName="spacer" presStyleCnt="0"/>
      <dgm:spPr/>
    </dgm:pt>
    <dgm:pt modelId="{BA1F95E0-06F5-474B-8F50-681201D9BD61}" type="pres">
      <dgm:prSet presAssocID="{1BB2AAC4-75D4-43C2-A764-AA020E596B85}" presName="parentText" presStyleLbl="node1" presStyleIdx="3" presStyleCnt="5">
        <dgm:presLayoutVars>
          <dgm:chMax val="0"/>
          <dgm:bulletEnabled val="1"/>
        </dgm:presLayoutVars>
      </dgm:prSet>
      <dgm:spPr/>
    </dgm:pt>
    <dgm:pt modelId="{079EAC4B-D1FB-4550-AA29-B35B964B704C}" type="pres">
      <dgm:prSet presAssocID="{65437712-087E-4AC3-9625-AF13A191075E}" presName="spacer" presStyleCnt="0"/>
      <dgm:spPr/>
    </dgm:pt>
    <dgm:pt modelId="{159056B4-CDC8-4838-ACF5-DEC3456BA4AD}" type="pres">
      <dgm:prSet presAssocID="{BDEFDE18-D2B8-47FC-9480-3153CD821146}" presName="parentText" presStyleLbl="node1" presStyleIdx="4" presStyleCnt="5">
        <dgm:presLayoutVars>
          <dgm:chMax val="0"/>
          <dgm:bulletEnabled val="1"/>
        </dgm:presLayoutVars>
      </dgm:prSet>
      <dgm:spPr/>
    </dgm:pt>
  </dgm:ptLst>
  <dgm:cxnLst>
    <dgm:cxn modelId="{5E303F00-96D5-451D-86F3-4130877F587E}" srcId="{074C0BFB-F9BB-4E4D-AF2F-8A9ACFD09109}" destId="{BDEFDE18-D2B8-47FC-9480-3153CD821146}" srcOrd="4" destOrd="0" parTransId="{6585B2C3-8B10-47A6-AEE6-E5CA9A9B13B7}" sibTransId="{E971A8EC-EE50-4BAD-A495-E1BE0990F36C}"/>
    <dgm:cxn modelId="{BDD74902-4B5D-4FAB-B693-180966E8283E}" type="presOf" srcId="{1BB2AAC4-75D4-43C2-A764-AA020E596B85}" destId="{BA1F95E0-06F5-474B-8F50-681201D9BD61}" srcOrd="0" destOrd="0" presId="urn:microsoft.com/office/officeart/2005/8/layout/vList2"/>
    <dgm:cxn modelId="{C7A44030-FB74-4749-A795-977AD26121F8}" type="presOf" srcId="{074C0BFB-F9BB-4E4D-AF2F-8A9ACFD09109}" destId="{84A63694-EA7B-4C7E-BA59-895DC35544CE}" srcOrd="0" destOrd="0" presId="urn:microsoft.com/office/officeart/2005/8/layout/vList2"/>
    <dgm:cxn modelId="{AE5F0964-BBBD-4B83-8FC6-5AF6159FFBFA}" type="presOf" srcId="{1CCEEBF3-B0FF-4BE5-B9B5-7B47DBD782C2}" destId="{D3F60994-C2C4-494E-B18F-17D04681B9AA}" srcOrd="0" destOrd="0" presId="urn:microsoft.com/office/officeart/2005/8/layout/vList2"/>
    <dgm:cxn modelId="{227C2A6E-3E8F-4460-BC8C-1B66AF504842}" srcId="{074C0BFB-F9BB-4E4D-AF2F-8A9ACFD09109}" destId="{1BB2AAC4-75D4-43C2-A764-AA020E596B85}" srcOrd="3" destOrd="0" parTransId="{6210A039-9E8B-4D89-B6AF-D2EB3DE17C05}" sibTransId="{65437712-087E-4AC3-9625-AF13A191075E}"/>
    <dgm:cxn modelId="{970D4D53-2F22-42CE-B328-A493AA8FAD91}" srcId="{074C0BFB-F9BB-4E4D-AF2F-8A9ACFD09109}" destId="{7A2014FA-7441-43F3-8A22-803AEE304303}" srcOrd="1" destOrd="0" parTransId="{7D1EEFCC-2FA7-4AF5-83A1-0FAD253C661B}" sibTransId="{E865C3AD-6D2B-40D4-9222-5EFE03C21E71}"/>
    <dgm:cxn modelId="{24C89A7A-D3D8-462F-B55F-05D87473D144}" srcId="{074C0BFB-F9BB-4E4D-AF2F-8A9ACFD09109}" destId="{1CCEEBF3-B0FF-4BE5-B9B5-7B47DBD782C2}" srcOrd="2" destOrd="0" parTransId="{C6A1E783-7508-444B-89B7-7712CC8231BA}" sibTransId="{C60D9DB1-0449-4BB1-AECA-BE6C8A805847}"/>
    <dgm:cxn modelId="{EFDF9C7F-DC01-4A74-B27F-A4A3C75C8051}" type="presOf" srcId="{7A2014FA-7441-43F3-8A22-803AEE304303}" destId="{66E541E1-7419-48B0-BAE1-000943CF3E2C}" srcOrd="0" destOrd="0" presId="urn:microsoft.com/office/officeart/2005/8/layout/vList2"/>
    <dgm:cxn modelId="{4F475797-77A4-45F3-B2F6-8E24FA5515DE}" type="presOf" srcId="{D279EFD5-CA90-46A6-AA19-F8A770D5139F}" destId="{74C50591-3F6F-4598-BBE3-541B4CFD42DF}" srcOrd="0" destOrd="0" presId="urn:microsoft.com/office/officeart/2005/8/layout/vList2"/>
    <dgm:cxn modelId="{9B44F7C1-426C-4C25-B765-E311BEEE1A47}" srcId="{074C0BFB-F9BB-4E4D-AF2F-8A9ACFD09109}" destId="{D279EFD5-CA90-46A6-AA19-F8A770D5139F}" srcOrd="0" destOrd="0" parTransId="{05861BAF-4D41-454E-88F0-4742C2DFB1BD}" sibTransId="{7E3E5910-3B74-4B1C-9295-14280A5D815E}"/>
    <dgm:cxn modelId="{3D8511E1-58FA-45C7-B2D6-95992488489C}" type="presOf" srcId="{BDEFDE18-D2B8-47FC-9480-3153CD821146}" destId="{159056B4-CDC8-4838-ACF5-DEC3456BA4AD}" srcOrd="0" destOrd="0" presId="urn:microsoft.com/office/officeart/2005/8/layout/vList2"/>
    <dgm:cxn modelId="{70E75568-E41F-4558-8868-965DF9A998A3}" type="presParOf" srcId="{84A63694-EA7B-4C7E-BA59-895DC35544CE}" destId="{74C50591-3F6F-4598-BBE3-541B4CFD42DF}" srcOrd="0" destOrd="0" presId="urn:microsoft.com/office/officeart/2005/8/layout/vList2"/>
    <dgm:cxn modelId="{E68A17FC-F2F9-4783-AC11-E5F0C98210A0}" type="presParOf" srcId="{84A63694-EA7B-4C7E-BA59-895DC35544CE}" destId="{B3A807DD-B56C-4E6E-AF0F-6781CBC54FE8}" srcOrd="1" destOrd="0" presId="urn:microsoft.com/office/officeart/2005/8/layout/vList2"/>
    <dgm:cxn modelId="{243D74F3-A4FC-4F16-BECE-FF3132BB750E}" type="presParOf" srcId="{84A63694-EA7B-4C7E-BA59-895DC35544CE}" destId="{66E541E1-7419-48B0-BAE1-000943CF3E2C}" srcOrd="2" destOrd="0" presId="urn:microsoft.com/office/officeart/2005/8/layout/vList2"/>
    <dgm:cxn modelId="{9DBD7B1A-DDBF-4BC8-97FC-10BA637B723A}" type="presParOf" srcId="{84A63694-EA7B-4C7E-BA59-895DC35544CE}" destId="{7846FD1A-2D5A-4D01-B360-F27015FACD19}" srcOrd="3" destOrd="0" presId="urn:microsoft.com/office/officeart/2005/8/layout/vList2"/>
    <dgm:cxn modelId="{2B28EB99-2AF7-4F73-8A55-9268D5F9FC55}" type="presParOf" srcId="{84A63694-EA7B-4C7E-BA59-895DC35544CE}" destId="{D3F60994-C2C4-494E-B18F-17D04681B9AA}" srcOrd="4" destOrd="0" presId="urn:microsoft.com/office/officeart/2005/8/layout/vList2"/>
    <dgm:cxn modelId="{902D88A6-D4DD-4D0E-9F5D-1814BB4A290D}" type="presParOf" srcId="{84A63694-EA7B-4C7E-BA59-895DC35544CE}" destId="{2033F00D-C282-4B1C-967C-B776141A52A9}" srcOrd="5" destOrd="0" presId="urn:microsoft.com/office/officeart/2005/8/layout/vList2"/>
    <dgm:cxn modelId="{3EE283B4-6BE8-4AE9-B104-9B77CA2C6BBD}" type="presParOf" srcId="{84A63694-EA7B-4C7E-BA59-895DC35544CE}" destId="{BA1F95E0-06F5-474B-8F50-681201D9BD61}" srcOrd="6" destOrd="0" presId="urn:microsoft.com/office/officeart/2005/8/layout/vList2"/>
    <dgm:cxn modelId="{6B978726-B923-4DF9-968F-B05A8EC6F917}" type="presParOf" srcId="{84A63694-EA7B-4C7E-BA59-895DC35544CE}" destId="{079EAC4B-D1FB-4550-AA29-B35B964B704C}" srcOrd="7" destOrd="0" presId="urn:microsoft.com/office/officeart/2005/8/layout/vList2"/>
    <dgm:cxn modelId="{9AF9590F-F96D-47A3-9DF6-DC3DD65074F9}" type="presParOf" srcId="{84A63694-EA7B-4C7E-BA59-895DC35544CE}" destId="{159056B4-CDC8-4838-ACF5-DEC3456BA4AD}" srcOrd="8"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401E0BE-EEF8-4668-9F1C-FB17B649086D}" type="doc">
      <dgm:prSet loTypeId="urn:microsoft.com/office/officeart/2005/8/layout/hProcess4" loCatId="process" qsTypeId="urn:microsoft.com/office/officeart/2005/8/quickstyle/3d2" qsCatId="3D" csTypeId="urn:microsoft.com/office/officeart/2005/8/colors/accent2_1" csCatId="accent2" phldr="1"/>
      <dgm:spPr/>
      <dgm:t>
        <a:bodyPr/>
        <a:lstStyle/>
        <a:p>
          <a:endParaRPr lang="ru-RU"/>
        </a:p>
      </dgm:t>
    </dgm:pt>
    <dgm:pt modelId="{EFA15DE2-4F93-4919-8185-ADC1C8759FA9}">
      <dgm:prSet phldrT="[Текст]" custT="1"/>
      <dgm:spPr/>
      <dgm:t>
        <a:bodyPr/>
        <a:lstStyle/>
        <a:p>
          <a:r>
            <a:rPr lang="ru-RU" sz="900" b="1"/>
            <a:t>ИНИЦИИРОВАНИЕ РАЗРАБОТКИ ПРИНЯТИЯ РЕШЕНИЙ                                </a:t>
          </a:r>
          <a:r>
            <a:rPr lang="ru-RU" sz="900"/>
            <a:t>на базе годовых (квартальных) программ разработки проектов</a:t>
          </a:r>
        </a:p>
      </dgm:t>
    </dgm:pt>
    <dgm:pt modelId="{36D5D295-FCD1-4267-84DF-F594265210CD}" type="parTrans" cxnId="{2EC67EDF-AFA6-49C8-9073-DCFBAAA26979}">
      <dgm:prSet/>
      <dgm:spPr/>
      <dgm:t>
        <a:bodyPr/>
        <a:lstStyle/>
        <a:p>
          <a:endParaRPr lang="ru-RU" sz="900"/>
        </a:p>
      </dgm:t>
    </dgm:pt>
    <dgm:pt modelId="{5A2AACFF-06BA-45FF-8034-10DA877A1EDC}" type="sibTrans" cxnId="{2EC67EDF-AFA6-49C8-9073-DCFBAAA26979}">
      <dgm:prSet/>
      <dgm:spPr/>
      <dgm:t>
        <a:bodyPr/>
        <a:lstStyle/>
        <a:p>
          <a:endParaRPr lang="ru-RU" sz="900"/>
        </a:p>
      </dgm:t>
    </dgm:pt>
    <dgm:pt modelId="{75C5C869-3DC0-4136-90F5-E2E4C0BB3F48}">
      <dgm:prSet phldrT="[Текст]" custT="1"/>
      <dgm:spPr/>
      <dgm:t>
        <a:bodyPr/>
        <a:lstStyle/>
        <a:p>
          <a:pPr algn="l"/>
          <a:r>
            <a:rPr lang="ru-RU" sz="900"/>
            <a:t>Объявление об инициировании разработки проекта решения</a:t>
          </a:r>
        </a:p>
      </dgm:t>
    </dgm:pt>
    <dgm:pt modelId="{CD5E5C56-955A-4444-BFEB-BA0779FE714A}" type="parTrans" cxnId="{0DC83717-226A-4FDB-8309-AC684A8E0BE2}">
      <dgm:prSet/>
      <dgm:spPr/>
      <dgm:t>
        <a:bodyPr/>
        <a:lstStyle/>
        <a:p>
          <a:endParaRPr lang="ru-RU" sz="900"/>
        </a:p>
      </dgm:t>
    </dgm:pt>
    <dgm:pt modelId="{FED5ADE9-10A1-4071-B9A7-BAC4EEB940B3}" type="sibTrans" cxnId="{0DC83717-226A-4FDB-8309-AC684A8E0BE2}">
      <dgm:prSet/>
      <dgm:spPr/>
      <dgm:t>
        <a:bodyPr/>
        <a:lstStyle/>
        <a:p>
          <a:endParaRPr lang="ru-RU" sz="900"/>
        </a:p>
      </dgm:t>
    </dgm:pt>
    <dgm:pt modelId="{F033982A-4BF3-4949-AA80-7EF5FF2F5378}">
      <dgm:prSet phldrT="[Текст]" custT="1"/>
      <dgm:spPr/>
      <dgm:t>
        <a:bodyPr/>
        <a:lstStyle/>
        <a:p>
          <a:r>
            <a:rPr lang="ru-RU" sz="900" b="1"/>
            <a:t>РАЗРАБОТКА ПРОЕКТА РЕШЕНИЯ                           </a:t>
          </a:r>
          <a:r>
            <a:rPr lang="ru-RU" sz="900"/>
            <a:t>на базе проведения публичных консультаций и анализа поступивших рекомендаций</a:t>
          </a:r>
        </a:p>
      </dgm:t>
    </dgm:pt>
    <dgm:pt modelId="{5FE59AF7-8710-4A1B-BFF1-C93E9539143B}" type="parTrans" cxnId="{93225CFA-29F9-4579-9B3D-1061C061A5FE}">
      <dgm:prSet/>
      <dgm:spPr/>
      <dgm:t>
        <a:bodyPr/>
        <a:lstStyle/>
        <a:p>
          <a:endParaRPr lang="ru-RU" sz="900"/>
        </a:p>
      </dgm:t>
    </dgm:pt>
    <dgm:pt modelId="{A37E137B-C17F-4151-A69E-ECF57DC64AF1}" type="sibTrans" cxnId="{93225CFA-29F9-4579-9B3D-1061C061A5FE}">
      <dgm:prSet/>
      <dgm:spPr/>
      <dgm:t>
        <a:bodyPr/>
        <a:lstStyle/>
        <a:p>
          <a:endParaRPr lang="ru-RU" sz="900"/>
        </a:p>
      </dgm:t>
    </dgm:pt>
    <dgm:pt modelId="{9C8948F2-8973-4E28-9CF2-CA9BA5087928}">
      <dgm:prSet phldrT="[Текст]" custT="1"/>
      <dgm:spPr/>
      <dgm:t>
        <a:bodyPr/>
        <a:lstStyle/>
        <a:p>
          <a:r>
            <a:rPr lang="ru-RU" sz="900" b="1"/>
            <a:t>УТВЕРЖДЕНИЕ РЕШЕНИЙ                          </a:t>
          </a:r>
          <a:r>
            <a:rPr lang="ru-RU" sz="900" b="0"/>
            <a:t>на базе решения  заседания Местного совета </a:t>
          </a:r>
        </a:p>
      </dgm:t>
    </dgm:pt>
    <dgm:pt modelId="{865714AC-B071-48D6-ADDB-D762FB370AC9}" type="parTrans" cxnId="{7AC5AB9B-6CCB-42FF-94C9-C7F436F92C0B}">
      <dgm:prSet/>
      <dgm:spPr/>
      <dgm:t>
        <a:bodyPr/>
        <a:lstStyle/>
        <a:p>
          <a:endParaRPr lang="ru-RU" sz="900"/>
        </a:p>
      </dgm:t>
    </dgm:pt>
    <dgm:pt modelId="{2983730D-9737-43AB-BE6B-2B3F9219ECD7}" type="sibTrans" cxnId="{7AC5AB9B-6CCB-42FF-94C9-C7F436F92C0B}">
      <dgm:prSet/>
      <dgm:spPr/>
      <dgm:t>
        <a:bodyPr/>
        <a:lstStyle/>
        <a:p>
          <a:endParaRPr lang="ru-RU" sz="900"/>
        </a:p>
      </dgm:t>
    </dgm:pt>
    <dgm:pt modelId="{8247D4E5-5650-40A2-92E7-1A2F474A7FC6}">
      <dgm:prSet phldrT="[Текст]" custT="1"/>
      <dgm:spPr/>
      <dgm:t>
        <a:bodyPr/>
        <a:lstStyle/>
        <a:p>
          <a:r>
            <a:rPr lang="ru-RU" sz="900"/>
            <a:t>Изучение свода поступивших в ходе   публичного консультирования рекомендаций</a:t>
          </a:r>
        </a:p>
      </dgm:t>
    </dgm:pt>
    <dgm:pt modelId="{AE062F83-05FA-4096-B315-9DC275ACA747}" type="parTrans" cxnId="{D1D23A7F-AE8F-43F1-B984-B97B00686A34}">
      <dgm:prSet/>
      <dgm:spPr/>
      <dgm:t>
        <a:bodyPr/>
        <a:lstStyle/>
        <a:p>
          <a:endParaRPr lang="ru-RU" sz="900"/>
        </a:p>
      </dgm:t>
    </dgm:pt>
    <dgm:pt modelId="{4D3BBB26-7E86-462D-AE3B-8F7500D1E172}" type="sibTrans" cxnId="{D1D23A7F-AE8F-43F1-B984-B97B00686A34}">
      <dgm:prSet/>
      <dgm:spPr/>
      <dgm:t>
        <a:bodyPr/>
        <a:lstStyle/>
        <a:p>
          <a:endParaRPr lang="ru-RU" sz="900"/>
        </a:p>
      </dgm:t>
    </dgm:pt>
    <dgm:pt modelId="{EDC7739F-2549-4A53-82E3-D00DE8DA0391}">
      <dgm:prSet phldrT="[Текст]" custT="1"/>
      <dgm:spPr/>
      <dgm:t>
        <a:bodyPr/>
        <a:lstStyle/>
        <a:p>
          <a:endParaRPr lang="ru-RU" sz="900"/>
        </a:p>
      </dgm:t>
    </dgm:pt>
    <dgm:pt modelId="{DDCF4615-46D0-4C56-A2E1-67BD5E60F246}" type="parTrans" cxnId="{B0C6CBA9-94E7-43F0-A2F9-E910610F9BA4}">
      <dgm:prSet/>
      <dgm:spPr/>
      <dgm:t>
        <a:bodyPr/>
        <a:lstStyle/>
        <a:p>
          <a:endParaRPr lang="ru-RU" sz="900"/>
        </a:p>
      </dgm:t>
    </dgm:pt>
    <dgm:pt modelId="{5CB18A1C-6448-4AE3-954B-5F7A8AE64E1A}" type="sibTrans" cxnId="{B0C6CBA9-94E7-43F0-A2F9-E910610F9BA4}">
      <dgm:prSet/>
      <dgm:spPr/>
      <dgm:t>
        <a:bodyPr/>
        <a:lstStyle/>
        <a:p>
          <a:endParaRPr lang="ru-RU" sz="900"/>
        </a:p>
      </dgm:t>
    </dgm:pt>
    <dgm:pt modelId="{622F2511-4879-44E2-9905-0DE2E768B25B}">
      <dgm:prSet phldrT="[Текст]" custT="1"/>
      <dgm:spPr/>
      <dgm:t>
        <a:bodyPr/>
        <a:lstStyle/>
        <a:p>
          <a:r>
            <a:rPr lang="ru-RU" sz="900"/>
            <a:t>Объявление об организации публичных консультаций по проекту решения</a:t>
          </a:r>
        </a:p>
      </dgm:t>
    </dgm:pt>
    <dgm:pt modelId="{4FEEA728-74B7-4D35-B20D-801988424168}" type="parTrans" cxnId="{78851AC1-C9A7-43F2-B23B-4C52B7206BA8}">
      <dgm:prSet/>
      <dgm:spPr/>
      <dgm:t>
        <a:bodyPr/>
        <a:lstStyle/>
        <a:p>
          <a:endParaRPr lang="ru-RU" sz="900"/>
        </a:p>
      </dgm:t>
    </dgm:pt>
    <dgm:pt modelId="{9761ED8C-87C7-41BF-A553-2F5EF90BAB2F}" type="sibTrans" cxnId="{78851AC1-C9A7-43F2-B23B-4C52B7206BA8}">
      <dgm:prSet/>
      <dgm:spPr/>
      <dgm:t>
        <a:bodyPr/>
        <a:lstStyle/>
        <a:p>
          <a:endParaRPr lang="ru-RU" sz="900"/>
        </a:p>
      </dgm:t>
    </dgm:pt>
    <dgm:pt modelId="{D64A43E4-49A5-4616-89C5-E50A319B5D64}">
      <dgm:prSet custT="1"/>
      <dgm:spPr/>
      <dgm:t>
        <a:bodyPr/>
        <a:lstStyle/>
        <a:p>
          <a:r>
            <a:rPr lang="ru-RU" sz="900" b="1"/>
            <a:t>РАЗРАБОТКА ГОДОВОГО ОТЧЕТА                               </a:t>
          </a:r>
          <a:r>
            <a:rPr lang="ru-RU" sz="900" b="0"/>
            <a:t>на базе принятых проектов решений </a:t>
          </a:r>
        </a:p>
      </dgm:t>
    </dgm:pt>
    <dgm:pt modelId="{21DD8ACD-2C10-4D6E-8D77-9FC3D4786DFE}" type="parTrans" cxnId="{144463B6-3B20-4CC3-9CCB-643B6C02A7DC}">
      <dgm:prSet/>
      <dgm:spPr/>
      <dgm:t>
        <a:bodyPr/>
        <a:lstStyle/>
        <a:p>
          <a:endParaRPr lang="ru-RU" sz="900"/>
        </a:p>
      </dgm:t>
    </dgm:pt>
    <dgm:pt modelId="{06B3A9E9-3DEA-4778-A547-DB725B2F7B13}" type="sibTrans" cxnId="{144463B6-3B20-4CC3-9CCB-643B6C02A7DC}">
      <dgm:prSet/>
      <dgm:spPr/>
      <dgm:t>
        <a:bodyPr/>
        <a:lstStyle/>
        <a:p>
          <a:endParaRPr lang="ru-RU" sz="900"/>
        </a:p>
      </dgm:t>
    </dgm:pt>
    <dgm:pt modelId="{0DC2495A-BF89-4FD6-ABD5-6D90A0A3E4F7}">
      <dgm:prSet custT="1"/>
      <dgm:spPr/>
      <dgm:t>
        <a:bodyPr/>
        <a:lstStyle/>
        <a:p>
          <a:r>
            <a:rPr lang="ru-RU" sz="900"/>
            <a:t>Анализ и обобщение  информации о ходе принятия и реализации решений</a:t>
          </a:r>
        </a:p>
      </dgm:t>
    </dgm:pt>
    <dgm:pt modelId="{BDC68C1A-2971-4113-A4C5-56C9FDB9C6BA}" type="parTrans" cxnId="{43402742-240C-40C8-86F3-AC14B2B1E1EA}">
      <dgm:prSet/>
      <dgm:spPr/>
      <dgm:t>
        <a:bodyPr/>
        <a:lstStyle/>
        <a:p>
          <a:endParaRPr lang="ru-RU" sz="900"/>
        </a:p>
      </dgm:t>
    </dgm:pt>
    <dgm:pt modelId="{8BFBDE75-C260-4669-811C-C7ED104B9B8B}" type="sibTrans" cxnId="{43402742-240C-40C8-86F3-AC14B2B1E1EA}">
      <dgm:prSet/>
      <dgm:spPr/>
      <dgm:t>
        <a:bodyPr/>
        <a:lstStyle/>
        <a:p>
          <a:endParaRPr lang="ru-RU" sz="900"/>
        </a:p>
      </dgm:t>
    </dgm:pt>
    <dgm:pt modelId="{3EEC4A60-AFBF-4761-8800-F5E3CFE8EE65}" type="pres">
      <dgm:prSet presAssocID="{A401E0BE-EEF8-4668-9F1C-FB17B649086D}" presName="Name0" presStyleCnt="0">
        <dgm:presLayoutVars>
          <dgm:dir/>
          <dgm:animLvl val="lvl"/>
          <dgm:resizeHandles val="exact"/>
        </dgm:presLayoutVars>
      </dgm:prSet>
      <dgm:spPr/>
    </dgm:pt>
    <dgm:pt modelId="{13B464A2-DFF2-4D57-AF8C-A04E135E799F}" type="pres">
      <dgm:prSet presAssocID="{A401E0BE-EEF8-4668-9F1C-FB17B649086D}" presName="tSp" presStyleCnt="0"/>
      <dgm:spPr/>
    </dgm:pt>
    <dgm:pt modelId="{332C9BDD-5163-44A0-8C21-F236F98A5EED}" type="pres">
      <dgm:prSet presAssocID="{A401E0BE-EEF8-4668-9F1C-FB17B649086D}" presName="bSp" presStyleCnt="0"/>
      <dgm:spPr/>
    </dgm:pt>
    <dgm:pt modelId="{FCC11E4A-10CD-45E6-BA23-E77FA1BBE91B}" type="pres">
      <dgm:prSet presAssocID="{A401E0BE-EEF8-4668-9F1C-FB17B649086D}" presName="process" presStyleCnt="0"/>
      <dgm:spPr/>
    </dgm:pt>
    <dgm:pt modelId="{5B2747B7-A80F-4ED7-B051-AC4FC6DCE133}" type="pres">
      <dgm:prSet presAssocID="{EFA15DE2-4F93-4919-8185-ADC1C8759FA9}" presName="composite1" presStyleCnt="0"/>
      <dgm:spPr/>
    </dgm:pt>
    <dgm:pt modelId="{D7353894-9B4C-49F7-86D6-D97F48386F95}" type="pres">
      <dgm:prSet presAssocID="{EFA15DE2-4F93-4919-8185-ADC1C8759FA9}" presName="dummyNode1" presStyleLbl="node1" presStyleIdx="0" presStyleCnt="4"/>
      <dgm:spPr/>
    </dgm:pt>
    <dgm:pt modelId="{9E30B2AB-C5D4-4763-B2B4-6B52EB19E608}" type="pres">
      <dgm:prSet presAssocID="{EFA15DE2-4F93-4919-8185-ADC1C8759FA9}" presName="childNode1" presStyleLbl="bgAcc1" presStyleIdx="0" presStyleCnt="4">
        <dgm:presLayoutVars>
          <dgm:bulletEnabled val="1"/>
        </dgm:presLayoutVars>
      </dgm:prSet>
      <dgm:spPr/>
    </dgm:pt>
    <dgm:pt modelId="{768F937A-DB75-454D-B150-90B7AB193730}" type="pres">
      <dgm:prSet presAssocID="{EFA15DE2-4F93-4919-8185-ADC1C8759FA9}" presName="childNode1tx" presStyleLbl="bgAcc1" presStyleIdx="0" presStyleCnt="4">
        <dgm:presLayoutVars>
          <dgm:bulletEnabled val="1"/>
        </dgm:presLayoutVars>
      </dgm:prSet>
      <dgm:spPr/>
    </dgm:pt>
    <dgm:pt modelId="{EB9C63D2-88D4-4ED7-A5B6-B6F17F18FFBE}" type="pres">
      <dgm:prSet presAssocID="{EFA15DE2-4F93-4919-8185-ADC1C8759FA9}" presName="parentNode1" presStyleLbl="node1" presStyleIdx="0" presStyleCnt="4" custScaleY="152960" custLinFactNeighborX="-6142" custLinFactNeighborY="-26661">
        <dgm:presLayoutVars>
          <dgm:chMax val="1"/>
          <dgm:bulletEnabled val="1"/>
        </dgm:presLayoutVars>
      </dgm:prSet>
      <dgm:spPr/>
    </dgm:pt>
    <dgm:pt modelId="{F97515BA-FC9B-45C5-9AAD-8243C7315EB1}" type="pres">
      <dgm:prSet presAssocID="{EFA15DE2-4F93-4919-8185-ADC1C8759FA9}" presName="connSite1" presStyleCnt="0"/>
      <dgm:spPr/>
    </dgm:pt>
    <dgm:pt modelId="{D43917A6-3EA1-4BFC-A738-651DA2289324}" type="pres">
      <dgm:prSet presAssocID="{5A2AACFF-06BA-45FF-8034-10DA877A1EDC}" presName="Name9" presStyleLbl="sibTrans2D1" presStyleIdx="0" presStyleCnt="3"/>
      <dgm:spPr/>
    </dgm:pt>
    <dgm:pt modelId="{77F3180D-3323-4200-A818-952A5A14AEC8}" type="pres">
      <dgm:prSet presAssocID="{F033982A-4BF3-4949-AA80-7EF5FF2F5378}" presName="composite2" presStyleCnt="0"/>
      <dgm:spPr/>
    </dgm:pt>
    <dgm:pt modelId="{0765DB91-98BD-4355-8512-79ADBF133513}" type="pres">
      <dgm:prSet presAssocID="{F033982A-4BF3-4949-AA80-7EF5FF2F5378}" presName="dummyNode2" presStyleLbl="node1" presStyleIdx="0" presStyleCnt="4"/>
      <dgm:spPr/>
    </dgm:pt>
    <dgm:pt modelId="{E0BB789C-1AC9-4DF3-8C5B-87FA5CBB049A}" type="pres">
      <dgm:prSet presAssocID="{F033982A-4BF3-4949-AA80-7EF5FF2F5378}" presName="childNode2" presStyleLbl="bgAcc1" presStyleIdx="1" presStyleCnt="4" custLinFactNeighborX="1112" custLinFactNeighborY="2022">
        <dgm:presLayoutVars>
          <dgm:bulletEnabled val="1"/>
        </dgm:presLayoutVars>
      </dgm:prSet>
      <dgm:spPr/>
    </dgm:pt>
    <dgm:pt modelId="{394A3366-6E41-4DA7-8B8D-DBDF297E102C}" type="pres">
      <dgm:prSet presAssocID="{F033982A-4BF3-4949-AA80-7EF5FF2F5378}" presName="childNode2tx" presStyleLbl="bgAcc1" presStyleIdx="1" presStyleCnt="4">
        <dgm:presLayoutVars>
          <dgm:bulletEnabled val="1"/>
        </dgm:presLayoutVars>
      </dgm:prSet>
      <dgm:spPr/>
    </dgm:pt>
    <dgm:pt modelId="{8D1F4527-C4FF-4BFE-B77E-47FE3FE196D7}" type="pres">
      <dgm:prSet presAssocID="{F033982A-4BF3-4949-AA80-7EF5FF2F5378}" presName="parentNode2" presStyleLbl="node1" presStyleIdx="1" presStyleCnt="4" custScaleY="148848" custLinFactNeighborX="-1426" custLinFactNeighborY="26177">
        <dgm:presLayoutVars>
          <dgm:chMax val="0"/>
          <dgm:bulletEnabled val="1"/>
        </dgm:presLayoutVars>
      </dgm:prSet>
      <dgm:spPr/>
    </dgm:pt>
    <dgm:pt modelId="{B8099DB8-F1C5-4ABD-BC6B-026C2A7C1CAE}" type="pres">
      <dgm:prSet presAssocID="{F033982A-4BF3-4949-AA80-7EF5FF2F5378}" presName="connSite2" presStyleCnt="0"/>
      <dgm:spPr/>
    </dgm:pt>
    <dgm:pt modelId="{83634812-136D-4CE4-958B-7F4053959446}" type="pres">
      <dgm:prSet presAssocID="{A37E137B-C17F-4151-A69E-ECF57DC64AF1}" presName="Name18" presStyleLbl="sibTrans2D1" presStyleIdx="1" presStyleCnt="3"/>
      <dgm:spPr/>
    </dgm:pt>
    <dgm:pt modelId="{6DCEC1CB-B4F2-4026-B75E-9277C70DA336}" type="pres">
      <dgm:prSet presAssocID="{9C8948F2-8973-4E28-9CF2-CA9BA5087928}" presName="composite1" presStyleCnt="0"/>
      <dgm:spPr/>
    </dgm:pt>
    <dgm:pt modelId="{23B7DB7F-D27F-4FFE-9024-895A4FAD23C1}" type="pres">
      <dgm:prSet presAssocID="{9C8948F2-8973-4E28-9CF2-CA9BA5087928}" presName="dummyNode1" presStyleLbl="node1" presStyleIdx="1" presStyleCnt="4"/>
      <dgm:spPr/>
    </dgm:pt>
    <dgm:pt modelId="{8EB9606B-1B53-494E-B556-AB867C0FFD1D}" type="pres">
      <dgm:prSet presAssocID="{9C8948F2-8973-4E28-9CF2-CA9BA5087928}" presName="childNode1" presStyleLbl="bgAcc1" presStyleIdx="2" presStyleCnt="4" custScaleX="106538">
        <dgm:presLayoutVars>
          <dgm:bulletEnabled val="1"/>
        </dgm:presLayoutVars>
      </dgm:prSet>
      <dgm:spPr/>
    </dgm:pt>
    <dgm:pt modelId="{3F0D0136-8912-4990-92FA-BEB38EE26D94}" type="pres">
      <dgm:prSet presAssocID="{9C8948F2-8973-4E28-9CF2-CA9BA5087928}" presName="childNode1tx" presStyleLbl="bgAcc1" presStyleIdx="2" presStyleCnt="4">
        <dgm:presLayoutVars>
          <dgm:bulletEnabled val="1"/>
        </dgm:presLayoutVars>
      </dgm:prSet>
      <dgm:spPr/>
    </dgm:pt>
    <dgm:pt modelId="{A46D6BD6-123E-4355-AE61-03D5891E492B}" type="pres">
      <dgm:prSet presAssocID="{9C8948F2-8973-4E28-9CF2-CA9BA5087928}" presName="parentNode1" presStyleLbl="node1" presStyleIdx="2" presStyleCnt="4" custScaleY="131827" custLinFactNeighborX="-1405" custLinFactNeighborY="-19319">
        <dgm:presLayoutVars>
          <dgm:chMax val="1"/>
          <dgm:bulletEnabled val="1"/>
        </dgm:presLayoutVars>
      </dgm:prSet>
      <dgm:spPr/>
    </dgm:pt>
    <dgm:pt modelId="{73C7365E-FA0B-40CA-A838-7C632B556122}" type="pres">
      <dgm:prSet presAssocID="{9C8948F2-8973-4E28-9CF2-CA9BA5087928}" presName="connSite1" presStyleCnt="0"/>
      <dgm:spPr/>
    </dgm:pt>
    <dgm:pt modelId="{9424BE86-7AC5-4467-AFB7-F1B631765C1A}" type="pres">
      <dgm:prSet presAssocID="{2983730D-9737-43AB-BE6B-2B3F9219ECD7}" presName="Name9" presStyleLbl="sibTrans2D1" presStyleIdx="2" presStyleCnt="3"/>
      <dgm:spPr/>
    </dgm:pt>
    <dgm:pt modelId="{5352425E-CC1B-4E99-95DE-1EC12E9C6345}" type="pres">
      <dgm:prSet presAssocID="{D64A43E4-49A5-4616-89C5-E50A319B5D64}" presName="composite2" presStyleCnt="0"/>
      <dgm:spPr/>
    </dgm:pt>
    <dgm:pt modelId="{5951E134-C197-4596-8710-73C1F01EAE17}" type="pres">
      <dgm:prSet presAssocID="{D64A43E4-49A5-4616-89C5-E50A319B5D64}" presName="dummyNode2" presStyleLbl="node1" presStyleIdx="2" presStyleCnt="4"/>
      <dgm:spPr/>
    </dgm:pt>
    <dgm:pt modelId="{1076595D-5739-456C-BEE6-E972CA85DF81}" type="pres">
      <dgm:prSet presAssocID="{D64A43E4-49A5-4616-89C5-E50A319B5D64}" presName="childNode2" presStyleLbl="bgAcc1" presStyleIdx="3" presStyleCnt="4">
        <dgm:presLayoutVars>
          <dgm:bulletEnabled val="1"/>
        </dgm:presLayoutVars>
      </dgm:prSet>
      <dgm:spPr/>
    </dgm:pt>
    <dgm:pt modelId="{01A5F0B7-261A-49BE-8984-D49359648BA9}" type="pres">
      <dgm:prSet presAssocID="{D64A43E4-49A5-4616-89C5-E50A319B5D64}" presName="childNode2tx" presStyleLbl="bgAcc1" presStyleIdx="3" presStyleCnt="4">
        <dgm:presLayoutVars>
          <dgm:bulletEnabled val="1"/>
        </dgm:presLayoutVars>
      </dgm:prSet>
      <dgm:spPr/>
    </dgm:pt>
    <dgm:pt modelId="{DE260E1F-2D05-440D-9ADB-B29614CA4DD5}" type="pres">
      <dgm:prSet presAssocID="{D64A43E4-49A5-4616-89C5-E50A319B5D64}" presName="parentNode2" presStyleLbl="node1" presStyleIdx="3" presStyleCnt="4" custScaleY="114194" custLinFactNeighborX="364" custLinFactNeighborY="10310">
        <dgm:presLayoutVars>
          <dgm:chMax val="0"/>
          <dgm:bulletEnabled val="1"/>
        </dgm:presLayoutVars>
      </dgm:prSet>
      <dgm:spPr/>
    </dgm:pt>
    <dgm:pt modelId="{596F3053-7AE6-4831-ABCF-2A5C62831FB0}" type="pres">
      <dgm:prSet presAssocID="{D64A43E4-49A5-4616-89C5-E50A319B5D64}" presName="connSite2" presStyleCnt="0"/>
      <dgm:spPr/>
    </dgm:pt>
  </dgm:ptLst>
  <dgm:cxnLst>
    <dgm:cxn modelId="{E1F5A704-BBE7-40AA-A975-F6E550F8253D}" type="presOf" srcId="{8247D4E5-5650-40A2-92E7-1A2F474A7FC6}" destId="{8EB9606B-1B53-494E-B556-AB867C0FFD1D}" srcOrd="0" destOrd="0" presId="urn:microsoft.com/office/officeart/2005/8/layout/hProcess4"/>
    <dgm:cxn modelId="{813AF40D-7C8E-4AA3-9ABD-4ABC558E3497}" type="presOf" srcId="{75C5C869-3DC0-4136-90F5-E2E4C0BB3F48}" destId="{768F937A-DB75-454D-B150-90B7AB193730}" srcOrd="1" destOrd="0" presId="urn:microsoft.com/office/officeart/2005/8/layout/hProcess4"/>
    <dgm:cxn modelId="{C18C4316-8585-4217-91EF-46A0A612A071}" type="presOf" srcId="{622F2511-4879-44E2-9905-0DE2E768B25B}" destId="{E0BB789C-1AC9-4DF3-8C5B-87FA5CBB049A}" srcOrd="0" destOrd="1" presId="urn:microsoft.com/office/officeart/2005/8/layout/hProcess4"/>
    <dgm:cxn modelId="{0DC83717-226A-4FDB-8309-AC684A8E0BE2}" srcId="{EFA15DE2-4F93-4919-8185-ADC1C8759FA9}" destId="{75C5C869-3DC0-4136-90F5-E2E4C0BB3F48}" srcOrd="0" destOrd="0" parTransId="{CD5E5C56-955A-4444-BFEB-BA0779FE714A}" sibTransId="{FED5ADE9-10A1-4071-B9A7-BAC4EEB940B3}"/>
    <dgm:cxn modelId="{0A5B952E-826C-46F2-8865-409EAD0BA920}" type="presOf" srcId="{F033982A-4BF3-4949-AA80-7EF5FF2F5378}" destId="{8D1F4527-C4FF-4BFE-B77E-47FE3FE196D7}" srcOrd="0" destOrd="0" presId="urn:microsoft.com/office/officeart/2005/8/layout/hProcess4"/>
    <dgm:cxn modelId="{68D2AB36-6A24-4D04-B5E2-10A9BFAFB881}" type="presOf" srcId="{EDC7739F-2549-4A53-82E3-D00DE8DA0391}" destId="{E0BB789C-1AC9-4DF3-8C5B-87FA5CBB049A}" srcOrd="0" destOrd="0" presId="urn:microsoft.com/office/officeart/2005/8/layout/hProcess4"/>
    <dgm:cxn modelId="{F600D936-BEF8-4784-948E-ABAFB8CA53DA}" type="presOf" srcId="{622F2511-4879-44E2-9905-0DE2E768B25B}" destId="{394A3366-6E41-4DA7-8B8D-DBDF297E102C}" srcOrd="1" destOrd="1" presId="urn:microsoft.com/office/officeart/2005/8/layout/hProcess4"/>
    <dgm:cxn modelId="{C8DB303E-857F-4322-B245-128FB33A3601}" type="presOf" srcId="{9C8948F2-8973-4E28-9CF2-CA9BA5087928}" destId="{A46D6BD6-123E-4355-AE61-03D5891E492B}" srcOrd="0" destOrd="0" presId="urn:microsoft.com/office/officeart/2005/8/layout/hProcess4"/>
    <dgm:cxn modelId="{9EA4843F-E9C7-4765-A17C-9B571A08457E}" type="presOf" srcId="{EFA15DE2-4F93-4919-8185-ADC1C8759FA9}" destId="{EB9C63D2-88D4-4ED7-A5B6-B6F17F18FFBE}" srcOrd="0" destOrd="0" presId="urn:microsoft.com/office/officeart/2005/8/layout/hProcess4"/>
    <dgm:cxn modelId="{BB459D5C-4654-4BA0-9BB1-6C5A87B14AC8}" type="presOf" srcId="{8247D4E5-5650-40A2-92E7-1A2F474A7FC6}" destId="{3F0D0136-8912-4990-92FA-BEB38EE26D94}" srcOrd="1" destOrd="0" presId="urn:microsoft.com/office/officeart/2005/8/layout/hProcess4"/>
    <dgm:cxn modelId="{43402742-240C-40C8-86F3-AC14B2B1E1EA}" srcId="{D64A43E4-49A5-4616-89C5-E50A319B5D64}" destId="{0DC2495A-BF89-4FD6-ABD5-6D90A0A3E4F7}" srcOrd="0" destOrd="0" parTransId="{BDC68C1A-2971-4113-A4C5-56C9FDB9C6BA}" sibTransId="{8BFBDE75-C260-4669-811C-C7ED104B9B8B}"/>
    <dgm:cxn modelId="{588C0E44-BD51-437F-A84F-16FCF0EBBA23}" type="presOf" srcId="{A401E0BE-EEF8-4668-9F1C-FB17B649086D}" destId="{3EEC4A60-AFBF-4761-8800-F5E3CFE8EE65}" srcOrd="0" destOrd="0" presId="urn:microsoft.com/office/officeart/2005/8/layout/hProcess4"/>
    <dgm:cxn modelId="{D1D23A7F-AE8F-43F1-B984-B97B00686A34}" srcId="{9C8948F2-8973-4E28-9CF2-CA9BA5087928}" destId="{8247D4E5-5650-40A2-92E7-1A2F474A7FC6}" srcOrd="0" destOrd="0" parTransId="{AE062F83-05FA-4096-B315-9DC275ACA747}" sibTransId="{4D3BBB26-7E86-462D-AE3B-8F7500D1E172}"/>
    <dgm:cxn modelId="{7F1C7392-FAA1-423F-8481-57174DBA0B2C}" type="presOf" srcId="{2983730D-9737-43AB-BE6B-2B3F9219ECD7}" destId="{9424BE86-7AC5-4467-AFB7-F1B631765C1A}" srcOrd="0" destOrd="0" presId="urn:microsoft.com/office/officeart/2005/8/layout/hProcess4"/>
    <dgm:cxn modelId="{FDEC8A97-2943-480B-A46C-ECDC08D95BC5}" type="presOf" srcId="{0DC2495A-BF89-4FD6-ABD5-6D90A0A3E4F7}" destId="{1076595D-5739-456C-BEE6-E972CA85DF81}" srcOrd="0" destOrd="0" presId="urn:microsoft.com/office/officeart/2005/8/layout/hProcess4"/>
    <dgm:cxn modelId="{2AC7959B-8055-4B93-A6EE-630EE6544FBB}" type="presOf" srcId="{EDC7739F-2549-4A53-82E3-D00DE8DA0391}" destId="{394A3366-6E41-4DA7-8B8D-DBDF297E102C}" srcOrd="1" destOrd="0" presId="urn:microsoft.com/office/officeart/2005/8/layout/hProcess4"/>
    <dgm:cxn modelId="{7AC5AB9B-6CCB-42FF-94C9-C7F436F92C0B}" srcId="{A401E0BE-EEF8-4668-9F1C-FB17B649086D}" destId="{9C8948F2-8973-4E28-9CF2-CA9BA5087928}" srcOrd="2" destOrd="0" parTransId="{865714AC-B071-48D6-ADDB-D762FB370AC9}" sibTransId="{2983730D-9737-43AB-BE6B-2B3F9219ECD7}"/>
    <dgm:cxn modelId="{B0C6CBA9-94E7-43F0-A2F9-E910610F9BA4}" srcId="{F033982A-4BF3-4949-AA80-7EF5FF2F5378}" destId="{EDC7739F-2549-4A53-82E3-D00DE8DA0391}" srcOrd="0" destOrd="0" parTransId="{DDCF4615-46D0-4C56-A2E1-67BD5E60F246}" sibTransId="{5CB18A1C-6448-4AE3-954B-5F7A8AE64E1A}"/>
    <dgm:cxn modelId="{144463B6-3B20-4CC3-9CCB-643B6C02A7DC}" srcId="{A401E0BE-EEF8-4668-9F1C-FB17B649086D}" destId="{D64A43E4-49A5-4616-89C5-E50A319B5D64}" srcOrd="3" destOrd="0" parTransId="{21DD8ACD-2C10-4D6E-8D77-9FC3D4786DFE}" sibTransId="{06B3A9E9-3DEA-4778-A547-DB725B2F7B13}"/>
    <dgm:cxn modelId="{09B0BDBB-BA59-4B59-802C-FB0874BDECF3}" type="presOf" srcId="{75C5C869-3DC0-4136-90F5-E2E4C0BB3F48}" destId="{9E30B2AB-C5D4-4763-B2B4-6B52EB19E608}" srcOrd="0" destOrd="0" presId="urn:microsoft.com/office/officeart/2005/8/layout/hProcess4"/>
    <dgm:cxn modelId="{78851AC1-C9A7-43F2-B23B-4C52B7206BA8}" srcId="{F033982A-4BF3-4949-AA80-7EF5FF2F5378}" destId="{622F2511-4879-44E2-9905-0DE2E768B25B}" srcOrd="1" destOrd="0" parTransId="{4FEEA728-74B7-4D35-B20D-801988424168}" sibTransId="{9761ED8C-87C7-41BF-A553-2F5EF90BAB2F}"/>
    <dgm:cxn modelId="{7A09C1D5-F898-40F2-8947-4A039D372AB4}" type="presOf" srcId="{A37E137B-C17F-4151-A69E-ECF57DC64AF1}" destId="{83634812-136D-4CE4-958B-7F4053959446}" srcOrd="0" destOrd="0" presId="urn:microsoft.com/office/officeart/2005/8/layout/hProcess4"/>
    <dgm:cxn modelId="{C098FBDC-6E4B-46FA-A4DE-948523D5A0BE}" type="presOf" srcId="{0DC2495A-BF89-4FD6-ABD5-6D90A0A3E4F7}" destId="{01A5F0B7-261A-49BE-8984-D49359648BA9}" srcOrd="1" destOrd="0" presId="urn:microsoft.com/office/officeart/2005/8/layout/hProcess4"/>
    <dgm:cxn modelId="{192023DE-B644-49A6-817A-FFE2F7CEB3A2}" type="presOf" srcId="{5A2AACFF-06BA-45FF-8034-10DA877A1EDC}" destId="{D43917A6-3EA1-4BFC-A738-651DA2289324}" srcOrd="0" destOrd="0" presId="urn:microsoft.com/office/officeart/2005/8/layout/hProcess4"/>
    <dgm:cxn modelId="{2EC67EDF-AFA6-49C8-9073-DCFBAAA26979}" srcId="{A401E0BE-EEF8-4668-9F1C-FB17B649086D}" destId="{EFA15DE2-4F93-4919-8185-ADC1C8759FA9}" srcOrd="0" destOrd="0" parTransId="{36D5D295-FCD1-4267-84DF-F594265210CD}" sibTransId="{5A2AACFF-06BA-45FF-8034-10DA877A1EDC}"/>
    <dgm:cxn modelId="{9718BCF2-922F-4C1E-9DA8-4670276B6F48}" type="presOf" srcId="{D64A43E4-49A5-4616-89C5-E50A319B5D64}" destId="{DE260E1F-2D05-440D-9ADB-B29614CA4DD5}" srcOrd="0" destOrd="0" presId="urn:microsoft.com/office/officeart/2005/8/layout/hProcess4"/>
    <dgm:cxn modelId="{93225CFA-29F9-4579-9B3D-1061C061A5FE}" srcId="{A401E0BE-EEF8-4668-9F1C-FB17B649086D}" destId="{F033982A-4BF3-4949-AA80-7EF5FF2F5378}" srcOrd="1" destOrd="0" parTransId="{5FE59AF7-8710-4A1B-BFF1-C93E9539143B}" sibTransId="{A37E137B-C17F-4151-A69E-ECF57DC64AF1}"/>
    <dgm:cxn modelId="{4284AB62-DA7D-479E-A1A8-1B26A8C4E1CF}" type="presParOf" srcId="{3EEC4A60-AFBF-4761-8800-F5E3CFE8EE65}" destId="{13B464A2-DFF2-4D57-AF8C-A04E135E799F}" srcOrd="0" destOrd="0" presId="urn:microsoft.com/office/officeart/2005/8/layout/hProcess4"/>
    <dgm:cxn modelId="{5B42ECD1-2E95-4684-A549-2C05CCAA822A}" type="presParOf" srcId="{3EEC4A60-AFBF-4761-8800-F5E3CFE8EE65}" destId="{332C9BDD-5163-44A0-8C21-F236F98A5EED}" srcOrd="1" destOrd="0" presId="urn:microsoft.com/office/officeart/2005/8/layout/hProcess4"/>
    <dgm:cxn modelId="{BF3CA53C-ECA2-45CE-9760-D4203ACC6BE8}" type="presParOf" srcId="{3EEC4A60-AFBF-4761-8800-F5E3CFE8EE65}" destId="{FCC11E4A-10CD-45E6-BA23-E77FA1BBE91B}" srcOrd="2" destOrd="0" presId="urn:microsoft.com/office/officeart/2005/8/layout/hProcess4"/>
    <dgm:cxn modelId="{DAADBD2E-6403-40B5-A674-C72843469DB6}" type="presParOf" srcId="{FCC11E4A-10CD-45E6-BA23-E77FA1BBE91B}" destId="{5B2747B7-A80F-4ED7-B051-AC4FC6DCE133}" srcOrd="0" destOrd="0" presId="urn:microsoft.com/office/officeart/2005/8/layout/hProcess4"/>
    <dgm:cxn modelId="{532AEC77-53CD-46A2-90BF-8AD2C8E505EC}" type="presParOf" srcId="{5B2747B7-A80F-4ED7-B051-AC4FC6DCE133}" destId="{D7353894-9B4C-49F7-86D6-D97F48386F95}" srcOrd="0" destOrd="0" presId="urn:microsoft.com/office/officeart/2005/8/layout/hProcess4"/>
    <dgm:cxn modelId="{0901E44E-E12E-4DD2-8D40-C028A121A152}" type="presParOf" srcId="{5B2747B7-A80F-4ED7-B051-AC4FC6DCE133}" destId="{9E30B2AB-C5D4-4763-B2B4-6B52EB19E608}" srcOrd="1" destOrd="0" presId="urn:microsoft.com/office/officeart/2005/8/layout/hProcess4"/>
    <dgm:cxn modelId="{225C93D7-C41D-4CAE-A92A-F80FD7AC1DE7}" type="presParOf" srcId="{5B2747B7-A80F-4ED7-B051-AC4FC6DCE133}" destId="{768F937A-DB75-454D-B150-90B7AB193730}" srcOrd="2" destOrd="0" presId="urn:microsoft.com/office/officeart/2005/8/layout/hProcess4"/>
    <dgm:cxn modelId="{6B65CD92-DCAB-441B-B025-085FB99FD920}" type="presParOf" srcId="{5B2747B7-A80F-4ED7-B051-AC4FC6DCE133}" destId="{EB9C63D2-88D4-4ED7-A5B6-B6F17F18FFBE}" srcOrd="3" destOrd="0" presId="urn:microsoft.com/office/officeart/2005/8/layout/hProcess4"/>
    <dgm:cxn modelId="{A9B03431-8E4D-49C4-A02E-B63289E7EC1F}" type="presParOf" srcId="{5B2747B7-A80F-4ED7-B051-AC4FC6DCE133}" destId="{F97515BA-FC9B-45C5-9AAD-8243C7315EB1}" srcOrd="4" destOrd="0" presId="urn:microsoft.com/office/officeart/2005/8/layout/hProcess4"/>
    <dgm:cxn modelId="{B0754F07-0265-434A-A871-3942F8B98025}" type="presParOf" srcId="{FCC11E4A-10CD-45E6-BA23-E77FA1BBE91B}" destId="{D43917A6-3EA1-4BFC-A738-651DA2289324}" srcOrd="1" destOrd="0" presId="urn:microsoft.com/office/officeart/2005/8/layout/hProcess4"/>
    <dgm:cxn modelId="{6E6AD671-0EAD-467A-899D-2AE334F09831}" type="presParOf" srcId="{FCC11E4A-10CD-45E6-BA23-E77FA1BBE91B}" destId="{77F3180D-3323-4200-A818-952A5A14AEC8}" srcOrd="2" destOrd="0" presId="urn:microsoft.com/office/officeart/2005/8/layout/hProcess4"/>
    <dgm:cxn modelId="{5AD374BD-1727-4BAF-9588-EF0542A782C4}" type="presParOf" srcId="{77F3180D-3323-4200-A818-952A5A14AEC8}" destId="{0765DB91-98BD-4355-8512-79ADBF133513}" srcOrd="0" destOrd="0" presId="urn:microsoft.com/office/officeart/2005/8/layout/hProcess4"/>
    <dgm:cxn modelId="{66EC8654-9086-48BC-9950-A8D95C720231}" type="presParOf" srcId="{77F3180D-3323-4200-A818-952A5A14AEC8}" destId="{E0BB789C-1AC9-4DF3-8C5B-87FA5CBB049A}" srcOrd="1" destOrd="0" presId="urn:microsoft.com/office/officeart/2005/8/layout/hProcess4"/>
    <dgm:cxn modelId="{40988FD2-5F94-48CB-9663-CB28AF086B8B}" type="presParOf" srcId="{77F3180D-3323-4200-A818-952A5A14AEC8}" destId="{394A3366-6E41-4DA7-8B8D-DBDF297E102C}" srcOrd="2" destOrd="0" presId="urn:microsoft.com/office/officeart/2005/8/layout/hProcess4"/>
    <dgm:cxn modelId="{B698FBFD-4281-4EF6-844F-22E11B15B78B}" type="presParOf" srcId="{77F3180D-3323-4200-A818-952A5A14AEC8}" destId="{8D1F4527-C4FF-4BFE-B77E-47FE3FE196D7}" srcOrd="3" destOrd="0" presId="urn:microsoft.com/office/officeart/2005/8/layout/hProcess4"/>
    <dgm:cxn modelId="{66BA2C7E-0E56-47EB-A34C-527DEF2BB41E}" type="presParOf" srcId="{77F3180D-3323-4200-A818-952A5A14AEC8}" destId="{B8099DB8-F1C5-4ABD-BC6B-026C2A7C1CAE}" srcOrd="4" destOrd="0" presId="urn:microsoft.com/office/officeart/2005/8/layout/hProcess4"/>
    <dgm:cxn modelId="{EB7F0F68-7206-4F78-913D-15BF9F88E52A}" type="presParOf" srcId="{FCC11E4A-10CD-45E6-BA23-E77FA1BBE91B}" destId="{83634812-136D-4CE4-958B-7F4053959446}" srcOrd="3" destOrd="0" presId="urn:microsoft.com/office/officeart/2005/8/layout/hProcess4"/>
    <dgm:cxn modelId="{42F96EC7-F080-4954-BBB6-38F034CCEECC}" type="presParOf" srcId="{FCC11E4A-10CD-45E6-BA23-E77FA1BBE91B}" destId="{6DCEC1CB-B4F2-4026-B75E-9277C70DA336}" srcOrd="4" destOrd="0" presId="urn:microsoft.com/office/officeart/2005/8/layout/hProcess4"/>
    <dgm:cxn modelId="{F0EA3790-4CFD-41F2-92E0-70BDEE314705}" type="presParOf" srcId="{6DCEC1CB-B4F2-4026-B75E-9277C70DA336}" destId="{23B7DB7F-D27F-4FFE-9024-895A4FAD23C1}" srcOrd="0" destOrd="0" presId="urn:microsoft.com/office/officeart/2005/8/layout/hProcess4"/>
    <dgm:cxn modelId="{F4D10787-51AA-49CE-8979-FF783432E442}" type="presParOf" srcId="{6DCEC1CB-B4F2-4026-B75E-9277C70DA336}" destId="{8EB9606B-1B53-494E-B556-AB867C0FFD1D}" srcOrd="1" destOrd="0" presId="urn:microsoft.com/office/officeart/2005/8/layout/hProcess4"/>
    <dgm:cxn modelId="{BACD546B-CECC-4B61-89A0-9A3F82AC9169}" type="presParOf" srcId="{6DCEC1CB-B4F2-4026-B75E-9277C70DA336}" destId="{3F0D0136-8912-4990-92FA-BEB38EE26D94}" srcOrd="2" destOrd="0" presId="urn:microsoft.com/office/officeart/2005/8/layout/hProcess4"/>
    <dgm:cxn modelId="{E3D214BC-722D-40E0-AB3D-F5BC2D776866}" type="presParOf" srcId="{6DCEC1CB-B4F2-4026-B75E-9277C70DA336}" destId="{A46D6BD6-123E-4355-AE61-03D5891E492B}" srcOrd="3" destOrd="0" presId="urn:microsoft.com/office/officeart/2005/8/layout/hProcess4"/>
    <dgm:cxn modelId="{C69E8D10-BC16-4B8A-BFB1-E4416196DC68}" type="presParOf" srcId="{6DCEC1CB-B4F2-4026-B75E-9277C70DA336}" destId="{73C7365E-FA0B-40CA-A838-7C632B556122}" srcOrd="4" destOrd="0" presId="urn:microsoft.com/office/officeart/2005/8/layout/hProcess4"/>
    <dgm:cxn modelId="{DC10543D-F8FD-4FFE-813E-69701863E1E3}" type="presParOf" srcId="{FCC11E4A-10CD-45E6-BA23-E77FA1BBE91B}" destId="{9424BE86-7AC5-4467-AFB7-F1B631765C1A}" srcOrd="5" destOrd="0" presId="urn:microsoft.com/office/officeart/2005/8/layout/hProcess4"/>
    <dgm:cxn modelId="{5C3ACC25-F165-43FC-A654-2D3FB8627D9D}" type="presParOf" srcId="{FCC11E4A-10CD-45E6-BA23-E77FA1BBE91B}" destId="{5352425E-CC1B-4E99-95DE-1EC12E9C6345}" srcOrd="6" destOrd="0" presId="urn:microsoft.com/office/officeart/2005/8/layout/hProcess4"/>
    <dgm:cxn modelId="{5BA7E3F8-A7CD-4CCB-93F7-9A13F06186CF}" type="presParOf" srcId="{5352425E-CC1B-4E99-95DE-1EC12E9C6345}" destId="{5951E134-C197-4596-8710-73C1F01EAE17}" srcOrd="0" destOrd="0" presId="urn:microsoft.com/office/officeart/2005/8/layout/hProcess4"/>
    <dgm:cxn modelId="{8E8FF6E5-82A8-4B02-B4A1-CB314E7C060B}" type="presParOf" srcId="{5352425E-CC1B-4E99-95DE-1EC12E9C6345}" destId="{1076595D-5739-456C-BEE6-E972CA85DF81}" srcOrd="1" destOrd="0" presId="urn:microsoft.com/office/officeart/2005/8/layout/hProcess4"/>
    <dgm:cxn modelId="{5BECF2BE-0867-4326-943E-EB42EB601F1B}" type="presParOf" srcId="{5352425E-CC1B-4E99-95DE-1EC12E9C6345}" destId="{01A5F0B7-261A-49BE-8984-D49359648BA9}" srcOrd="2" destOrd="0" presId="urn:microsoft.com/office/officeart/2005/8/layout/hProcess4"/>
    <dgm:cxn modelId="{C6F55C0A-6F34-45A6-BF97-FBF38BA4B63E}" type="presParOf" srcId="{5352425E-CC1B-4E99-95DE-1EC12E9C6345}" destId="{DE260E1F-2D05-440D-9ADB-B29614CA4DD5}" srcOrd="3" destOrd="0" presId="urn:microsoft.com/office/officeart/2005/8/layout/hProcess4"/>
    <dgm:cxn modelId="{AE20E18D-1F5B-432D-B48F-023ECD33EBE0}" type="presParOf" srcId="{5352425E-CC1B-4E99-95DE-1EC12E9C6345}" destId="{596F3053-7AE6-4831-ABCF-2A5C62831FB0}" srcOrd="4" destOrd="0" presId="urn:microsoft.com/office/officeart/2005/8/layout/hProcess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CACC111-2688-47F6-98C9-614FBA384091}" type="doc">
      <dgm:prSet loTypeId="urn:microsoft.com/office/officeart/2005/8/layout/pyramid3" loCatId="pyramid" qsTypeId="urn:microsoft.com/office/officeart/2005/8/quickstyle/3d3" qsCatId="3D" csTypeId="urn:microsoft.com/office/officeart/2005/8/colors/accent2_5" csCatId="accent2" phldr="1"/>
      <dgm:spPr/>
    </dgm:pt>
    <dgm:pt modelId="{B9580FED-AC3D-441A-967F-D74E5F5E68D9}">
      <dgm:prSet phldrT="[Текст]" custT="1"/>
      <dgm:spPr/>
      <dgm:t>
        <a:bodyPr/>
        <a:lstStyle/>
        <a:p>
          <a:r>
            <a:rPr lang="ru-RU" sz="800" b="1"/>
            <a:t>ОТВЕТСТВЕННОСТЬ</a:t>
          </a:r>
        </a:p>
      </dgm:t>
    </dgm:pt>
    <dgm:pt modelId="{B6313F60-C379-4DB4-A33D-44120E099DAD}" type="parTrans" cxnId="{954C5A03-6BD8-4A1E-A589-EBC522E7DCC2}">
      <dgm:prSet/>
      <dgm:spPr/>
      <dgm:t>
        <a:bodyPr/>
        <a:lstStyle/>
        <a:p>
          <a:endParaRPr lang="ru-RU" sz="800" b="1">
            <a:solidFill>
              <a:schemeClr val="bg1"/>
            </a:solidFill>
          </a:endParaRPr>
        </a:p>
      </dgm:t>
    </dgm:pt>
    <dgm:pt modelId="{E54AB829-3420-48E0-AA95-E320A1FC1049}" type="sibTrans" cxnId="{954C5A03-6BD8-4A1E-A589-EBC522E7DCC2}">
      <dgm:prSet/>
      <dgm:spPr/>
      <dgm:t>
        <a:bodyPr/>
        <a:lstStyle/>
        <a:p>
          <a:endParaRPr lang="ru-RU" sz="800" b="1">
            <a:solidFill>
              <a:schemeClr val="bg1"/>
            </a:solidFill>
          </a:endParaRPr>
        </a:p>
      </dgm:t>
    </dgm:pt>
    <dgm:pt modelId="{EFF0747A-6D6F-41CC-99EB-2A3A634EF2CD}">
      <dgm:prSet phldrT="[Текст]" custT="1"/>
      <dgm:spPr/>
      <dgm:t>
        <a:bodyPr/>
        <a:lstStyle/>
        <a:p>
          <a:r>
            <a:rPr lang="ru-RU" sz="800" b="1"/>
            <a:t>ВОВЛЕЧЕННОСТЬ</a:t>
          </a:r>
        </a:p>
      </dgm:t>
    </dgm:pt>
    <dgm:pt modelId="{ED94D027-ED7A-42A0-93DD-E18B85BF9D93}" type="parTrans" cxnId="{625B0917-BD52-4832-BFCB-94EE773E669D}">
      <dgm:prSet/>
      <dgm:spPr/>
      <dgm:t>
        <a:bodyPr/>
        <a:lstStyle/>
        <a:p>
          <a:endParaRPr lang="ru-RU" sz="800" b="1">
            <a:solidFill>
              <a:schemeClr val="bg1"/>
            </a:solidFill>
          </a:endParaRPr>
        </a:p>
      </dgm:t>
    </dgm:pt>
    <dgm:pt modelId="{016B7491-3912-480F-AF88-34DCCD6CB494}" type="sibTrans" cxnId="{625B0917-BD52-4832-BFCB-94EE773E669D}">
      <dgm:prSet/>
      <dgm:spPr/>
      <dgm:t>
        <a:bodyPr/>
        <a:lstStyle/>
        <a:p>
          <a:endParaRPr lang="ru-RU" sz="800" b="1">
            <a:solidFill>
              <a:schemeClr val="bg1"/>
            </a:solidFill>
          </a:endParaRPr>
        </a:p>
      </dgm:t>
    </dgm:pt>
    <dgm:pt modelId="{E7DCEDC4-0653-445A-9D41-650EE4EC662A}">
      <dgm:prSet phldrT="[Текст]" custT="1"/>
      <dgm:spPr/>
      <dgm:t>
        <a:bodyPr/>
        <a:lstStyle/>
        <a:p>
          <a:r>
            <a:rPr lang="ru-RU" sz="800" b="1"/>
            <a:t>УЧАСТИЕ </a:t>
          </a:r>
        </a:p>
      </dgm:t>
    </dgm:pt>
    <dgm:pt modelId="{FE911EF8-D76F-42DE-8CED-2245D349DE7E}" type="parTrans" cxnId="{D4AD480E-1EDD-49C5-8755-800851F329E7}">
      <dgm:prSet/>
      <dgm:spPr/>
      <dgm:t>
        <a:bodyPr/>
        <a:lstStyle/>
        <a:p>
          <a:endParaRPr lang="ru-RU" sz="800" b="1">
            <a:solidFill>
              <a:schemeClr val="bg1"/>
            </a:solidFill>
          </a:endParaRPr>
        </a:p>
      </dgm:t>
    </dgm:pt>
    <dgm:pt modelId="{8B3BD644-CF12-4BB7-B718-FB7F5EDC025C}" type="sibTrans" cxnId="{D4AD480E-1EDD-49C5-8755-800851F329E7}">
      <dgm:prSet/>
      <dgm:spPr/>
      <dgm:t>
        <a:bodyPr/>
        <a:lstStyle/>
        <a:p>
          <a:endParaRPr lang="ru-RU" sz="800" b="1">
            <a:solidFill>
              <a:schemeClr val="bg1"/>
            </a:solidFill>
          </a:endParaRPr>
        </a:p>
      </dgm:t>
    </dgm:pt>
    <dgm:pt modelId="{F3FA55DF-AF0B-4BEF-9A23-01C512F8D90E}" type="pres">
      <dgm:prSet presAssocID="{2CACC111-2688-47F6-98C9-614FBA384091}" presName="Name0" presStyleCnt="0">
        <dgm:presLayoutVars>
          <dgm:dir/>
          <dgm:animLvl val="lvl"/>
          <dgm:resizeHandles val="exact"/>
        </dgm:presLayoutVars>
      </dgm:prSet>
      <dgm:spPr/>
    </dgm:pt>
    <dgm:pt modelId="{68462892-B229-47DC-BF67-2A759A908FBC}" type="pres">
      <dgm:prSet presAssocID="{B9580FED-AC3D-441A-967F-D74E5F5E68D9}" presName="Name8" presStyleCnt="0"/>
      <dgm:spPr/>
    </dgm:pt>
    <dgm:pt modelId="{146F2AF2-BF61-41F3-90BC-AE5400CC6770}" type="pres">
      <dgm:prSet presAssocID="{B9580FED-AC3D-441A-967F-D74E5F5E68D9}" presName="level" presStyleLbl="node1" presStyleIdx="0" presStyleCnt="3">
        <dgm:presLayoutVars>
          <dgm:chMax val="1"/>
          <dgm:bulletEnabled val="1"/>
        </dgm:presLayoutVars>
      </dgm:prSet>
      <dgm:spPr/>
    </dgm:pt>
    <dgm:pt modelId="{EAFF4D65-BC6A-4C55-B2C6-EB37025F1D31}" type="pres">
      <dgm:prSet presAssocID="{B9580FED-AC3D-441A-967F-D74E5F5E68D9}" presName="levelTx" presStyleLbl="revTx" presStyleIdx="0" presStyleCnt="0">
        <dgm:presLayoutVars>
          <dgm:chMax val="1"/>
          <dgm:bulletEnabled val="1"/>
        </dgm:presLayoutVars>
      </dgm:prSet>
      <dgm:spPr/>
    </dgm:pt>
    <dgm:pt modelId="{D3ED6383-E58C-45CF-9B38-289A8F655D7F}" type="pres">
      <dgm:prSet presAssocID="{EFF0747A-6D6F-41CC-99EB-2A3A634EF2CD}" presName="Name8" presStyleCnt="0"/>
      <dgm:spPr/>
    </dgm:pt>
    <dgm:pt modelId="{682512B1-9459-4235-B1D1-0C2075239712}" type="pres">
      <dgm:prSet presAssocID="{EFF0747A-6D6F-41CC-99EB-2A3A634EF2CD}" presName="level" presStyleLbl="node1" presStyleIdx="1" presStyleCnt="3">
        <dgm:presLayoutVars>
          <dgm:chMax val="1"/>
          <dgm:bulletEnabled val="1"/>
        </dgm:presLayoutVars>
      </dgm:prSet>
      <dgm:spPr/>
    </dgm:pt>
    <dgm:pt modelId="{06428E57-6A28-4B56-81C2-9899704A9E83}" type="pres">
      <dgm:prSet presAssocID="{EFF0747A-6D6F-41CC-99EB-2A3A634EF2CD}" presName="levelTx" presStyleLbl="revTx" presStyleIdx="0" presStyleCnt="0">
        <dgm:presLayoutVars>
          <dgm:chMax val="1"/>
          <dgm:bulletEnabled val="1"/>
        </dgm:presLayoutVars>
      </dgm:prSet>
      <dgm:spPr/>
    </dgm:pt>
    <dgm:pt modelId="{A24B64BD-AFC3-4455-9870-80C80D7FE3FB}" type="pres">
      <dgm:prSet presAssocID="{E7DCEDC4-0653-445A-9D41-650EE4EC662A}" presName="Name8" presStyleCnt="0"/>
      <dgm:spPr/>
    </dgm:pt>
    <dgm:pt modelId="{D5FB10BB-7AC8-4D0A-AC3A-D13184CF1005}" type="pres">
      <dgm:prSet presAssocID="{E7DCEDC4-0653-445A-9D41-650EE4EC662A}" presName="level" presStyleLbl="node1" presStyleIdx="2" presStyleCnt="3">
        <dgm:presLayoutVars>
          <dgm:chMax val="1"/>
          <dgm:bulletEnabled val="1"/>
        </dgm:presLayoutVars>
      </dgm:prSet>
      <dgm:spPr/>
    </dgm:pt>
    <dgm:pt modelId="{635EF875-2CD8-4DF4-8BD3-48D242EF710C}" type="pres">
      <dgm:prSet presAssocID="{E7DCEDC4-0653-445A-9D41-650EE4EC662A}" presName="levelTx" presStyleLbl="revTx" presStyleIdx="0" presStyleCnt="0">
        <dgm:presLayoutVars>
          <dgm:chMax val="1"/>
          <dgm:bulletEnabled val="1"/>
        </dgm:presLayoutVars>
      </dgm:prSet>
      <dgm:spPr/>
    </dgm:pt>
  </dgm:ptLst>
  <dgm:cxnLst>
    <dgm:cxn modelId="{954C5A03-6BD8-4A1E-A589-EBC522E7DCC2}" srcId="{2CACC111-2688-47F6-98C9-614FBA384091}" destId="{B9580FED-AC3D-441A-967F-D74E5F5E68D9}" srcOrd="0" destOrd="0" parTransId="{B6313F60-C379-4DB4-A33D-44120E099DAD}" sibTransId="{E54AB829-3420-48E0-AA95-E320A1FC1049}"/>
    <dgm:cxn modelId="{D4AD480E-1EDD-49C5-8755-800851F329E7}" srcId="{2CACC111-2688-47F6-98C9-614FBA384091}" destId="{E7DCEDC4-0653-445A-9D41-650EE4EC662A}" srcOrd="2" destOrd="0" parTransId="{FE911EF8-D76F-42DE-8CED-2245D349DE7E}" sibTransId="{8B3BD644-CF12-4BB7-B718-FB7F5EDC025C}"/>
    <dgm:cxn modelId="{625B0917-BD52-4832-BFCB-94EE773E669D}" srcId="{2CACC111-2688-47F6-98C9-614FBA384091}" destId="{EFF0747A-6D6F-41CC-99EB-2A3A634EF2CD}" srcOrd="1" destOrd="0" parTransId="{ED94D027-ED7A-42A0-93DD-E18B85BF9D93}" sibTransId="{016B7491-3912-480F-AF88-34DCCD6CB494}"/>
    <dgm:cxn modelId="{34322B35-29E5-4B02-AFDC-584028D08A3E}" type="presOf" srcId="{2CACC111-2688-47F6-98C9-614FBA384091}" destId="{F3FA55DF-AF0B-4BEF-9A23-01C512F8D90E}" srcOrd="0" destOrd="0" presId="urn:microsoft.com/office/officeart/2005/8/layout/pyramid3"/>
    <dgm:cxn modelId="{AEB00B3E-303F-4F42-9497-A71B9FE56046}" type="presOf" srcId="{E7DCEDC4-0653-445A-9D41-650EE4EC662A}" destId="{635EF875-2CD8-4DF4-8BD3-48D242EF710C}" srcOrd="1" destOrd="0" presId="urn:microsoft.com/office/officeart/2005/8/layout/pyramid3"/>
    <dgm:cxn modelId="{FD00FE46-43DB-4A07-AF38-E728D22A977F}" type="presOf" srcId="{B9580FED-AC3D-441A-967F-D74E5F5E68D9}" destId="{146F2AF2-BF61-41F3-90BC-AE5400CC6770}" srcOrd="0" destOrd="0" presId="urn:microsoft.com/office/officeart/2005/8/layout/pyramid3"/>
    <dgm:cxn modelId="{6A823790-7FE0-45E0-B795-B786872E3739}" type="presOf" srcId="{B9580FED-AC3D-441A-967F-D74E5F5E68D9}" destId="{EAFF4D65-BC6A-4C55-B2C6-EB37025F1D31}" srcOrd="1" destOrd="0" presId="urn:microsoft.com/office/officeart/2005/8/layout/pyramid3"/>
    <dgm:cxn modelId="{E7DCC393-E20A-4CE7-BDDE-EAC2BC517168}" type="presOf" srcId="{EFF0747A-6D6F-41CC-99EB-2A3A634EF2CD}" destId="{682512B1-9459-4235-B1D1-0C2075239712}" srcOrd="0" destOrd="0" presId="urn:microsoft.com/office/officeart/2005/8/layout/pyramid3"/>
    <dgm:cxn modelId="{86BE6398-C9A3-439C-AC64-7FBFC3364614}" type="presOf" srcId="{E7DCEDC4-0653-445A-9D41-650EE4EC662A}" destId="{D5FB10BB-7AC8-4D0A-AC3A-D13184CF1005}" srcOrd="0" destOrd="0" presId="urn:microsoft.com/office/officeart/2005/8/layout/pyramid3"/>
    <dgm:cxn modelId="{BE7E1CBA-90FC-427B-9176-41848B587BCA}" type="presOf" srcId="{EFF0747A-6D6F-41CC-99EB-2A3A634EF2CD}" destId="{06428E57-6A28-4B56-81C2-9899704A9E83}" srcOrd="1" destOrd="0" presId="urn:microsoft.com/office/officeart/2005/8/layout/pyramid3"/>
    <dgm:cxn modelId="{90DFB354-B20F-41D5-AFD0-3B2F2F98EF9B}" type="presParOf" srcId="{F3FA55DF-AF0B-4BEF-9A23-01C512F8D90E}" destId="{68462892-B229-47DC-BF67-2A759A908FBC}" srcOrd="0" destOrd="0" presId="urn:microsoft.com/office/officeart/2005/8/layout/pyramid3"/>
    <dgm:cxn modelId="{06F001FD-AD31-4509-9749-C9907DE20E1A}" type="presParOf" srcId="{68462892-B229-47DC-BF67-2A759A908FBC}" destId="{146F2AF2-BF61-41F3-90BC-AE5400CC6770}" srcOrd="0" destOrd="0" presId="urn:microsoft.com/office/officeart/2005/8/layout/pyramid3"/>
    <dgm:cxn modelId="{DBB49C08-3B15-4E1B-B9CC-CD4782DCF7C7}" type="presParOf" srcId="{68462892-B229-47DC-BF67-2A759A908FBC}" destId="{EAFF4D65-BC6A-4C55-B2C6-EB37025F1D31}" srcOrd="1" destOrd="0" presId="urn:microsoft.com/office/officeart/2005/8/layout/pyramid3"/>
    <dgm:cxn modelId="{173F600B-0E78-46E1-BDBF-FB607F7258CB}" type="presParOf" srcId="{F3FA55DF-AF0B-4BEF-9A23-01C512F8D90E}" destId="{D3ED6383-E58C-45CF-9B38-289A8F655D7F}" srcOrd="1" destOrd="0" presId="urn:microsoft.com/office/officeart/2005/8/layout/pyramid3"/>
    <dgm:cxn modelId="{6CFBC237-8EFC-4166-9126-67CB07D53E15}" type="presParOf" srcId="{D3ED6383-E58C-45CF-9B38-289A8F655D7F}" destId="{682512B1-9459-4235-B1D1-0C2075239712}" srcOrd="0" destOrd="0" presId="urn:microsoft.com/office/officeart/2005/8/layout/pyramid3"/>
    <dgm:cxn modelId="{8D7A5A85-FBC2-4329-A041-1CC2C72C718F}" type="presParOf" srcId="{D3ED6383-E58C-45CF-9B38-289A8F655D7F}" destId="{06428E57-6A28-4B56-81C2-9899704A9E83}" srcOrd="1" destOrd="0" presId="urn:microsoft.com/office/officeart/2005/8/layout/pyramid3"/>
    <dgm:cxn modelId="{9345EA0F-79D0-4739-B1E2-952B69B6CAD4}" type="presParOf" srcId="{F3FA55DF-AF0B-4BEF-9A23-01C512F8D90E}" destId="{A24B64BD-AFC3-4455-9870-80C80D7FE3FB}" srcOrd="2" destOrd="0" presId="urn:microsoft.com/office/officeart/2005/8/layout/pyramid3"/>
    <dgm:cxn modelId="{1EA6A860-898E-43ED-9D43-8BC78FE82994}" type="presParOf" srcId="{A24B64BD-AFC3-4455-9870-80C80D7FE3FB}" destId="{D5FB10BB-7AC8-4D0A-AC3A-D13184CF1005}" srcOrd="0" destOrd="0" presId="urn:microsoft.com/office/officeart/2005/8/layout/pyramid3"/>
    <dgm:cxn modelId="{9CDC398E-A599-48BB-9716-606F32581918}" type="presParOf" srcId="{A24B64BD-AFC3-4455-9870-80C80D7FE3FB}" destId="{635EF875-2CD8-4DF4-8BD3-48D242EF710C}" srcOrd="1" destOrd="0" presId="urn:microsoft.com/office/officeart/2005/8/layout/pyramid3"/>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6D15E87-FCD8-43D6-8D3A-803CA77594F2}" type="doc">
      <dgm:prSet loTypeId="urn:microsoft.com/office/officeart/2005/8/layout/pyramid2" loCatId="pyramid" qsTypeId="urn:microsoft.com/office/officeart/2005/8/quickstyle/3d3" qsCatId="3D" csTypeId="urn:microsoft.com/office/officeart/2005/8/colors/accent2_2" csCatId="accent2" phldr="1"/>
      <dgm:spPr/>
    </dgm:pt>
    <dgm:pt modelId="{B398F336-FA97-4E4F-A867-E77A0D4EC424}">
      <dgm:prSet phldrT="[Текст]" custT="1"/>
      <dgm:spPr/>
      <dgm:t>
        <a:bodyPr/>
        <a:lstStyle/>
        <a:p>
          <a:r>
            <a:rPr lang="ru-RU" sz="800"/>
            <a:t>Вовлеченность граждан и общественных объединений в процесс принятия и реализации решений.</a:t>
          </a:r>
        </a:p>
      </dgm:t>
    </dgm:pt>
    <dgm:pt modelId="{EBC23140-1A67-409D-AB22-42B9E7584D68}" type="parTrans" cxnId="{CF9351DA-6A62-4D72-A700-779831670A61}">
      <dgm:prSet/>
      <dgm:spPr/>
      <dgm:t>
        <a:bodyPr/>
        <a:lstStyle/>
        <a:p>
          <a:endParaRPr lang="ru-RU" sz="800"/>
        </a:p>
      </dgm:t>
    </dgm:pt>
    <dgm:pt modelId="{16F3A96B-64D1-4DF2-BB9D-54FB3166860B}" type="sibTrans" cxnId="{CF9351DA-6A62-4D72-A700-779831670A61}">
      <dgm:prSet/>
      <dgm:spPr/>
      <dgm:t>
        <a:bodyPr/>
        <a:lstStyle/>
        <a:p>
          <a:endParaRPr lang="ru-RU" sz="800"/>
        </a:p>
      </dgm:t>
    </dgm:pt>
    <dgm:pt modelId="{47572B89-3886-4E4E-9E9E-4CD2BA5DF339}">
      <dgm:prSet phldrT="[Текст]" custT="1"/>
      <dgm:spPr/>
      <dgm:t>
        <a:bodyPr/>
        <a:lstStyle/>
        <a:p>
          <a:r>
            <a:rPr lang="ru-RU" sz="800"/>
            <a:t>Обмен информацией между гражданами и представителями </a:t>
          </a:r>
        </a:p>
      </dgm:t>
    </dgm:pt>
    <dgm:pt modelId="{61FC00A8-FAB7-4D08-82A7-8B1DD067EB7A}" type="parTrans" cxnId="{519D8CC8-CD0F-4F74-9779-C9FF52C247A0}">
      <dgm:prSet/>
      <dgm:spPr/>
      <dgm:t>
        <a:bodyPr/>
        <a:lstStyle/>
        <a:p>
          <a:endParaRPr lang="ru-RU" sz="800"/>
        </a:p>
      </dgm:t>
    </dgm:pt>
    <dgm:pt modelId="{B6B7CE40-6D2F-4838-92F4-615234B9A8C4}" type="sibTrans" cxnId="{519D8CC8-CD0F-4F74-9779-C9FF52C247A0}">
      <dgm:prSet/>
      <dgm:spPr/>
      <dgm:t>
        <a:bodyPr/>
        <a:lstStyle/>
        <a:p>
          <a:endParaRPr lang="ru-RU" sz="800"/>
        </a:p>
      </dgm:t>
    </dgm:pt>
    <dgm:pt modelId="{C331C772-9F11-4747-8E30-95913AA1440D}">
      <dgm:prSet phldrT="[Текст]" custT="1"/>
      <dgm:spPr/>
      <dgm:t>
        <a:bodyPr/>
        <a:lstStyle/>
        <a:p>
          <a:r>
            <a:rPr lang="ru-RU" sz="800"/>
            <a:t>Создание условий доступа граждан к информации</a:t>
          </a:r>
        </a:p>
      </dgm:t>
    </dgm:pt>
    <dgm:pt modelId="{2278ABAB-6440-4D06-A762-821CEBC8D445}" type="parTrans" cxnId="{0BA8102E-131C-4725-9A6E-C5E620A6A5AA}">
      <dgm:prSet/>
      <dgm:spPr/>
      <dgm:t>
        <a:bodyPr/>
        <a:lstStyle/>
        <a:p>
          <a:endParaRPr lang="ru-RU" sz="800"/>
        </a:p>
      </dgm:t>
    </dgm:pt>
    <dgm:pt modelId="{C86AEAAD-510B-4DF7-A688-83D8C5A2B469}" type="sibTrans" cxnId="{0BA8102E-131C-4725-9A6E-C5E620A6A5AA}">
      <dgm:prSet/>
      <dgm:spPr/>
      <dgm:t>
        <a:bodyPr/>
        <a:lstStyle/>
        <a:p>
          <a:endParaRPr lang="ru-RU" sz="800"/>
        </a:p>
      </dgm:t>
    </dgm:pt>
    <dgm:pt modelId="{8C260A38-4F8C-4707-A368-C26980D671D3}" type="pres">
      <dgm:prSet presAssocID="{66D15E87-FCD8-43D6-8D3A-803CA77594F2}" presName="compositeShape" presStyleCnt="0">
        <dgm:presLayoutVars>
          <dgm:dir/>
          <dgm:resizeHandles/>
        </dgm:presLayoutVars>
      </dgm:prSet>
      <dgm:spPr/>
    </dgm:pt>
    <dgm:pt modelId="{428E9BE6-BC89-48C6-AB1A-2A4F90B7900F}" type="pres">
      <dgm:prSet presAssocID="{66D15E87-FCD8-43D6-8D3A-803CA77594F2}" presName="pyramid" presStyleLbl="node1" presStyleIdx="0" presStyleCnt="1" custScaleX="91747" custScaleY="88288" custLinFactNeighborX="9886" custLinFactNeighborY="-25608"/>
      <dgm:spPr/>
    </dgm:pt>
    <dgm:pt modelId="{166E16BA-1B42-4973-A859-D68040268A06}" type="pres">
      <dgm:prSet presAssocID="{66D15E87-FCD8-43D6-8D3A-803CA77594F2}" presName="theList" presStyleCnt="0"/>
      <dgm:spPr/>
    </dgm:pt>
    <dgm:pt modelId="{096BF780-E20B-4F87-A7EE-2E0ADBF35A2E}" type="pres">
      <dgm:prSet presAssocID="{B398F336-FA97-4E4F-A867-E77A0D4EC424}" presName="aNode" presStyleLbl="fgAcc1" presStyleIdx="0" presStyleCnt="3" custLinFactNeighborX="-4086">
        <dgm:presLayoutVars>
          <dgm:bulletEnabled val="1"/>
        </dgm:presLayoutVars>
      </dgm:prSet>
      <dgm:spPr/>
    </dgm:pt>
    <dgm:pt modelId="{5A21BC60-5599-4415-8E07-5D1CC988B367}" type="pres">
      <dgm:prSet presAssocID="{B398F336-FA97-4E4F-A867-E77A0D4EC424}" presName="aSpace" presStyleCnt="0"/>
      <dgm:spPr/>
    </dgm:pt>
    <dgm:pt modelId="{B1081190-37A4-4714-B050-D3810A72B962}" type="pres">
      <dgm:prSet presAssocID="{47572B89-3886-4E4E-9E9E-4CD2BA5DF339}" presName="aNode" presStyleLbl="fgAcc1" presStyleIdx="1" presStyleCnt="3" custLinFactNeighborX="-3502">
        <dgm:presLayoutVars>
          <dgm:bulletEnabled val="1"/>
        </dgm:presLayoutVars>
      </dgm:prSet>
      <dgm:spPr/>
    </dgm:pt>
    <dgm:pt modelId="{7FE06032-1833-4964-8290-856C47644120}" type="pres">
      <dgm:prSet presAssocID="{47572B89-3886-4E4E-9E9E-4CD2BA5DF339}" presName="aSpace" presStyleCnt="0"/>
      <dgm:spPr/>
    </dgm:pt>
    <dgm:pt modelId="{F283E126-899A-420A-A72A-82471289A1EE}" type="pres">
      <dgm:prSet presAssocID="{C331C772-9F11-4747-8E30-95913AA1440D}" presName="aNode" presStyleLbl="fgAcc1" presStyleIdx="2" presStyleCnt="3" custLinFactNeighborX="-4086">
        <dgm:presLayoutVars>
          <dgm:bulletEnabled val="1"/>
        </dgm:presLayoutVars>
      </dgm:prSet>
      <dgm:spPr/>
    </dgm:pt>
    <dgm:pt modelId="{6B529151-B4A5-42A4-89D3-C93F79EB013C}" type="pres">
      <dgm:prSet presAssocID="{C331C772-9F11-4747-8E30-95913AA1440D}" presName="aSpace" presStyleCnt="0"/>
      <dgm:spPr/>
    </dgm:pt>
  </dgm:ptLst>
  <dgm:cxnLst>
    <dgm:cxn modelId="{0BA8102E-131C-4725-9A6E-C5E620A6A5AA}" srcId="{66D15E87-FCD8-43D6-8D3A-803CA77594F2}" destId="{C331C772-9F11-4747-8E30-95913AA1440D}" srcOrd="2" destOrd="0" parTransId="{2278ABAB-6440-4D06-A762-821CEBC8D445}" sibTransId="{C86AEAAD-510B-4DF7-A688-83D8C5A2B469}"/>
    <dgm:cxn modelId="{4F6D1F38-D869-45ED-85F9-09C96D0DC994}" type="presOf" srcId="{47572B89-3886-4E4E-9E9E-4CD2BA5DF339}" destId="{B1081190-37A4-4714-B050-D3810A72B962}" srcOrd="0" destOrd="0" presId="urn:microsoft.com/office/officeart/2005/8/layout/pyramid2"/>
    <dgm:cxn modelId="{4639D671-218E-452C-8C02-AB8411306541}" type="presOf" srcId="{66D15E87-FCD8-43D6-8D3A-803CA77594F2}" destId="{8C260A38-4F8C-4707-A368-C26980D671D3}" srcOrd="0" destOrd="0" presId="urn:microsoft.com/office/officeart/2005/8/layout/pyramid2"/>
    <dgm:cxn modelId="{5A486086-66D1-4E88-BBC7-662EBD232815}" type="presOf" srcId="{C331C772-9F11-4747-8E30-95913AA1440D}" destId="{F283E126-899A-420A-A72A-82471289A1EE}" srcOrd="0" destOrd="0" presId="urn:microsoft.com/office/officeart/2005/8/layout/pyramid2"/>
    <dgm:cxn modelId="{E79D788E-5A95-4DDD-A1E0-1E15C9032557}" type="presOf" srcId="{B398F336-FA97-4E4F-A867-E77A0D4EC424}" destId="{096BF780-E20B-4F87-A7EE-2E0ADBF35A2E}" srcOrd="0" destOrd="0" presId="urn:microsoft.com/office/officeart/2005/8/layout/pyramid2"/>
    <dgm:cxn modelId="{519D8CC8-CD0F-4F74-9779-C9FF52C247A0}" srcId="{66D15E87-FCD8-43D6-8D3A-803CA77594F2}" destId="{47572B89-3886-4E4E-9E9E-4CD2BA5DF339}" srcOrd="1" destOrd="0" parTransId="{61FC00A8-FAB7-4D08-82A7-8B1DD067EB7A}" sibTransId="{B6B7CE40-6D2F-4838-92F4-615234B9A8C4}"/>
    <dgm:cxn modelId="{CF9351DA-6A62-4D72-A700-779831670A61}" srcId="{66D15E87-FCD8-43D6-8D3A-803CA77594F2}" destId="{B398F336-FA97-4E4F-A867-E77A0D4EC424}" srcOrd="0" destOrd="0" parTransId="{EBC23140-1A67-409D-AB22-42B9E7584D68}" sibTransId="{16F3A96B-64D1-4DF2-BB9D-54FB3166860B}"/>
    <dgm:cxn modelId="{0B08D466-EF4D-4E93-94FC-255D4F4F47FE}" type="presParOf" srcId="{8C260A38-4F8C-4707-A368-C26980D671D3}" destId="{428E9BE6-BC89-48C6-AB1A-2A4F90B7900F}" srcOrd="0" destOrd="0" presId="urn:microsoft.com/office/officeart/2005/8/layout/pyramid2"/>
    <dgm:cxn modelId="{8E1E03DC-2C84-445E-B306-1F08D72DBF8F}" type="presParOf" srcId="{8C260A38-4F8C-4707-A368-C26980D671D3}" destId="{166E16BA-1B42-4973-A859-D68040268A06}" srcOrd="1" destOrd="0" presId="urn:microsoft.com/office/officeart/2005/8/layout/pyramid2"/>
    <dgm:cxn modelId="{27FD8D9C-1F65-4C45-9B6D-BAA0CFCA873B}" type="presParOf" srcId="{166E16BA-1B42-4973-A859-D68040268A06}" destId="{096BF780-E20B-4F87-A7EE-2E0ADBF35A2E}" srcOrd="0" destOrd="0" presId="urn:microsoft.com/office/officeart/2005/8/layout/pyramid2"/>
    <dgm:cxn modelId="{5FDDC300-75B5-466E-8F74-18530CDE6DC2}" type="presParOf" srcId="{166E16BA-1B42-4973-A859-D68040268A06}" destId="{5A21BC60-5599-4415-8E07-5D1CC988B367}" srcOrd="1" destOrd="0" presId="urn:microsoft.com/office/officeart/2005/8/layout/pyramid2"/>
    <dgm:cxn modelId="{FEEC9886-1885-498F-A2E8-67E975E32A68}" type="presParOf" srcId="{166E16BA-1B42-4973-A859-D68040268A06}" destId="{B1081190-37A4-4714-B050-D3810A72B962}" srcOrd="2" destOrd="0" presId="urn:microsoft.com/office/officeart/2005/8/layout/pyramid2"/>
    <dgm:cxn modelId="{94220E82-648D-4665-AF79-7AA502B88519}" type="presParOf" srcId="{166E16BA-1B42-4973-A859-D68040268A06}" destId="{7FE06032-1833-4964-8290-856C47644120}" srcOrd="3" destOrd="0" presId="urn:microsoft.com/office/officeart/2005/8/layout/pyramid2"/>
    <dgm:cxn modelId="{F7C31B60-5AEF-495D-946C-C9F86DCCBA57}" type="presParOf" srcId="{166E16BA-1B42-4973-A859-D68040268A06}" destId="{F283E126-899A-420A-A72A-82471289A1EE}" srcOrd="4" destOrd="0" presId="urn:microsoft.com/office/officeart/2005/8/layout/pyramid2"/>
    <dgm:cxn modelId="{B5D12A4B-4FFB-4C51-AF05-1844AD13DBC8}" type="presParOf" srcId="{166E16BA-1B42-4973-A859-D68040268A06}" destId="{6B529151-B4A5-42A4-89D3-C93F79EB013C}" srcOrd="5" destOrd="0" presId="urn:microsoft.com/office/officeart/2005/8/layout/pyramid2"/>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878A843-DB94-40A3-8936-654D4E928CA6}" type="doc">
      <dgm:prSet loTypeId="urn:microsoft.com/office/officeart/2005/8/layout/cycle3" loCatId="cycle" qsTypeId="urn:microsoft.com/office/officeart/2005/8/quickstyle/3d2" qsCatId="3D" csTypeId="urn:microsoft.com/office/officeart/2005/8/colors/accent2_5" csCatId="accent2" phldr="1"/>
      <dgm:spPr/>
      <dgm:t>
        <a:bodyPr/>
        <a:lstStyle/>
        <a:p>
          <a:endParaRPr lang="ru-RU"/>
        </a:p>
      </dgm:t>
    </dgm:pt>
    <dgm:pt modelId="{8492FD35-483E-46D8-9D5C-87C17BD5984B}">
      <dgm:prSet phldrT="[Текст]"/>
      <dgm:spPr/>
      <dgm:t>
        <a:bodyPr/>
        <a:lstStyle/>
        <a:p>
          <a:r>
            <a:rPr lang="ru-RU" b="1"/>
            <a:t>ИНФОРМАЦИЯ, НЕОБХОДИМАЯ ГРАЖДАНАМ ПРЕДОСТАВЛЕНА В ПОНЯТНОЙ ФОРМЕ</a:t>
          </a:r>
        </a:p>
      </dgm:t>
    </dgm:pt>
    <dgm:pt modelId="{34668C3F-F446-4A77-A72B-5CCEA3B57182}" type="parTrans" cxnId="{5AFEF250-F46E-4C60-9133-A566E303EDBA}">
      <dgm:prSet/>
      <dgm:spPr/>
      <dgm:t>
        <a:bodyPr/>
        <a:lstStyle/>
        <a:p>
          <a:endParaRPr lang="ru-RU" b="1">
            <a:solidFill>
              <a:sysClr val="windowText" lastClr="000000"/>
            </a:solidFill>
          </a:endParaRPr>
        </a:p>
      </dgm:t>
    </dgm:pt>
    <dgm:pt modelId="{29DE106C-F340-4D47-832B-2646211B332C}" type="sibTrans" cxnId="{5AFEF250-F46E-4C60-9133-A566E303EDBA}">
      <dgm:prSet/>
      <dgm:spPr/>
      <dgm:t>
        <a:bodyPr/>
        <a:lstStyle/>
        <a:p>
          <a:endParaRPr lang="ru-RU" b="1">
            <a:solidFill>
              <a:sysClr val="windowText" lastClr="000000"/>
            </a:solidFill>
          </a:endParaRPr>
        </a:p>
      </dgm:t>
    </dgm:pt>
    <dgm:pt modelId="{9EB6530A-0E49-4B36-B1A9-670F192DA04A}">
      <dgm:prSet phldrT="[Текст]"/>
      <dgm:spPr/>
      <dgm:t>
        <a:bodyPr/>
        <a:lstStyle/>
        <a:p>
          <a:r>
            <a:rPr lang="ru-RU" b="1"/>
            <a:t>ИНСТРУМЕНТЫ РЕАЛЬНОГО ВЛИЯНИЯ И УЧАСТИЯ В ПРИНЯТИИ РЕШЕНИЙ ДОСТУПНЫ</a:t>
          </a:r>
        </a:p>
      </dgm:t>
    </dgm:pt>
    <dgm:pt modelId="{6BBC7847-59B5-4CEA-BAFE-2137C4844F5B}" type="parTrans" cxnId="{D2D5BE5D-374C-4FFA-A647-D07278EF4BCB}">
      <dgm:prSet/>
      <dgm:spPr/>
      <dgm:t>
        <a:bodyPr/>
        <a:lstStyle/>
        <a:p>
          <a:endParaRPr lang="ru-RU" b="1">
            <a:solidFill>
              <a:sysClr val="windowText" lastClr="000000"/>
            </a:solidFill>
          </a:endParaRPr>
        </a:p>
      </dgm:t>
    </dgm:pt>
    <dgm:pt modelId="{E4758E32-437B-4A1F-AAA2-D695D48226E7}" type="sibTrans" cxnId="{D2D5BE5D-374C-4FFA-A647-D07278EF4BCB}">
      <dgm:prSet/>
      <dgm:spPr/>
      <dgm:t>
        <a:bodyPr/>
        <a:lstStyle/>
        <a:p>
          <a:endParaRPr lang="ru-RU" b="1">
            <a:solidFill>
              <a:sysClr val="windowText" lastClr="000000"/>
            </a:solidFill>
          </a:endParaRPr>
        </a:p>
      </dgm:t>
    </dgm:pt>
    <dgm:pt modelId="{5A96BA83-DC05-4C63-83F1-9C3C9BFFBE27}">
      <dgm:prSet phldrT="[Текст]"/>
      <dgm:spPr/>
      <dgm:t>
        <a:bodyPr/>
        <a:lstStyle/>
        <a:p>
          <a:r>
            <a:rPr lang="ru-RU" b="1"/>
            <a:t>КРИТЕРИИ ОТБОРА МЕСТНЫХ ЧИНОВНИКОВ ЯСНЫ И ПОНЯТНО ДЛЯ ШИРОКОЙ ПУБЛИКИ</a:t>
          </a:r>
        </a:p>
      </dgm:t>
    </dgm:pt>
    <dgm:pt modelId="{2C5D7020-E7F0-47DE-98B5-3EA9CD397400}" type="parTrans" cxnId="{E6C9DE7A-751D-4219-9E37-C79FDEDECDF3}">
      <dgm:prSet/>
      <dgm:spPr/>
      <dgm:t>
        <a:bodyPr/>
        <a:lstStyle/>
        <a:p>
          <a:endParaRPr lang="ru-RU" b="1">
            <a:solidFill>
              <a:sysClr val="windowText" lastClr="000000"/>
            </a:solidFill>
          </a:endParaRPr>
        </a:p>
      </dgm:t>
    </dgm:pt>
    <dgm:pt modelId="{E84BB252-ED91-4BFC-8B8E-116499EBA866}" type="sibTrans" cxnId="{E6C9DE7A-751D-4219-9E37-C79FDEDECDF3}">
      <dgm:prSet/>
      <dgm:spPr/>
      <dgm:t>
        <a:bodyPr/>
        <a:lstStyle/>
        <a:p>
          <a:endParaRPr lang="ru-RU" b="1">
            <a:solidFill>
              <a:sysClr val="windowText" lastClr="000000"/>
            </a:solidFill>
          </a:endParaRPr>
        </a:p>
      </dgm:t>
    </dgm:pt>
    <dgm:pt modelId="{B97EE2A0-0CDD-4485-9A6C-211EE33A5281}">
      <dgm:prSet phldrT="[Текст]"/>
      <dgm:spPr/>
      <dgm:t>
        <a:bodyPr/>
        <a:lstStyle/>
        <a:p>
          <a:r>
            <a:rPr lang="ru-RU" b="1"/>
            <a:t>«ПРАВИЛА ИГРЫ» ДОСТУПНЫ И ПОНЯТНЫ ДЛЯ ИНВЕСТОРОВ И ПРЕДПРИНИМАТЕЛЕЙ</a:t>
          </a:r>
        </a:p>
      </dgm:t>
    </dgm:pt>
    <dgm:pt modelId="{9D495E79-EA10-45B8-AD1B-B3987DD0A8FE}" type="parTrans" cxnId="{D6510082-BE4F-48FD-B1CB-23FC52571096}">
      <dgm:prSet/>
      <dgm:spPr/>
      <dgm:t>
        <a:bodyPr/>
        <a:lstStyle/>
        <a:p>
          <a:endParaRPr lang="ru-RU" b="1">
            <a:solidFill>
              <a:sysClr val="windowText" lastClr="000000"/>
            </a:solidFill>
          </a:endParaRPr>
        </a:p>
      </dgm:t>
    </dgm:pt>
    <dgm:pt modelId="{9E7DB327-4646-4D44-9EF9-5DB2124DD058}" type="sibTrans" cxnId="{D6510082-BE4F-48FD-B1CB-23FC52571096}">
      <dgm:prSet/>
      <dgm:spPr/>
      <dgm:t>
        <a:bodyPr/>
        <a:lstStyle/>
        <a:p>
          <a:endParaRPr lang="ru-RU" b="1">
            <a:solidFill>
              <a:sysClr val="windowText" lastClr="000000"/>
            </a:solidFill>
          </a:endParaRPr>
        </a:p>
      </dgm:t>
    </dgm:pt>
    <dgm:pt modelId="{1D7A67C4-EBB6-4691-B093-1E7FDA83BFAE}">
      <dgm:prSet/>
      <dgm:spPr/>
      <dgm:t>
        <a:bodyPr/>
        <a:lstStyle/>
        <a:p>
          <a:r>
            <a:rPr lang="ru-RU" b="1"/>
            <a:t>РЕБЕНОК МОЖЕТ БЫТЬ ЗАЧИСЛЕН В ДЕТСКИЙ САД ОНЛАЙН</a:t>
          </a:r>
        </a:p>
      </dgm:t>
    </dgm:pt>
    <dgm:pt modelId="{C9FE2F7C-92AB-4A62-BDBB-80D8BBC03A2C}" type="parTrans" cxnId="{834F2B9D-2F80-4F58-97BF-967EBCB982C0}">
      <dgm:prSet/>
      <dgm:spPr/>
      <dgm:t>
        <a:bodyPr/>
        <a:lstStyle/>
        <a:p>
          <a:endParaRPr lang="ru-RU" b="1">
            <a:solidFill>
              <a:sysClr val="windowText" lastClr="000000"/>
            </a:solidFill>
          </a:endParaRPr>
        </a:p>
      </dgm:t>
    </dgm:pt>
    <dgm:pt modelId="{68D45A62-2C05-47E1-920E-DFAB208C8DAF}" type="sibTrans" cxnId="{834F2B9D-2F80-4F58-97BF-967EBCB982C0}">
      <dgm:prSet/>
      <dgm:spPr/>
      <dgm:t>
        <a:bodyPr/>
        <a:lstStyle/>
        <a:p>
          <a:endParaRPr lang="ru-RU" b="1">
            <a:solidFill>
              <a:sysClr val="windowText" lastClr="000000"/>
            </a:solidFill>
          </a:endParaRPr>
        </a:p>
      </dgm:t>
    </dgm:pt>
    <dgm:pt modelId="{3D5299C4-897D-431B-A617-06D682C6E2AB}">
      <dgm:prSet/>
      <dgm:spPr/>
      <dgm:t>
        <a:bodyPr/>
        <a:lstStyle/>
        <a:p>
          <a:r>
            <a:rPr lang="ru-RU" b="1"/>
            <a:t>ГРАЖДАНЕ МОГУТ СМОТРЕТЬ СЕССИИ ГОРОДСКОГО СОВЕТА ОНЛАЙН И ПОСЕЩАТЬ ИХ СВОБОДНО</a:t>
          </a:r>
        </a:p>
      </dgm:t>
    </dgm:pt>
    <dgm:pt modelId="{D5E30FCD-03DD-4AB4-8040-75B3EB5A1BBE}" type="parTrans" cxnId="{B3A9C77D-FDE3-44CC-8CBD-568341DE90D2}">
      <dgm:prSet/>
      <dgm:spPr/>
      <dgm:t>
        <a:bodyPr/>
        <a:lstStyle/>
        <a:p>
          <a:endParaRPr lang="ru-RU" b="1">
            <a:solidFill>
              <a:sysClr val="windowText" lastClr="000000"/>
            </a:solidFill>
          </a:endParaRPr>
        </a:p>
      </dgm:t>
    </dgm:pt>
    <dgm:pt modelId="{80D96F4E-4CA3-455E-A3D6-0EA096DC14CD}" type="sibTrans" cxnId="{B3A9C77D-FDE3-44CC-8CBD-568341DE90D2}">
      <dgm:prSet/>
      <dgm:spPr/>
      <dgm:t>
        <a:bodyPr/>
        <a:lstStyle/>
        <a:p>
          <a:endParaRPr lang="ru-RU" b="1">
            <a:solidFill>
              <a:sysClr val="windowText" lastClr="000000"/>
            </a:solidFill>
          </a:endParaRPr>
        </a:p>
      </dgm:t>
    </dgm:pt>
    <dgm:pt modelId="{C5F30EE6-C875-4002-8444-C7EB587EDAD3}">
      <dgm:prSet/>
      <dgm:spPr/>
      <dgm:t>
        <a:bodyPr/>
        <a:lstStyle/>
        <a:p>
          <a:r>
            <a:rPr lang="ru-RU" b="1"/>
            <a:t>ЛЮДИ ЗНАЮТ, КАК РАСХОДУЕТСЯ МЕСТНЫЙ БЮДЖЕТ</a:t>
          </a:r>
        </a:p>
      </dgm:t>
    </dgm:pt>
    <dgm:pt modelId="{943D0E49-BE72-4E76-8C70-EF29D8A001F4}" type="parTrans" cxnId="{0F36CEE3-B304-4595-8C79-E4BB539C7071}">
      <dgm:prSet/>
      <dgm:spPr/>
      <dgm:t>
        <a:bodyPr/>
        <a:lstStyle/>
        <a:p>
          <a:endParaRPr lang="ru-RU" b="1">
            <a:solidFill>
              <a:sysClr val="windowText" lastClr="000000"/>
            </a:solidFill>
          </a:endParaRPr>
        </a:p>
      </dgm:t>
    </dgm:pt>
    <dgm:pt modelId="{E0658AF4-0CB6-4BA7-A880-196C825BD469}" type="sibTrans" cxnId="{0F36CEE3-B304-4595-8C79-E4BB539C7071}">
      <dgm:prSet/>
      <dgm:spPr/>
      <dgm:t>
        <a:bodyPr/>
        <a:lstStyle/>
        <a:p>
          <a:endParaRPr lang="ru-RU" b="1">
            <a:solidFill>
              <a:sysClr val="windowText" lastClr="000000"/>
            </a:solidFill>
          </a:endParaRPr>
        </a:p>
      </dgm:t>
    </dgm:pt>
    <dgm:pt modelId="{4364E0CC-FF6B-4795-B058-7788C1192B2B}" type="pres">
      <dgm:prSet presAssocID="{7878A843-DB94-40A3-8936-654D4E928CA6}" presName="Name0" presStyleCnt="0">
        <dgm:presLayoutVars>
          <dgm:dir/>
          <dgm:resizeHandles val="exact"/>
        </dgm:presLayoutVars>
      </dgm:prSet>
      <dgm:spPr/>
    </dgm:pt>
    <dgm:pt modelId="{BD408970-AE70-49D5-9954-7593D63AE842}" type="pres">
      <dgm:prSet presAssocID="{7878A843-DB94-40A3-8936-654D4E928CA6}" presName="cycle" presStyleCnt="0"/>
      <dgm:spPr/>
    </dgm:pt>
    <dgm:pt modelId="{867EA87A-5D85-4056-A86E-C12F584F837B}" type="pres">
      <dgm:prSet presAssocID="{8492FD35-483E-46D8-9D5C-87C17BD5984B}" presName="nodeFirstNode" presStyleLbl="node1" presStyleIdx="0" presStyleCnt="7">
        <dgm:presLayoutVars>
          <dgm:bulletEnabled val="1"/>
        </dgm:presLayoutVars>
      </dgm:prSet>
      <dgm:spPr/>
    </dgm:pt>
    <dgm:pt modelId="{F5AA0DF1-414C-40BB-8A20-8CA336F10F0F}" type="pres">
      <dgm:prSet presAssocID="{29DE106C-F340-4D47-832B-2646211B332C}" presName="sibTransFirstNode" presStyleLbl="bgShp" presStyleIdx="0" presStyleCnt="1"/>
      <dgm:spPr/>
    </dgm:pt>
    <dgm:pt modelId="{07DBCD5B-A11B-43C3-9890-E0BADE9A03C5}" type="pres">
      <dgm:prSet presAssocID="{C5F30EE6-C875-4002-8444-C7EB587EDAD3}" presName="nodeFollowingNodes" presStyleLbl="node1" presStyleIdx="1" presStyleCnt="7">
        <dgm:presLayoutVars>
          <dgm:bulletEnabled val="1"/>
        </dgm:presLayoutVars>
      </dgm:prSet>
      <dgm:spPr/>
    </dgm:pt>
    <dgm:pt modelId="{A67BA7FA-F11F-4AD5-BD35-B428FF8D023F}" type="pres">
      <dgm:prSet presAssocID="{1D7A67C4-EBB6-4691-B093-1E7FDA83BFAE}" presName="nodeFollowingNodes" presStyleLbl="node1" presStyleIdx="2" presStyleCnt="7">
        <dgm:presLayoutVars>
          <dgm:bulletEnabled val="1"/>
        </dgm:presLayoutVars>
      </dgm:prSet>
      <dgm:spPr/>
    </dgm:pt>
    <dgm:pt modelId="{6A0FC2AB-7D4A-4878-BF1F-D1B9CDDAEFC9}" type="pres">
      <dgm:prSet presAssocID="{3D5299C4-897D-431B-A617-06D682C6E2AB}" presName="nodeFollowingNodes" presStyleLbl="node1" presStyleIdx="3" presStyleCnt="7">
        <dgm:presLayoutVars>
          <dgm:bulletEnabled val="1"/>
        </dgm:presLayoutVars>
      </dgm:prSet>
      <dgm:spPr/>
    </dgm:pt>
    <dgm:pt modelId="{AABEFE9E-1F04-4D7E-A573-BDA2842815CB}" type="pres">
      <dgm:prSet presAssocID="{9EB6530A-0E49-4B36-B1A9-670F192DA04A}" presName="nodeFollowingNodes" presStyleLbl="node1" presStyleIdx="4" presStyleCnt="7">
        <dgm:presLayoutVars>
          <dgm:bulletEnabled val="1"/>
        </dgm:presLayoutVars>
      </dgm:prSet>
      <dgm:spPr/>
    </dgm:pt>
    <dgm:pt modelId="{925F3C4B-EFF1-48CB-AB2A-02724FDD00BE}" type="pres">
      <dgm:prSet presAssocID="{5A96BA83-DC05-4C63-83F1-9C3C9BFFBE27}" presName="nodeFollowingNodes" presStyleLbl="node1" presStyleIdx="5" presStyleCnt="7">
        <dgm:presLayoutVars>
          <dgm:bulletEnabled val="1"/>
        </dgm:presLayoutVars>
      </dgm:prSet>
      <dgm:spPr/>
    </dgm:pt>
    <dgm:pt modelId="{6B9C1189-F4E9-4467-AE89-0EEC3F54D11B}" type="pres">
      <dgm:prSet presAssocID="{B97EE2A0-0CDD-4485-9A6C-211EE33A5281}" presName="nodeFollowingNodes" presStyleLbl="node1" presStyleIdx="6" presStyleCnt="7">
        <dgm:presLayoutVars>
          <dgm:bulletEnabled val="1"/>
        </dgm:presLayoutVars>
      </dgm:prSet>
      <dgm:spPr/>
    </dgm:pt>
  </dgm:ptLst>
  <dgm:cxnLst>
    <dgm:cxn modelId="{D97AF123-EEC1-4051-8B03-300F2B9EEB81}" type="presOf" srcId="{29DE106C-F340-4D47-832B-2646211B332C}" destId="{F5AA0DF1-414C-40BB-8A20-8CA336F10F0F}" srcOrd="0" destOrd="0" presId="urn:microsoft.com/office/officeart/2005/8/layout/cycle3"/>
    <dgm:cxn modelId="{D2D5BE5D-374C-4FFA-A647-D07278EF4BCB}" srcId="{7878A843-DB94-40A3-8936-654D4E928CA6}" destId="{9EB6530A-0E49-4B36-B1A9-670F192DA04A}" srcOrd="4" destOrd="0" parTransId="{6BBC7847-59B5-4CEA-BAFE-2137C4844F5B}" sibTransId="{E4758E32-437B-4A1F-AAA2-D695D48226E7}"/>
    <dgm:cxn modelId="{A0E5A05E-28CE-42AA-AF95-67EF766F5B8F}" type="presOf" srcId="{C5F30EE6-C875-4002-8444-C7EB587EDAD3}" destId="{07DBCD5B-A11B-43C3-9890-E0BADE9A03C5}" srcOrd="0" destOrd="0" presId="urn:microsoft.com/office/officeart/2005/8/layout/cycle3"/>
    <dgm:cxn modelId="{DAFE0B44-57A3-4D05-A516-6BAA159F0131}" type="presOf" srcId="{8492FD35-483E-46D8-9D5C-87C17BD5984B}" destId="{867EA87A-5D85-4056-A86E-C12F584F837B}" srcOrd="0" destOrd="0" presId="urn:microsoft.com/office/officeart/2005/8/layout/cycle3"/>
    <dgm:cxn modelId="{7DDC684E-7872-4054-9975-ADA2203B0CF2}" type="presOf" srcId="{3D5299C4-897D-431B-A617-06D682C6E2AB}" destId="{6A0FC2AB-7D4A-4878-BF1F-D1B9CDDAEFC9}" srcOrd="0" destOrd="0" presId="urn:microsoft.com/office/officeart/2005/8/layout/cycle3"/>
    <dgm:cxn modelId="{5AFEF250-F46E-4C60-9133-A566E303EDBA}" srcId="{7878A843-DB94-40A3-8936-654D4E928CA6}" destId="{8492FD35-483E-46D8-9D5C-87C17BD5984B}" srcOrd="0" destOrd="0" parTransId="{34668C3F-F446-4A77-A72B-5CCEA3B57182}" sibTransId="{29DE106C-F340-4D47-832B-2646211B332C}"/>
    <dgm:cxn modelId="{E6C9DE7A-751D-4219-9E37-C79FDEDECDF3}" srcId="{7878A843-DB94-40A3-8936-654D4E928CA6}" destId="{5A96BA83-DC05-4C63-83F1-9C3C9BFFBE27}" srcOrd="5" destOrd="0" parTransId="{2C5D7020-E7F0-47DE-98B5-3EA9CD397400}" sibTransId="{E84BB252-ED91-4BFC-8B8E-116499EBA866}"/>
    <dgm:cxn modelId="{B3A9C77D-FDE3-44CC-8CBD-568341DE90D2}" srcId="{7878A843-DB94-40A3-8936-654D4E928CA6}" destId="{3D5299C4-897D-431B-A617-06D682C6E2AB}" srcOrd="3" destOrd="0" parTransId="{D5E30FCD-03DD-4AB4-8040-75B3EB5A1BBE}" sibTransId="{80D96F4E-4CA3-455E-A3D6-0EA096DC14CD}"/>
    <dgm:cxn modelId="{D6510082-BE4F-48FD-B1CB-23FC52571096}" srcId="{7878A843-DB94-40A3-8936-654D4E928CA6}" destId="{B97EE2A0-0CDD-4485-9A6C-211EE33A5281}" srcOrd="6" destOrd="0" parTransId="{9D495E79-EA10-45B8-AD1B-B3987DD0A8FE}" sibTransId="{9E7DB327-4646-4D44-9EF9-5DB2124DD058}"/>
    <dgm:cxn modelId="{71166B84-7535-4A89-95ED-17E817524C38}" type="presOf" srcId="{5A96BA83-DC05-4C63-83F1-9C3C9BFFBE27}" destId="{925F3C4B-EFF1-48CB-AB2A-02724FDD00BE}" srcOrd="0" destOrd="0" presId="urn:microsoft.com/office/officeart/2005/8/layout/cycle3"/>
    <dgm:cxn modelId="{258C9D93-24E0-4B8C-BA5F-5A51AE665BD7}" type="presOf" srcId="{1D7A67C4-EBB6-4691-B093-1E7FDA83BFAE}" destId="{A67BA7FA-F11F-4AD5-BD35-B428FF8D023F}" srcOrd="0" destOrd="0" presId="urn:microsoft.com/office/officeart/2005/8/layout/cycle3"/>
    <dgm:cxn modelId="{834F2B9D-2F80-4F58-97BF-967EBCB982C0}" srcId="{7878A843-DB94-40A3-8936-654D4E928CA6}" destId="{1D7A67C4-EBB6-4691-B093-1E7FDA83BFAE}" srcOrd="2" destOrd="0" parTransId="{C9FE2F7C-92AB-4A62-BDBB-80D8BBC03A2C}" sibTransId="{68D45A62-2C05-47E1-920E-DFAB208C8DAF}"/>
    <dgm:cxn modelId="{D6D568B8-1FD8-42F2-9DD0-ABFA771449C5}" type="presOf" srcId="{9EB6530A-0E49-4B36-B1A9-670F192DA04A}" destId="{AABEFE9E-1F04-4D7E-A573-BDA2842815CB}" srcOrd="0" destOrd="0" presId="urn:microsoft.com/office/officeart/2005/8/layout/cycle3"/>
    <dgm:cxn modelId="{0F36CEE3-B304-4595-8C79-E4BB539C7071}" srcId="{7878A843-DB94-40A3-8936-654D4E928CA6}" destId="{C5F30EE6-C875-4002-8444-C7EB587EDAD3}" srcOrd="1" destOrd="0" parTransId="{943D0E49-BE72-4E76-8C70-EF29D8A001F4}" sibTransId="{E0658AF4-0CB6-4BA7-A880-196C825BD469}"/>
    <dgm:cxn modelId="{911257E4-BFEC-41C4-93A9-0854C8334CD4}" type="presOf" srcId="{B97EE2A0-0CDD-4485-9A6C-211EE33A5281}" destId="{6B9C1189-F4E9-4467-AE89-0EEC3F54D11B}" srcOrd="0" destOrd="0" presId="urn:microsoft.com/office/officeart/2005/8/layout/cycle3"/>
    <dgm:cxn modelId="{BB7BF4EB-4E09-48DF-8F69-65FE0A33F711}" type="presOf" srcId="{7878A843-DB94-40A3-8936-654D4E928CA6}" destId="{4364E0CC-FF6B-4795-B058-7788C1192B2B}" srcOrd="0" destOrd="0" presId="urn:microsoft.com/office/officeart/2005/8/layout/cycle3"/>
    <dgm:cxn modelId="{BA5E114B-4BFE-4D43-9FC7-08BC995EFEF2}" type="presParOf" srcId="{4364E0CC-FF6B-4795-B058-7788C1192B2B}" destId="{BD408970-AE70-49D5-9954-7593D63AE842}" srcOrd="0" destOrd="0" presId="urn:microsoft.com/office/officeart/2005/8/layout/cycle3"/>
    <dgm:cxn modelId="{2950A628-7BDD-404E-AE4C-D2CF6FCBD33D}" type="presParOf" srcId="{BD408970-AE70-49D5-9954-7593D63AE842}" destId="{867EA87A-5D85-4056-A86E-C12F584F837B}" srcOrd="0" destOrd="0" presId="urn:microsoft.com/office/officeart/2005/8/layout/cycle3"/>
    <dgm:cxn modelId="{5362D333-9575-4F17-A41D-967E2C5001B6}" type="presParOf" srcId="{BD408970-AE70-49D5-9954-7593D63AE842}" destId="{F5AA0DF1-414C-40BB-8A20-8CA336F10F0F}" srcOrd="1" destOrd="0" presId="urn:microsoft.com/office/officeart/2005/8/layout/cycle3"/>
    <dgm:cxn modelId="{2D18DCD1-D376-4E75-9D0F-A4C2E7057FB5}" type="presParOf" srcId="{BD408970-AE70-49D5-9954-7593D63AE842}" destId="{07DBCD5B-A11B-43C3-9890-E0BADE9A03C5}" srcOrd="2" destOrd="0" presId="urn:microsoft.com/office/officeart/2005/8/layout/cycle3"/>
    <dgm:cxn modelId="{C40B6405-90D1-4705-A0C4-E8CC12DD2FAE}" type="presParOf" srcId="{BD408970-AE70-49D5-9954-7593D63AE842}" destId="{A67BA7FA-F11F-4AD5-BD35-B428FF8D023F}" srcOrd="3" destOrd="0" presId="urn:microsoft.com/office/officeart/2005/8/layout/cycle3"/>
    <dgm:cxn modelId="{45BF6493-ED92-491A-B8F6-F0263CE2A1C0}" type="presParOf" srcId="{BD408970-AE70-49D5-9954-7593D63AE842}" destId="{6A0FC2AB-7D4A-4878-BF1F-D1B9CDDAEFC9}" srcOrd="4" destOrd="0" presId="urn:microsoft.com/office/officeart/2005/8/layout/cycle3"/>
    <dgm:cxn modelId="{5FE41316-EE05-47F4-986C-0231AB7326A8}" type="presParOf" srcId="{BD408970-AE70-49D5-9954-7593D63AE842}" destId="{AABEFE9E-1F04-4D7E-A573-BDA2842815CB}" srcOrd="5" destOrd="0" presId="urn:microsoft.com/office/officeart/2005/8/layout/cycle3"/>
    <dgm:cxn modelId="{21E54C12-1629-4983-A7F8-AAD5CC0CF2EA}" type="presParOf" srcId="{BD408970-AE70-49D5-9954-7593D63AE842}" destId="{925F3C4B-EFF1-48CB-AB2A-02724FDD00BE}" srcOrd="6" destOrd="0" presId="urn:microsoft.com/office/officeart/2005/8/layout/cycle3"/>
    <dgm:cxn modelId="{EADCB5CB-6A39-4FD0-BF2A-02D95024A36B}" type="presParOf" srcId="{BD408970-AE70-49D5-9954-7593D63AE842}" destId="{6B9C1189-F4E9-4467-AE89-0EEC3F54D11B}" srcOrd="7" destOrd="0" presId="urn:microsoft.com/office/officeart/2005/8/layout/cycle3"/>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76E75AB2-EE29-4103-B4B4-1215E82813AD}" type="doc">
      <dgm:prSet loTypeId="urn:microsoft.com/office/officeart/2005/8/layout/list1" loCatId="list" qsTypeId="urn:microsoft.com/office/officeart/2005/8/quickstyle/3d2" qsCatId="3D" csTypeId="urn:microsoft.com/office/officeart/2005/8/colors/accent2_1" csCatId="accent2" phldr="1"/>
      <dgm:spPr/>
      <dgm:t>
        <a:bodyPr/>
        <a:lstStyle/>
        <a:p>
          <a:endParaRPr lang="ru-MD"/>
        </a:p>
      </dgm:t>
    </dgm:pt>
    <dgm:pt modelId="{08626FC4-F670-4F0C-9FB5-CF3DCC8122DC}">
      <dgm:prSet phldrT="[Текст]" custT="1"/>
      <dgm:spPr/>
      <dgm:t>
        <a:bodyPr/>
        <a:lstStyle/>
        <a:p>
          <a:r>
            <a:rPr lang="ru-MD" sz="1050"/>
            <a:t>Количество проектов, вынесенных на публичные консультации</a:t>
          </a:r>
        </a:p>
      </dgm:t>
    </dgm:pt>
    <dgm:pt modelId="{67DE530C-2ADE-4E38-A82F-2FA428D9E2C9}" type="parTrans" cxnId="{1D9485D4-031E-40E4-978F-61B01F39A870}">
      <dgm:prSet/>
      <dgm:spPr/>
      <dgm:t>
        <a:bodyPr/>
        <a:lstStyle/>
        <a:p>
          <a:endParaRPr lang="ru-MD" sz="1050"/>
        </a:p>
      </dgm:t>
    </dgm:pt>
    <dgm:pt modelId="{B8EB0CEF-4462-4391-B486-8CCE3C83B018}" type="sibTrans" cxnId="{1D9485D4-031E-40E4-978F-61B01F39A870}">
      <dgm:prSet/>
      <dgm:spPr/>
      <dgm:t>
        <a:bodyPr/>
        <a:lstStyle/>
        <a:p>
          <a:endParaRPr lang="ru-MD" sz="1050"/>
        </a:p>
      </dgm:t>
    </dgm:pt>
    <dgm:pt modelId="{EF538035-A89F-4066-9573-545AD3853E2D}">
      <dgm:prSet phldrT="[Текст]" custT="1"/>
      <dgm:spPr/>
      <dgm:t>
        <a:bodyPr/>
        <a:lstStyle/>
        <a:p>
          <a:r>
            <a:rPr lang="ru-MD" sz="1050"/>
            <a:t>Количество исков, возбужденных за несоблюдение Закона о прозрачности процесса принятия решений №239-</a:t>
          </a:r>
          <a:r>
            <a:rPr lang="en-US" sz="1050"/>
            <a:t>XVI </a:t>
          </a:r>
          <a:r>
            <a:rPr lang="ru-RU" sz="1050"/>
            <a:t>от13.11.08</a:t>
          </a:r>
          <a:endParaRPr lang="ru-MD" sz="1050"/>
        </a:p>
      </dgm:t>
    </dgm:pt>
    <dgm:pt modelId="{B8F95B59-99F0-40DF-8650-687B220BF12E}" type="parTrans" cxnId="{9B52BA60-0843-4802-A36B-00AEC518BC5D}">
      <dgm:prSet/>
      <dgm:spPr/>
      <dgm:t>
        <a:bodyPr/>
        <a:lstStyle/>
        <a:p>
          <a:endParaRPr lang="ru-MD" sz="1050"/>
        </a:p>
      </dgm:t>
    </dgm:pt>
    <dgm:pt modelId="{36C61B4F-6AE5-4961-820F-5795E3230AA1}" type="sibTrans" cxnId="{9B52BA60-0843-4802-A36B-00AEC518BC5D}">
      <dgm:prSet/>
      <dgm:spPr/>
      <dgm:t>
        <a:bodyPr/>
        <a:lstStyle/>
        <a:p>
          <a:endParaRPr lang="ru-MD" sz="1050"/>
        </a:p>
      </dgm:t>
    </dgm:pt>
    <dgm:pt modelId="{F4C419BA-1A5A-4665-AFF2-45B2855CDD9F}">
      <dgm:prSet custT="1"/>
      <dgm:spPr/>
      <dgm:t>
        <a:bodyPr/>
        <a:lstStyle/>
        <a:p>
          <a:r>
            <a:rPr lang="ru-MD" sz="1050"/>
            <a:t>Количество слушаний</a:t>
          </a:r>
        </a:p>
      </dgm:t>
    </dgm:pt>
    <dgm:pt modelId="{0627DCA5-5E9D-4504-B0E5-018472681383}" type="parTrans" cxnId="{F46ABE6B-2AEB-4874-9A51-5943E866FD9C}">
      <dgm:prSet/>
      <dgm:spPr/>
      <dgm:t>
        <a:bodyPr/>
        <a:lstStyle/>
        <a:p>
          <a:endParaRPr lang="ru-MD" sz="1050"/>
        </a:p>
      </dgm:t>
    </dgm:pt>
    <dgm:pt modelId="{1D16F315-1C3D-44F0-ACF1-D38F867AE502}" type="sibTrans" cxnId="{F46ABE6B-2AEB-4874-9A51-5943E866FD9C}">
      <dgm:prSet/>
      <dgm:spPr/>
      <dgm:t>
        <a:bodyPr/>
        <a:lstStyle/>
        <a:p>
          <a:endParaRPr lang="ru-MD" sz="1050"/>
        </a:p>
      </dgm:t>
    </dgm:pt>
    <dgm:pt modelId="{C552F448-E220-4F9E-9C04-E49BEEB3E304}">
      <dgm:prSet custT="1"/>
      <dgm:spPr/>
      <dgm:t>
        <a:bodyPr/>
        <a:lstStyle/>
        <a:p>
          <a:r>
            <a:rPr lang="ru-MD" sz="1050"/>
            <a:t>Количество публичных обсуждений</a:t>
          </a:r>
        </a:p>
      </dgm:t>
    </dgm:pt>
    <dgm:pt modelId="{B8599635-AF75-4606-8E17-CB04B79D126B}" type="parTrans" cxnId="{F49F421E-EDE1-4B8A-BF6C-3758B1F182AE}">
      <dgm:prSet/>
      <dgm:spPr/>
      <dgm:t>
        <a:bodyPr/>
        <a:lstStyle/>
        <a:p>
          <a:endParaRPr lang="ru-MD" sz="1050"/>
        </a:p>
      </dgm:t>
    </dgm:pt>
    <dgm:pt modelId="{159F49D9-1E67-4A38-BE48-5E480C7C4862}" type="sibTrans" cxnId="{F49F421E-EDE1-4B8A-BF6C-3758B1F182AE}">
      <dgm:prSet/>
      <dgm:spPr/>
      <dgm:t>
        <a:bodyPr/>
        <a:lstStyle/>
        <a:p>
          <a:endParaRPr lang="ru-MD" sz="1050"/>
        </a:p>
      </dgm:t>
    </dgm:pt>
    <dgm:pt modelId="{7F6BAE04-4E1B-4B13-A736-229DB68418F9}">
      <dgm:prSet custT="1"/>
      <dgm:spPr/>
      <dgm:t>
        <a:bodyPr/>
        <a:lstStyle/>
        <a:p>
          <a:r>
            <a:rPr lang="ru-MD" sz="1050"/>
            <a:t>Количество временных рабочих групп</a:t>
          </a:r>
        </a:p>
      </dgm:t>
    </dgm:pt>
    <dgm:pt modelId="{EB52C33C-F5F5-42BF-B01F-CCFAEB75A740}" type="parTrans" cxnId="{939309AD-410F-4273-A27D-94B46A03BA1B}">
      <dgm:prSet/>
      <dgm:spPr/>
      <dgm:t>
        <a:bodyPr/>
        <a:lstStyle/>
        <a:p>
          <a:endParaRPr lang="ru-MD" sz="1050"/>
        </a:p>
      </dgm:t>
    </dgm:pt>
    <dgm:pt modelId="{341843E6-4B69-4383-9B46-0A2705282E7E}" type="sibTrans" cxnId="{939309AD-410F-4273-A27D-94B46A03BA1B}">
      <dgm:prSet/>
      <dgm:spPr/>
      <dgm:t>
        <a:bodyPr/>
        <a:lstStyle/>
        <a:p>
          <a:endParaRPr lang="ru-MD" sz="1050"/>
        </a:p>
      </dgm:t>
    </dgm:pt>
    <dgm:pt modelId="{85B5EF84-09AB-4C62-80DE-527C98DD3901}">
      <dgm:prSet custT="1"/>
      <dgm:spPr/>
      <dgm:t>
        <a:bodyPr/>
        <a:lstStyle/>
        <a:p>
          <a:r>
            <a:rPr lang="ru-MD" sz="1050"/>
            <a:t>Количество проведенных опросов мнений граждан</a:t>
          </a:r>
        </a:p>
      </dgm:t>
    </dgm:pt>
    <dgm:pt modelId="{2999104E-5EA8-4215-BD88-7A6406FFD05D}" type="parTrans" cxnId="{935B6B35-0FF1-4457-8E4E-C55CDCDAB2A9}">
      <dgm:prSet/>
      <dgm:spPr/>
      <dgm:t>
        <a:bodyPr/>
        <a:lstStyle/>
        <a:p>
          <a:endParaRPr lang="ru-MD" sz="1050"/>
        </a:p>
      </dgm:t>
    </dgm:pt>
    <dgm:pt modelId="{A88B7D12-A854-4CB9-BDCE-C0F5E116224C}" type="sibTrans" cxnId="{935B6B35-0FF1-4457-8E4E-C55CDCDAB2A9}">
      <dgm:prSet/>
      <dgm:spPr/>
      <dgm:t>
        <a:bodyPr/>
        <a:lstStyle/>
        <a:p>
          <a:endParaRPr lang="ru-MD" sz="1050"/>
        </a:p>
      </dgm:t>
    </dgm:pt>
    <dgm:pt modelId="{FC24DD98-AFB2-402D-8D65-A458FD9FAB1F}">
      <dgm:prSet custT="1"/>
      <dgm:spPr/>
      <dgm:t>
        <a:bodyPr/>
        <a:lstStyle/>
        <a:p>
          <a:r>
            <a:rPr lang="ru-MD" sz="1050"/>
            <a:t>Количество полученных рекомендаций</a:t>
          </a:r>
        </a:p>
      </dgm:t>
    </dgm:pt>
    <dgm:pt modelId="{EE969EB8-52C1-4995-A9E8-270093701622}" type="parTrans" cxnId="{9CE23319-08FE-487F-B001-84564E31B716}">
      <dgm:prSet/>
      <dgm:spPr/>
      <dgm:t>
        <a:bodyPr/>
        <a:lstStyle/>
        <a:p>
          <a:endParaRPr lang="ru-MD" sz="1050"/>
        </a:p>
      </dgm:t>
    </dgm:pt>
    <dgm:pt modelId="{18B0D4A5-E9FB-46DD-A60F-224D87E5E540}" type="sibTrans" cxnId="{9CE23319-08FE-487F-B001-84564E31B716}">
      <dgm:prSet/>
      <dgm:spPr/>
      <dgm:t>
        <a:bodyPr/>
        <a:lstStyle/>
        <a:p>
          <a:endParaRPr lang="ru-MD" sz="1050"/>
        </a:p>
      </dgm:t>
    </dgm:pt>
    <dgm:pt modelId="{E392929E-9D60-4B47-9720-A0220E513930}">
      <dgm:prSet custT="1"/>
      <dgm:spPr/>
      <dgm:t>
        <a:bodyPr/>
        <a:lstStyle/>
        <a:p>
          <a:r>
            <a:rPr lang="ru-MD" sz="1050"/>
            <a:t>Количество рекомендаций, признанных</a:t>
          </a:r>
          <a:r>
            <a:rPr lang="en-US" sz="1050"/>
            <a:t> </a:t>
          </a:r>
          <a:r>
            <a:rPr lang="ru-MD" sz="1050"/>
            <a:t>обоснованными</a:t>
          </a:r>
        </a:p>
      </dgm:t>
    </dgm:pt>
    <dgm:pt modelId="{96AC831B-7755-418C-8383-CAECEF90443B}" type="parTrans" cxnId="{52A7BDC5-1F0C-4A56-AA83-D4FCD1D75BE6}">
      <dgm:prSet/>
      <dgm:spPr/>
      <dgm:t>
        <a:bodyPr/>
        <a:lstStyle/>
        <a:p>
          <a:endParaRPr lang="ru-MD" sz="1050"/>
        </a:p>
      </dgm:t>
    </dgm:pt>
    <dgm:pt modelId="{A90E5E29-189F-4F49-A417-3154B5AA875B}" type="sibTrans" cxnId="{52A7BDC5-1F0C-4A56-AA83-D4FCD1D75BE6}">
      <dgm:prSet/>
      <dgm:spPr/>
      <dgm:t>
        <a:bodyPr/>
        <a:lstStyle/>
        <a:p>
          <a:endParaRPr lang="ru-MD" sz="1050"/>
        </a:p>
      </dgm:t>
    </dgm:pt>
    <dgm:pt modelId="{568B28D0-6801-4383-B286-8CCCD0325824}">
      <dgm:prSet custT="1"/>
      <dgm:spPr/>
      <dgm:t>
        <a:bodyPr/>
        <a:lstStyle/>
        <a:p>
          <a:r>
            <a:rPr lang="ru-MD" sz="1050"/>
            <a:t>Количество принятых проектов</a:t>
          </a:r>
        </a:p>
      </dgm:t>
    </dgm:pt>
    <dgm:pt modelId="{C684B29A-2A90-4FBC-B2C3-BE76942B4663}" type="parTrans" cxnId="{939302E7-F271-42E5-AC8F-9A86CE5BC21F}">
      <dgm:prSet/>
      <dgm:spPr/>
      <dgm:t>
        <a:bodyPr/>
        <a:lstStyle/>
        <a:p>
          <a:endParaRPr lang="ru-MD" sz="1050"/>
        </a:p>
      </dgm:t>
    </dgm:pt>
    <dgm:pt modelId="{B2119CCD-F6B3-4F89-A9CA-B43EB8160D54}" type="sibTrans" cxnId="{939302E7-F271-42E5-AC8F-9A86CE5BC21F}">
      <dgm:prSet/>
      <dgm:spPr/>
      <dgm:t>
        <a:bodyPr/>
        <a:lstStyle/>
        <a:p>
          <a:endParaRPr lang="ru-MD" sz="1050"/>
        </a:p>
      </dgm:t>
    </dgm:pt>
    <dgm:pt modelId="{AA20E4FF-9289-4141-9C62-7EA98D09CB0A}">
      <dgm:prSet custT="1"/>
      <dgm:spPr/>
      <dgm:t>
        <a:bodyPr/>
        <a:lstStyle/>
        <a:p>
          <a:r>
            <a:rPr lang="ru-MD" sz="1050"/>
            <a:t>Количество отозванных проектов</a:t>
          </a:r>
        </a:p>
      </dgm:t>
    </dgm:pt>
    <dgm:pt modelId="{F2600947-F55E-4FFF-8CDB-EDBCA1796F23}" type="parTrans" cxnId="{06C2437D-B3F8-4BD7-A21E-EED9124BEC88}">
      <dgm:prSet/>
      <dgm:spPr/>
      <dgm:t>
        <a:bodyPr/>
        <a:lstStyle/>
        <a:p>
          <a:endParaRPr lang="ru-MD" sz="1050"/>
        </a:p>
      </dgm:t>
    </dgm:pt>
    <dgm:pt modelId="{3A3362BC-490B-4450-904C-487EA4E266B3}" type="sibTrans" cxnId="{06C2437D-B3F8-4BD7-A21E-EED9124BEC88}">
      <dgm:prSet/>
      <dgm:spPr/>
      <dgm:t>
        <a:bodyPr/>
        <a:lstStyle/>
        <a:p>
          <a:endParaRPr lang="ru-MD" sz="1050"/>
        </a:p>
      </dgm:t>
    </dgm:pt>
    <dgm:pt modelId="{1827FF4D-48E9-4928-9A0D-794079FC03E6}">
      <dgm:prSet custT="1"/>
      <dgm:spPr/>
      <dgm:t>
        <a:bodyPr/>
        <a:lstStyle/>
        <a:p>
          <a:r>
            <a:rPr lang="ru-MD" sz="1050"/>
            <a:t>Количество пректов, опубликованных на вебсайте</a:t>
          </a:r>
        </a:p>
      </dgm:t>
    </dgm:pt>
    <dgm:pt modelId="{586B439E-E759-4B64-9805-CDE09D842CC6}" type="parTrans" cxnId="{028EEEDB-5889-4429-BFB0-B536C3B37FBD}">
      <dgm:prSet/>
      <dgm:spPr/>
      <dgm:t>
        <a:bodyPr/>
        <a:lstStyle/>
        <a:p>
          <a:endParaRPr lang="ru-MD" sz="1050"/>
        </a:p>
      </dgm:t>
    </dgm:pt>
    <dgm:pt modelId="{2095A7D1-B314-4647-86E5-995189548804}" type="sibTrans" cxnId="{028EEEDB-5889-4429-BFB0-B536C3B37FBD}">
      <dgm:prSet/>
      <dgm:spPr/>
      <dgm:t>
        <a:bodyPr/>
        <a:lstStyle/>
        <a:p>
          <a:endParaRPr lang="ru-MD" sz="1050"/>
        </a:p>
      </dgm:t>
    </dgm:pt>
    <dgm:pt modelId="{F4E4B3C7-E991-459E-A39B-F86586934AF9}">
      <dgm:prSet custT="1"/>
      <dgm:spPr/>
      <dgm:t>
        <a:bodyPr/>
        <a:lstStyle/>
        <a:p>
          <a:r>
            <a:rPr lang="ru-MD" sz="1050"/>
            <a:t>Количество постоянных рабочих групп</a:t>
          </a:r>
        </a:p>
      </dgm:t>
    </dgm:pt>
    <dgm:pt modelId="{B13BB28E-313F-48FB-86EF-E1E8896C80EE}" type="parTrans" cxnId="{5AA6C1E1-852E-416E-A6BB-1091E841F548}">
      <dgm:prSet/>
      <dgm:spPr/>
      <dgm:t>
        <a:bodyPr/>
        <a:lstStyle/>
        <a:p>
          <a:endParaRPr lang="ru-MD" sz="1050"/>
        </a:p>
      </dgm:t>
    </dgm:pt>
    <dgm:pt modelId="{F5935C90-10DA-42CB-BDF0-C4663B3B1930}" type="sibTrans" cxnId="{5AA6C1E1-852E-416E-A6BB-1091E841F548}">
      <dgm:prSet/>
      <dgm:spPr/>
      <dgm:t>
        <a:bodyPr/>
        <a:lstStyle/>
        <a:p>
          <a:endParaRPr lang="ru-MD" sz="1050"/>
        </a:p>
      </dgm:t>
    </dgm:pt>
    <dgm:pt modelId="{FEC133F7-C2BA-45DF-B40E-89FED4A6D57F}">
      <dgm:prSet custT="1"/>
      <dgm:spPr/>
      <dgm:t>
        <a:bodyPr/>
        <a:lstStyle/>
        <a:p>
          <a:r>
            <a:rPr lang="ru-MD" sz="1050"/>
            <a:t>Количество запросов мнений граждан</a:t>
          </a:r>
        </a:p>
      </dgm:t>
    </dgm:pt>
    <dgm:pt modelId="{E855F270-2C1E-4EEE-8D7A-85065BB3AD68}" type="parTrans" cxnId="{BD85F5F0-47B7-46DE-B12A-C21A033257A4}">
      <dgm:prSet/>
      <dgm:spPr/>
      <dgm:t>
        <a:bodyPr/>
        <a:lstStyle/>
        <a:p>
          <a:endParaRPr lang="ru-MD" sz="1050"/>
        </a:p>
      </dgm:t>
    </dgm:pt>
    <dgm:pt modelId="{53FA889B-045E-46B0-9C34-E223DA137FEC}" type="sibTrans" cxnId="{BD85F5F0-47B7-46DE-B12A-C21A033257A4}">
      <dgm:prSet/>
      <dgm:spPr/>
      <dgm:t>
        <a:bodyPr/>
        <a:lstStyle/>
        <a:p>
          <a:endParaRPr lang="ru-MD" sz="1050"/>
        </a:p>
      </dgm:t>
    </dgm:pt>
    <dgm:pt modelId="{10AF976D-2135-4797-B891-068638E5FCC4}">
      <dgm:prSet custT="1"/>
      <dgm:spPr/>
      <dgm:t>
        <a:bodyPr/>
        <a:lstStyle/>
        <a:p>
          <a:r>
            <a:rPr lang="ru-MD" sz="1050"/>
            <a:t>Количество запросов мнений экспертов</a:t>
          </a:r>
        </a:p>
      </dgm:t>
    </dgm:pt>
    <dgm:pt modelId="{017C2446-3E13-4D41-A1A9-8357AE91D1E5}" type="parTrans" cxnId="{83C12D35-CE5C-411B-97CE-1E3DFD77CC79}">
      <dgm:prSet/>
      <dgm:spPr/>
      <dgm:t>
        <a:bodyPr/>
        <a:lstStyle/>
        <a:p>
          <a:endParaRPr lang="ru-MD" sz="1050"/>
        </a:p>
      </dgm:t>
    </dgm:pt>
    <dgm:pt modelId="{F10312B3-7131-426B-8C73-0109AAD5C7F9}" type="sibTrans" cxnId="{83C12D35-CE5C-411B-97CE-1E3DFD77CC79}">
      <dgm:prSet/>
      <dgm:spPr/>
      <dgm:t>
        <a:bodyPr/>
        <a:lstStyle/>
        <a:p>
          <a:endParaRPr lang="ru-MD" sz="1050"/>
        </a:p>
      </dgm:t>
    </dgm:pt>
    <dgm:pt modelId="{F5DA7E86-FE6E-4430-90D9-3FE83502C9D8}" type="pres">
      <dgm:prSet presAssocID="{76E75AB2-EE29-4103-B4B4-1215E82813AD}" presName="linear" presStyleCnt="0">
        <dgm:presLayoutVars>
          <dgm:dir/>
          <dgm:animLvl val="lvl"/>
          <dgm:resizeHandles val="exact"/>
        </dgm:presLayoutVars>
      </dgm:prSet>
      <dgm:spPr/>
    </dgm:pt>
    <dgm:pt modelId="{844CE61D-C969-4C6D-A59A-340483D6057D}" type="pres">
      <dgm:prSet presAssocID="{08626FC4-F670-4F0C-9FB5-CF3DCC8122DC}" presName="parentLin" presStyleCnt="0"/>
      <dgm:spPr/>
    </dgm:pt>
    <dgm:pt modelId="{5E128DCF-0B9F-46CF-8E53-F78CCD15F910}" type="pres">
      <dgm:prSet presAssocID="{08626FC4-F670-4F0C-9FB5-CF3DCC8122DC}" presName="parentLeftMargin" presStyleLbl="node1" presStyleIdx="0" presStyleCnt="14"/>
      <dgm:spPr/>
    </dgm:pt>
    <dgm:pt modelId="{4AB6359D-AD7E-45BB-A30E-28286BE639D9}" type="pres">
      <dgm:prSet presAssocID="{08626FC4-F670-4F0C-9FB5-CF3DCC8122DC}" presName="parentText" presStyleLbl="node1" presStyleIdx="0" presStyleCnt="14">
        <dgm:presLayoutVars>
          <dgm:chMax val="0"/>
          <dgm:bulletEnabled val="1"/>
        </dgm:presLayoutVars>
      </dgm:prSet>
      <dgm:spPr/>
    </dgm:pt>
    <dgm:pt modelId="{7181EE6A-65FB-4E56-B67B-1BD8AA660D83}" type="pres">
      <dgm:prSet presAssocID="{08626FC4-F670-4F0C-9FB5-CF3DCC8122DC}" presName="negativeSpace" presStyleCnt="0"/>
      <dgm:spPr/>
    </dgm:pt>
    <dgm:pt modelId="{609B571F-79D2-48D3-9385-EAD600C96DAC}" type="pres">
      <dgm:prSet presAssocID="{08626FC4-F670-4F0C-9FB5-CF3DCC8122DC}" presName="childText" presStyleLbl="conFgAcc1" presStyleIdx="0" presStyleCnt="14">
        <dgm:presLayoutVars>
          <dgm:bulletEnabled val="1"/>
        </dgm:presLayoutVars>
      </dgm:prSet>
      <dgm:spPr/>
    </dgm:pt>
    <dgm:pt modelId="{C7E2347A-8C5B-43EF-ACBF-236B23C2F2CD}" type="pres">
      <dgm:prSet presAssocID="{B8EB0CEF-4462-4391-B486-8CCE3C83B018}" presName="spaceBetweenRectangles" presStyleCnt="0"/>
      <dgm:spPr/>
    </dgm:pt>
    <dgm:pt modelId="{3C980197-1DE9-4D90-859F-03ABE3F09454}" type="pres">
      <dgm:prSet presAssocID="{1827FF4D-48E9-4928-9A0D-794079FC03E6}" presName="parentLin" presStyleCnt="0"/>
      <dgm:spPr/>
    </dgm:pt>
    <dgm:pt modelId="{B3876589-DEA6-47F8-BE05-386C7195005C}" type="pres">
      <dgm:prSet presAssocID="{1827FF4D-48E9-4928-9A0D-794079FC03E6}" presName="parentLeftMargin" presStyleLbl="node1" presStyleIdx="0" presStyleCnt="14"/>
      <dgm:spPr/>
    </dgm:pt>
    <dgm:pt modelId="{C156B9C6-A82F-4153-B741-23CB96260F6A}" type="pres">
      <dgm:prSet presAssocID="{1827FF4D-48E9-4928-9A0D-794079FC03E6}" presName="parentText" presStyleLbl="node1" presStyleIdx="1" presStyleCnt="14">
        <dgm:presLayoutVars>
          <dgm:chMax val="0"/>
          <dgm:bulletEnabled val="1"/>
        </dgm:presLayoutVars>
      </dgm:prSet>
      <dgm:spPr/>
    </dgm:pt>
    <dgm:pt modelId="{68E1E453-A9E6-45E1-8723-43123A64103F}" type="pres">
      <dgm:prSet presAssocID="{1827FF4D-48E9-4928-9A0D-794079FC03E6}" presName="negativeSpace" presStyleCnt="0"/>
      <dgm:spPr/>
    </dgm:pt>
    <dgm:pt modelId="{6F02DB9C-6065-41EB-9281-3A6B25BBFA3D}" type="pres">
      <dgm:prSet presAssocID="{1827FF4D-48E9-4928-9A0D-794079FC03E6}" presName="childText" presStyleLbl="conFgAcc1" presStyleIdx="1" presStyleCnt="14">
        <dgm:presLayoutVars>
          <dgm:bulletEnabled val="1"/>
        </dgm:presLayoutVars>
      </dgm:prSet>
      <dgm:spPr/>
    </dgm:pt>
    <dgm:pt modelId="{09F0F5DA-4695-4AC6-A5DD-DE1C4CCB506F}" type="pres">
      <dgm:prSet presAssocID="{2095A7D1-B314-4647-86E5-995189548804}" presName="spaceBetweenRectangles" presStyleCnt="0"/>
      <dgm:spPr/>
    </dgm:pt>
    <dgm:pt modelId="{9446269D-963F-4BF3-9647-2C2EC12C9AAA}" type="pres">
      <dgm:prSet presAssocID="{F4C419BA-1A5A-4665-AFF2-45B2855CDD9F}" presName="parentLin" presStyleCnt="0"/>
      <dgm:spPr/>
    </dgm:pt>
    <dgm:pt modelId="{DC9CDD54-DF6D-42A5-BAC2-E5D1BAD67CF3}" type="pres">
      <dgm:prSet presAssocID="{F4C419BA-1A5A-4665-AFF2-45B2855CDD9F}" presName="parentLeftMargin" presStyleLbl="node1" presStyleIdx="1" presStyleCnt="14"/>
      <dgm:spPr/>
    </dgm:pt>
    <dgm:pt modelId="{5A551ACE-02DA-4BBF-B152-3E673E3E7774}" type="pres">
      <dgm:prSet presAssocID="{F4C419BA-1A5A-4665-AFF2-45B2855CDD9F}" presName="parentText" presStyleLbl="node1" presStyleIdx="2" presStyleCnt="14">
        <dgm:presLayoutVars>
          <dgm:chMax val="0"/>
          <dgm:bulletEnabled val="1"/>
        </dgm:presLayoutVars>
      </dgm:prSet>
      <dgm:spPr/>
    </dgm:pt>
    <dgm:pt modelId="{5C41A6AC-4995-4688-8098-3F9716996291}" type="pres">
      <dgm:prSet presAssocID="{F4C419BA-1A5A-4665-AFF2-45B2855CDD9F}" presName="negativeSpace" presStyleCnt="0"/>
      <dgm:spPr/>
    </dgm:pt>
    <dgm:pt modelId="{20603C3B-E95A-47EF-BF77-8C98C59C7C9E}" type="pres">
      <dgm:prSet presAssocID="{F4C419BA-1A5A-4665-AFF2-45B2855CDD9F}" presName="childText" presStyleLbl="conFgAcc1" presStyleIdx="2" presStyleCnt="14">
        <dgm:presLayoutVars>
          <dgm:bulletEnabled val="1"/>
        </dgm:presLayoutVars>
      </dgm:prSet>
      <dgm:spPr/>
    </dgm:pt>
    <dgm:pt modelId="{49D7EC82-36C5-424A-A961-B50E2192D38E}" type="pres">
      <dgm:prSet presAssocID="{1D16F315-1C3D-44F0-ACF1-D38F867AE502}" presName="spaceBetweenRectangles" presStyleCnt="0"/>
      <dgm:spPr/>
    </dgm:pt>
    <dgm:pt modelId="{6DC52BBC-5B6F-44F0-A418-2905A4FA89EF}" type="pres">
      <dgm:prSet presAssocID="{C552F448-E220-4F9E-9C04-E49BEEB3E304}" presName="parentLin" presStyleCnt="0"/>
      <dgm:spPr/>
    </dgm:pt>
    <dgm:pt modelId="{8B542A09-2415-4965-B0CF-E8C3BEE78704}" type="pres">
      <dgm:prSet presAssocID="{C552F448-E220-4F9E-9C04-E49BEEB3E304}" presName="parentLeftMargin" presStyleLbl="node1" presStyleIdx="2" presStyleCnt="14"/>
      <dgm:spPr/>
    </dgm:pt>
    <dgm:pt modelId="{97D66C42-F29A-4F9C-93BD-7AB65F9F2459}" type="pres">
      <dgm:prSet presAssocID="{C552F448-E220-4F9E-9C04-E49BEEB3E304}" presName="parentText" presStyleLbl="node1" presStyleIdx="3" presStyleCnt="14">
        <dgm:presLayoutVars>
          <dgm:chMax val="0"/>
          <dgm:bulletEnabled val="1"/>
        </dgm:presLayoutVars>
      </dgm:prSet>
      <dgm:spPr/>
    </dgm:pt>
    <dgm:pt modelId="{3B4BD795-5AEA-4E1A-AAB3-A65777660319}" type="pres">
      <dgm:prSet presAssocID="{C552F448-E220-4F9E-9C04-E49BEEB3E304}" presName="negativeSpace" presStyleCnt="0"/>
      <dgm:spPr/>
    </dgm:pt>
    <dgm:pt modelId="{080633CF-0B99-4B89-9B08-238F733DEE3E}" type="pres">
      <dgm:prSet presAssocID="{C552F448-E220-4F9E-9C04-E49BEEB3E304}" presName="childText" presStyleLbl="conFgAcc1" presStyleIdx="3" presStyleCnt="14">
        <dgm:presLayoutVars>
          <dgm:bulletEnabled val="1"/>
        </dgm:presLayoutVars>
      </dgm:prSet>
      <dgm:spPr/>
    </dgm:pt>
    <dgm:pt modelId="{13CC699B-7524-47A9-B402-C694911A1ED7}" type="pres">
      <dgm:prSet presAssocID="{159F49D9-1E67-4A38-BE48-5E480C7C4862}" presName="spaceBetweenRectangles" presStyleCnt="0"/>
      <dgm:spPr/>
    </dgm:pt>
    <dgm:pt modelId="{D6AE440E-6433-48EC-8A55-5A918EEDF7A0}" type="pres">
      <dgm:prSet presAssocID="{FEC133F7-C2BA-45DF-B40E-89FED4A6D57F}" presName="parentLin" presStyleCnt="0"/>
      <dgm:spPr/>
    </dgm:pt>
    <dgm:pt modelId="{3C6D1439-28CC-4262-9610-E379389A72D9}" type="pres">
      <dgm:prSet presAssocID="{FEC133F7-C2BA-45DF-B40E-89FED4A6D57F}" presName="parentLeftMargin" presStyleLbl="node1" presStyleIdx="3" presStyleCnt="14"/>
      <dgm:spPr/>
    </dgm:pt>
    <dgm:pt modelId="{DA3C33BD-0459-44C6-AB7E-57F23C7D3E7C}" type="pres">
      <dgm:prSet presAssocID="{FEC133F7-C2BA-45DF-B40E-89FED4A6D57F}" presName="parentText" presStyleLbl="node1" presStyleIdx="4" presStyleCnt="14">
        <dgm:presLayoutVars>
          <dgm:chMax val="0"/>
          <dgm:bulletEnabled val="1"/>
        </dgm:presLayoutVars>
      </dgm:prSet>
      <dgm:spPr/>
    </dgm:pt>
    <dgm:pt modelId="{7E3C6434-7A80-47CA-AD47-5A012249A032}" type="pres">
      <dgm:prSet presAssocID="{FEC133F7-C2BA-45DF-B40E-89FED4A6D57F}" presName="negativeSpace" presStyleCnt="0"/>
      <dgm:spPr/>
    </dgm:pt>
    <dgm:pt modelId="{0E1F116A-0181-4F89-9E70-9762E14AD3E6}" type="pres">
      <dgm:prSet presAssocID="{FEC133F7-C2BA-45DF-B40E-89FED4A6D57F}" presName="childText" presStyleLbl="conFgAcc1" presStyleIdx="4" presStyleCnt="14">
        <dgm:presLayoutVars>
          <dgm:bulletEnabled val="1"/>
        </dgm:presLayoutVars>
      </dgm:prSet>
      <dgm:spPr/>
    </dgm:pt>
    <dgm:pt modelId="{58222A11-4480-41A3-B042-ACE148FA7A54}" type="pres">
      <dgm:prSet presAssocID="{53FA889B-045E-46B0-9C34-E223DA137FEC}" presName="spaceBetweenRectangles" presStyleCnt="0"/>
      <dgm:spPr/>
    </dgm:pt>
    <dgm:pt modelId="{D2F88EE3-7FB8-4BB1-A1BB-7CB6D6EB05BD}" type="pres">
      <dgm:prSet presAssocID="{10AF976D-2135-4797-B891-068638E5FCC4}" presName="parentLin" presStyleCnt="0"/>
      <dgm:spPr/>
    </dgm:pt>
    <dgm:pt modelId="{DCC0949C-0007-4E27-9864-803A50A34DBB}" type="pres">
      <dgm:prSet presAssocID="{10AF976D-2135-4797-B891-068638E5FCC4}" presName="parentLeftMargin" presStyleLbl="node1" presStyleIdx="4" presStyleCnt="14"/>
      <dgm:spPr/>
    </dgm:pt>
    <dgm:pt modelId="{8BCCDFE3-2CD6-44EB-B8C2-2A7B4927E05D}" type="pres">
      <dgm:prSet presAssocID="{10AF976D-2135-4797-B891-068638E5FCC4}" presName="parentText" presStyleLbl="node1" presStyleIdx="5" presStyleCnt="14">
        <dgm:presLayoutVars>
          <dgm:chMax val="0"/>
          <dgm:bulletEnabled val="1"/>
        </dgm:presLayoutVars>
      </dgm:prSet>
      <dgm:spPr/>
    </dgm:pt>
    <dgm:pt modelId="{D29F0F58-8568-4976-AD54-395ADD11B660}" type="pres">
      <dgm:prSet presAssocID="{10AF976D-2135-4797-B891-068638E5FCC4}" presName="negativeSpace" presStyleCnt="0"/>
      <dgm:spPr/>
    </dgm:pt>
    <dgm:pt modelId="{01DD5900-632F-4337-A4D9-547AB2FE43AB}" type="pres">
      <dgm:prSet presAssocID="{10AF976D-2135-4797-B891-068638E5FCC4}" presName="childText" presStyleLbl="conFgAcc1" presStyleIdx="5" presStyleCnt="14">
        <dgm:presLayoutVars>
          <dgm:bulletEnabled val="1"/>
        </dgm:presLayoutVars>
      </dgm:prSet>
      <dgm:spPr/>
    </dgm:pt>
    <dgm:pt modelId="{96FC89BA-A498-453D-8474-59E46C9FB2ED}" type="pres">
      <dgm:prSet presAssocID="{F10312B3-7131-426B-8C73-0109AAD5C7F9}" presName="spaceBetweenRectangles" presStyleCnt="0"/>
      <dgm:spPr/>
    </dgm:pt>
    <dgm:pt modelId="{EB0BA49D-DED5-4B90-862B-4ED7BEA9659B}" type="pres">
      <dgm:prSet presAssocID="{F4E4B3C7-E991-459E-A39B-F86586934AF9}" presName="parentLin" presStyleCnt="0"/>
      <dgm:spPr/>
    </dgm:pt>
    <dgm:pt modelId="{892F7E73-5351-45F7-929B-6A9954D7C8E5}" type="pres">
      <dgm:prSet presAssocID="{F4E4B3C7-E991-459E-A39B-F86586934AF9}" presName="parentLeftMargin" presStyleLbl="node1" presStyleIdx="5" presStyleCnt="14"/>
      <dgm:spPr/>
    </dgm:pt>
    <dgm:pt modelId="{AA547BA4-0574-4196-9E4B-85E221149DCE}" type="pres">
      <dgm:prSet presAssocID="{F4E4B3C7-E991-459E-A39B-F86586934AF9}" presName="parentText" presStyleLbl="node1" presStyleIdx="6" presStyleCnt="14">
        <dgm:presLayoutVars>
          <dgm:chMax val="0"/>
          <dgm:bulletEnabled val="1"/>
        </dgm:presLayoutVars>
      </dgm:prSet>
      <dgm:spPr/>
    </dgm:pt>
    <dgm:pt modelId="{E5C7E720-F1CD-4F83-B547-6D5B7D3DB96D}" type="pres">
      <dgm:prSet presAssocID="{F4E4B3C7-E991-459E-A39B-F86586934AF9}" presName="negativeSpace" presStyleCnt="0"/>
      <dgm:spPr/>
    </dgm:pt>
    <dgm:pt modelId="{54BADE32-10A1-4789-8EA9-4428F0AF8A2B}" type="pres">
      <dgm:prSet presAssocID="{F4E4B3C7-E991-459E-A39B-F86586934AF9}" presName="childText" presStyleLbl="conFgAcc1" presStyleIdx="6" presStyleCnt="14">
        <dgm:presLayoutVars>
          <dgm:bulletEnabled val="1"/>
        </dgm:presLayoutVars>
      </dgm:prSet>
      <dgm:spPr/>
    </dgm:pt>
    <dgm:pt modelId="{7868F51C-F42D-429F-8CB4-E96A8E865394}" type="pres">
      <dgm:prSet presAssocID="{F5935C90-10DA-42CB-BDF0-C4663B3B1930}" presName="spaceBetweenRectangles" presStyleCnt="0"/>
      <dgm:spPr/>
    </dgm:pt>
    <dgm:pt modelId="{F2B2FCA0-7EDE-4B48-A38E-2C378C6D5B30}" type="pres">
      <dgm:prSet presAssocID="{7F6BAE04-4E1B-4B13-A736-229DB68418F9}" presName="parentLin" presStyleCnt="0"/>
      <dgm:spPr/>
    </dgm:pt>
    <dgm:pt modelId="{7252A801-F75E-490C-A811-62D0CBF56C34}" type="pres">
      <dgm:prSet presAssocID="{7F6BAE04-4E1B-4B13-A736-229DB68418F9}" presName="parentLeftMargin" presStyleLbl="node1" presStyleIdx="6" presStyleCnt="14"/>
      <dgm:spPr/>
    </dgm:pt>
    <dgm:pt modelId="{55780C2E-312C-48B3-8205-8BD1D87735E0}" type="pres">
      <dgm:prSet presAssocID="{7F6BAE04-4E1B-4B13-A736-229DB68418F9}" presName="parentText" presStyleLbl="node1" presStyleIdx="7" presStyleCnt="14">
        <dgm:presLayoutVars>
          <dgm:chMax val="0"/>
          <dgm:bulletEnabled val="1"/>
        </dgm:presLayoutVars>
      </dgm:prSet>
      <dgm:spPr/>
    </dgm:pt>
    <dgm:pt modelId="{EABCA24B-21B6-41D5-95D1-25AA6A10F14E}" type="pres">
      <dgm:prSet presAssocID="{7F6BAE04-4E1B-4B13-A736-229DB68418F9}" presName="negativeSpace" presStyleCnt="0"/>
      <dgm:spPr/>
    </dgm:pt>
    <dgm:pt modelId="{084A1AC0-123B-481D-8800-AA9F1F053174}" type="pres">
      <dgm:prSet presAssocID="{7F6BAE04-4E1B-4B13-A736-229DB68418F9}" presName="childText" presStyleLbl="conFgAcc1" presStyleIdx="7" presStyleCnt="14">
        <dgm:presLayoutVars>
          <dgm:bulletEnabled val="1"/>
        </dgm:presLayoutVars>
      </dgm:prSet>
      <dgm:spPr/>
    </dgm:pt>
    <dgm:pt modelId="{0CDBF2E0-A35F-40DA-A65D-0E21B3ACEC03}" type="pres">
      <dgm:prSet presAssocID="{341843E6-4B69-4383-9B46-0A2705282E7E}" presName="spaceBetweenRectangles" presStyleCnt="0"/>
      <dgm:spPr/>
    </dgm:pt>
    <dgm:pt modelId="{A317299D-2BDA-420B-8BD1-56F71EB9A11C}" type="pres">
      <dgm:prSet presAssocID="{85B5EF84-09AB-4C62-80DE-527C98DD3901}" presName="parentLin" presStyleCnt="0"/>
      <dgm:spPr/>
    </dgm:pt>
    <dgm:pt modelId="{9E030851-31F4-4377-B2CD-2AA0795B3DEB}" type="pres">
      <dgm:prSet presAssocID="{85B5EF84-09AB-4C62-80DE-527C98DD3901}" presName="parentLeftMargin" presStyleLbl="node1" presStyleIdx="7" presStyleCnt="14"/>
      <dgm:spPr/>
    </dgm:pt>
    <dgm:pt modelId="{E371D860-41E0-4D34-9E4D-69950A725F3A}" type="pres">
      <dgm:prSet presAssocID="{85B5EF84-09AB-4C62-80DE-527C98DD3901}" presName="parentText" presStyleLbl="node1" presStyleIdx="8" presStyleCnt="14">
        <dgm:presLayoutVars>
          <dgm:chMax val="0"/>
          <dgm:bulletEnabled val="1"/>
        </dgm:presLayoutVars>
      </dgm:prSet>
      <dgm:spPr/>
    </dgm:pt>
    <dgm:pt modelId="{15C824D3-92C6-4EE3-BE61-47B0A997B348}" type="pres">
      <dgm:prSet presAssocID="{85B5EF84-09AB-4C62-80DE-527C98DD3901}" presName="negativeSpace" presStyleCnt="0"/>
      <dgm:spPr/>
    </dgm:pt>
    <dgm:pt modelId="{E83895B9-6E9F-4BC2-9770-178955A7324C}" type="pres">
      <dgm:prSet presAssocID="{85B5EF84-09AB-4C62-80DE-527C98DD3901}" presName="childText" presStyleLbl="conFgAcc1" presStyleIdx="8" presStyleCnt="14">
        <dgm:presLayoutVars>
          <dgm:bulletEnabled val="1"/>
        </dgm:presLayoutVars>
      </dgm:prSet>
      <dgm:spPr/>
    </dgm:pt>
    <dgm:pt modelId="{CD79B539-BFD7-4C3C-B92C-55589070B2B7}" type="pres">
      <dgm:prSet presAssocID="{A88B7D12-A854-4CB9-BDCE-C0F5E116224C}" presName="spaceBetweenRectangles" presStyleCnt="0"/>
      <dgm:spPr/>
    </dgm:pt>
    <dgm:pt modelId="{F284584A-0E80-48B0-BFA3-71D295CCAE92}" type="pres">
      <dgm:prSet presAssocID="{FC24DD98-AFB2-402D-8D65-A458FD9FAB1F}" presName="parentLin" presStyleCnt="0"/>
      <dgm:spPr/>
    </dgm:pt>
    <dgm:pt modelId="{4B0574D9-4DC3-42E0-9B3A-D63951C82138}" type="pres">
      <dgm:prSet presAssocID="{FC24DD98-AFB2-402D-8D65-A458FD9FAB1F}" presName="parentLeftMargin" presStyleLbl="node1" presStyleIdx="8" presStyleCnt="14"/>
      <dgm:spPr/>
    </dgm:pt>
    <dgm:pt modelId="{09F81F54-1072-4132-9691-86E6EC9ECE8B}" type="pres">
      <dgm:prSet presAssocID="{FC24DD98-AFB2-402D-8D65-A458FD9FAB1F}" presName="parentText" presStyleLbl="node1" presStyleIdx="9" presStyleCnt="14">
        <dgm:presLayoutVars>
          <dgm:chMax val="0"/>
          <dgm:bulletEnabled val="1"/>
        </dgm:presLayoutVars>
      </dgm:prSet>
      <dgm:spPr/>
    </dgm:pt>
    <dgm:pt modelId="{0E85E6F9-4582-4BCA-A7FE-F2FCF132B2D8}" type="pres">
      <dgm:prSet presAssocID="{FC24DD98-AFB2-402D-8D65-A458FD9FAB1F}" presName="negativeSpace" presStyleCnt="0"/>
      <dgm:spPr/>
    </dgm:pt>
    <dgm:pt modelId="{94F5F9D5-5B72-4086-BAD9-4F29D6EAFF38}" type="pres">
      <dgm:prSet presAssocID="{FC24DD98-AFB2-402D-8D65-A458FD9FAB1F}" presName="childText" presStyleLbl="conFgAcc1" presStyleIdx="9" presStyleCnt="14">
        <dgm:presLayoutVars>
          <dgm:bulletEnabled val="1"/>
        </dgm:presLayoutVars>
      </dgm:prSet>
      <dgm:spPr/>
    </dgm:pt>
    <dgm:pt modelId="{3EC121E3-033E-480C-91C0-4D1AE3C8F239}" type="pres">
      <dgm:prSet presAssocID="{18B0D4A5-E9FB-46DD-A60F-224D87E5E540}" presName="spaceBetweenRectangles" presStyleCnt="0"/>
      <dgm:spPr/>
    </dgm:pt>
    <dgm:pt modelId="{362662C4-3EED-42BD-9ACE-6D04D9D2BE04}" type="pres">
      <dgm:prSet presAssocID="{E392929E-9D60-4B47-9720-A0220E513930}" presName="parentLin" presStyleCnt="0"/>
      <dgm:spPr/>
    </dgm:pt>
    <dgm:pt modelId="{6772F4CD-A360-48A7-8D66-6FD2FE901BE7}" type="pres">
      <dgm:prSet presAssocID="{E392929E-9D60-4B47-9720-A0220E513930}" presName="parentLeftMargin" presStyleLbl="node1" presStyleIdx="9" presStyleCnt="14"/>
      <dgm:spPr/>
    </dgm:pt>
    <dgm:pt modelId="{EFBBC622-88E1-4F5B-BE52-CDAA1E82841E}" type="pres">
      <dgm:prSet presAssocID="{E392929E-9D60-4B47-9720-A0220E513930}" presName="parentText" presStyleLbl="node1" presStyleIdx="10" presStyleCnt="14">
        <dgm:presLayoutVars>
          <dgm:chMax val="0"/>
          <dgm:bulletEnabled val="1"/>
        </dgm:presLayoutVars>
      </dgm:prSet>
      <dgm:spPr/>
    </dgm:pt>
    <dgm:pt modelId="{45692554-40A2-40B6-A3D0-1AF5844BF94E}" type="pres">
      <dgm:prSet presAssocID="{E392929E-9D60-4B47-9720-A0220E513930}" presName="negativeSpace" presStyleCnt="0"/>
      <dgm:spPr/>
    </dgm:pt>
    <dgm:pt modelId="{1FCDA73E-7C51-416D-B9E8-555B4A8D973B}" type="pres">
      <dgm:prSet presAssocID="{E392929E-9D60-4B47-9720-A0220E513930}" presName="childText" presStyleLbl="conFgAcc1" presStyleIdx="10" presStyleCnt="14">
        <dgm:presLayoutVars>
          <dgm:bulletEnabled val="1"/>
        </dgm:presLayoutVars>
      </dgm:prSet>
      <dgm:spPr/>
    </dgm:pt>
    <dgm:pt modelId="{1B3BDA3E-964F-4257-ADC0-94F3A1899C51}" type="pres">
      <dgm:prSet presAssocID="{A90E5E29-189F-4F49-A417-3154B5AA875B}" presName="spaceBetweenRectangles" presStyleCnt="0"/>
      <dgm:spPr/>
    </dgm:pt>
    <dgm:pt modelId="{E55D5A9E-A4DD-41B1-95DA-51E6AC58590B}" type="pres">
      <dgm:prSet presAssocID="{568B28D0-6801-4383-B286-8CCCD0325824}" presName="parentLin" presStyleCnt="0"/>
      <dgm:spPr/>
    </dgm:pt>
    <dgm:pt modelId="{02E555F4-A2BC-4724-A7F8-E43B7CC3C6D1}" type="pres">
      <dgm:prSet presAssocID="{568B28D0-6801-4383-B286-8CCCD0325824}" presName="parentLeftMargin" presStyleLbl="node1" presStyleIdx="10" presStyleCnt="14"/>
      <dgm:spPr/>
    </dgm:pt>
    <dgm:pt modelId="{876AA142-C53A-43A6-B35F-41634E70E0B6}" type="pres">
      <dgm:prSet presAssocID="{568B28D0-6801-4383-B286-8CCCD0325824}" presName="parentText" presStyleLbl="node1" presStyleIdx="11" presStyleCnt="14">
        <dgm:presLayoutVars>
          <dgm:chMax val="0"/>
          <dgm:bulletEnabled val="1"/>
        </dgm:presLayoutVars>
      </dgm:prSet>
      <dgm:spPr/>
    </dgm:pt>
    <dgm:pt modelId="{37D6D47A-F0AF-4026-BA5A-C5F95A31B1C5}" type="pres">
      <dgm:prSet presAssocID="{568B28D0-6801-4383-B286-8CCCD0325824}" presName="negativeSpace" presStyleCnt="0"/>
      <dgm:spPr/>
    </dgm:pt>
    <dgm:pt modelId="{0E4C1806-DA17-4646-BD3B-8D3C759A20D6}" type="pres">
      <dgm:prSet presAssocID="{568B28D0-6801-4383-B286-8CCCD0325824}" presName="childText" presStyleLbl="conFgAcc1" presStyleIdx="11" presStyleCnt="14">
        <dgm:presLayoutVars>
          <dgm:bulletEnabled val="1"/>
        </dgm:presLayoutVars>
      </dgm:prSet>
      <dgm:spPr/>
    </dgm:pt>
    <dgm:pt modelId="{324E8F87-887E-4B0E-A921-3CC52A64D2D7}" type="pres">
      <dgm:prSet presAssocID="{B2119CCD-F6B3-4F89-A9CA-B43EB8160D54}" presName="spaceBetweenRectangles" presStyleCnt="0"/>
      <dgm:spPr/>
    </dgm:pt>
    <dgm:pt modelId="{B51D977F-E593-4F39-BE98-0B6BA78D06AB}" type="pres">
      <dgm:prSet presAssocID="{AA20E4FF-9289-4141-9C62-7EA98D09CB0A}" presName="parentLin" presStyleCnt="0"/>
      <dgm:spPr/>
    </dgm:pt>
    <dgm:pt modelId="{7FAD8D74-3692-4E95-8318-B896221D1193}" type="pres">
      <dgm:prSet presAssocID="{AA20E4FF-9289-4141-9C62-7EA98D09CB0A}" presName="parentLeftMargin" presStyleLbl="node1" presStyleIdx="11" presStyleCnt="14"/>
      <dgm:spPr/>
    </dgm:pt>
    <dgm:pt modelId="{FD476C36-CA91-41C2-A4C8-E918B60C02FA}" type="pres">
      <dgm:prSet presAssocID="{AA20E4FF-9289-4141-9C62-7EA98D09CB0A}" presName="parentText" presStyleLbl="node1" presStyleIdx="12" presStyleCnt="14">
        <dgm:presLayoutVars>
          <dgm:chMax val="0"/>
          <dgm:bulletEnabled val="1"/>
        </dgm:presLayoutVars>
      </dgm:prSet>
      <dgm:spPr/>
    </dgm:pt>
    <dgm:pt modelId="{3A66CE66-6D01-4DE8-A85F-722AA61B5D3C}" type="pres">
      <dgm:prSet presAssocID="{AA20E4FF-9289-4141-9C62-7EA98D09CB0A}" presName="negativeSpace" presStyleCnt="0"/>
      <dgm:spPr/>
    </dgm:pt>
    <dgm:pt modelId="{2E170228-8422-4D2C-A3E2-C5EAA42D3062}" type="pres">
      <dgm:prSet presAssocID="{AA20E4FF-9289-4141-9C62-7EA98D09CB0A}" presName="childText" presStyleLbl="conFgAcc1" presStyleIdx="12" presStyleCnt="14">
        <dgm:presLayoutVars>
          <dgm:bulletEnabled val="1"/>
        </dgm:presLayoutVars>
      </dgm:prSet>
      <dgm:spPr/>
    </dgm:pt>
    <dgm:pt modelId="{E576CFBD-65D7-4B78-ABCA-C752D36F47B9}" type="pres">
      <dgm:prSet presAssocID="{3A3362BC-490B-4450-904C-487EA4E266B3}" presName="spaceBetweenRectangles" presStyleCnt="0"/>
      <dgm:spPr/>
    </dgm:pt>
    <dgm:pt modelId="{D365C6DF-9039-472A-AB9B-0A4F1BF7624A}" type="pres">
      <dgm:prSet presAssocID="{EF538035-A89F-4066-9573-545AD3853E2D}" presName="parentLin" presStyleCnt="0"/>
      <dgm:spPr/>
    </dgm:pt>
    <dgm:pt modelId="{D00B5D7C-3FAD-48DE-AF2D-406AA99EC89B}" type="pres">
      <dgm:prSet presAssocID="{EF538035-A89F-4066-9573-545AD3853E2D}" presName="parentLeftMargin" presStyleLbl="node1" presStyleIdx="12" presStyleCnt="14"/>
      <dgm:spPr/>
    </dgm:pt>
    <dgm:pt modelId="{4E7BEB8A-91BB-4461-B657-4345727212A3}" type="pres">
      <dgm:prSet presAssocID="{EF538035-A89F-4066-9573-545AD3853E2D}" presName="parentText" presStyleLbl="node1" presStyleIdx="13" presStyleCnt="14" custScaleY="214128">
        <dgm:presLayoutVars>
          <dgm:chMax val="0"/>
          <dgm:bulletEnabled val="1"/>
        </dgm:presLayoutVars>
      </dgm:prSet>
      <dgm:spPr/>
    </dgm:pt>
    <dgm:pt modelId="{090BE082-86D7-4CF6-996B-00469C061095}" type="pres">
      <dgm:prSet presAssocID="{EF538035-A89F-4066-9573-545AD3853E2D}" presName="negativeSpace" presStyleCnt="0"/>
      <dgm:spPr/>
    </dgm:pt>
    <dgm:pt modelId="{8666A044-2DB3-4089-B698-B4621A48523A}" type="pres">
      <dgm:prSet presAssocID="{EF538035-A89F-4066-9573-545AD3853E2D}" presName="childText" presStyleLbl="conFgAcc1" presStyleIdx="13" presStyleCnt="14">
        <dgm:presLayoutVars>
          <dgm:bulletEnabled val="1"/>
        </dgm:presLayoutVars>
      </dgm:prSet>
      <dgm:spPr/>
    </dgm:pt>
  </dgm:ptLst>
  <dgm:cxnLst>
    <dgm:cxn modelId="{CCD6EC15-031C-46E9-98B7-6AC95FEA8436}" type="presOf" srcId="{AA20E4FF-9289-4141-9C62-7EA98D09CB0A}" destId="{FD476C36-CA91-41C2-A4C8-E918B60C02FA}" srcOrd="1" destOrd="0" presId="urn:microsoft.com/office/officeart/2005/8/layout/list1"/>
    <dgm:cxn modelId="{9CE23319-08FE-487F-B001-84564E31B716}" srcId="{76E75AB2-EE29-4103-B4B4-1215E82813AD}" destId="{FC24DD98-AFB2-402D-8D65-A458FD9FAB1F}" srcOrd="9" destOrd="0" parTransId="{EE969EB8-52C1-4995-A9E8-270093701622}" sibTransId="{18B0D4A5-E9FB-46DD-A60F-224D87E5E540}"/>
    <dgm:cxn modelId="{F49F421E-EDE1-4B8A-BF6C-3758B1F182AE}" srcId="{76E75AB2-EE29-4103-B4B4-1215E82813AD}" destId="{C552F448-E220-4F9E-9C04-E49BEEB3E304}" srcOrd="3" destOrd="0" parTransId="{B8599635-AF75-4606-8E17-CB04B79D126B}" sibTransId="{159F49D9-1E67-4A38-BE48-5E480C7C4862}"/>
    <dgm:cxn modelId="{F8F2CC33-714F-4642-BC4D-585180A01EEE}" type="presOf" srcId="{E392929E-9D60-4B47-9720-A0220E513930}" destId="{EFBBC622-88E1-4F5B-BE52-CDAA1E82841E}" srcOrd="1" destOrd="0" presId="urn:microsoft.com/office/officeart/2005/8/layout/list1"/>
    <dgm:cxn modelId="{83C12D35-CE5C-411B-97CE-1E3DFD77CC79}" srcId="{76E75AB2-EE29-4103-B4B4-1215E82813AD}" destId="{10AF976D-2135-4797-B891-068638E5FCC4}" srcOrd="5" destOrd="0" parTransId="{017C2446-3E13-4D41-A1A9-8357AE91D1E5}" sibTransId="{F10312B3-7131-426B-8C73-0109AAD5C7F9}"/>
    <dgm:cxn modelId="{935B6B35-0FF1-4457-8E4E-C55CDCDAB2A9}" srcId="{76E75AB2-EE29-4103-B4B4-1215E82813AD}" destId="{85B5EF84-09AB-4C62-80DE-527C98DD3901}" srcOrd="8" destOrd="0" parTransId="{2999104E-5EA8-4215-BD88-7A6406FFD05D}" sibTransId="{A88B7D12-A854-4CB9-BDCE-C0F5E116224C}"/>
    <dgm:cxn modelId="{578E1536-7F15-4F62-924E-F46BCD93F970}" type="presOf" srcId="{08626FC4-F670-4F0C-9FB5-CF3DCC8122DC}" destId="{5E128DCF-0B9F-46CF-8E53-F78CCD15F910}" srcOrd="0" destOrd="0" presId="urn:microsoft.com/office/officeart/2005/8/layout/list1"/>
    <dgm:cxn modelId="{4466B95F-6169-4A37-888B-3DE1DD0BE05C}" type="presOf" srcId="{F4C419BA-1A5A-4665-AFF2-45B2855CDD9F}" destId="{DC9CDD54-DF6D-42A5-BAC2-E5D1BAD67CF3}" srcOrd="0" destOrd="0" presId="urn:microsoft.com/office/officeart/2005/8/layout/list1"/>
    <dgm:cxn modelId="{9B52BA60-0843-4802-A36B-00AEC518BC5D}" srcId="{76E75AB2-EE29-4103-B4B4-1215E82813AD}" destId="{EF538035-A89F-4066-9573-545AD3853E2D}" srcOrd="13" destOrd="0" parTransId="{B8F95B59-99F0-40DF-8650-687B220BF12E}" sibTransId="{36C61B4F-6AE5-4961-820F-5795E3230AA1}"/>
    <dgm:cxn modelId="{795E6B49-24B8-4EF7-8997-F1B1A191500B}" type="presOf" srcId="{7F6BAE04-4E1B-4B13-A736-229DB68418F9}" destId="{7252A801-F75E-490C-A811-62D0CBF56C34}" srcOrd="0" destOrd="0" presId="urn:microsoft.com/office/officeart/2005/8/layout/list1"/>
    <dgm:cxn modelId="{F46ABE6B-2AEB-4874-9A51-5943E866FD9C}" srcId="{76E75AB2-EE29-4103-B4B4-1215E82813AD}" destId="{F4C419BA-1A5A-4665-AFF2-45B2855CDD9F}" srcOrd="2" destOrd="0" parTransId="{0627DCA5-5E9D-4504-B0E5-018472681383}" sibTransId="{1D16F315-1C3D-44F0-ACF1-D38F867AE502}"/>
    <dgm:cxn modelId="{245DD572-D7BC-427B-BD07-AC21D11EE787}" type="presOf" srcId="{1827FF4D-48E9-4928-9A0D-794079FC03E6}" destId="{B3876589-DEA6-47F8-BE05-386C7195005C}" srcOrd="0" destOrd="0" presId="urn:microsoft.com/office/officeart/2005/8/layout/list1"/>
    <dgm:cxn modelId="{06A4A457-6DA8-4AC6-B754-49381F81FC78}" type="presOf" srcId="{10AF976D-2135-4797-B891-068638E5FCC4}" destId="{DCC0949C-0007-4E27-9864-803A50A34DBB}" srcOrd="0" destOrd="0" presId="urn:microsoft.com/office/officeart/2005/8/layout/list1"/>
    <dgm:cxn modelId="{75824979-4A33-4317-9952-DE50FE488526}" type="presOf" srcId="{EF538035-A89F-4066-9573-545AD3853E2D}" destId="{D00B5D7C-3FAD-48DE-AF2D-406AA99EC89B}" srcOrd="0" destOrd="0" presId="urn:microsoft.com/office/officeart/2005/8/layout/list1"/>
    <dgm:cxn modelId="{CD502F5A-7426-47F0-B44D-9599E1705DD1}" type="presOf" srcId="{C552F448-E220-4F9E-9C04-E49BEEB3E304}" destId="{8B542A09-2415-4965-B0CF-E8C3BEE78704}" srcOrd="0" destOrd="0" presId="urn:microsoft.com/office/officeart/2005/8/layout/list1"/>
    <dgm:cxn modelId="{06C2437D-B3F8-4BD7-A21E-EED9124BEC88}" srcId="{76E75AB2-EE29-4103-B4B4-1215E82813AD}" destId="{AA20E4FF-9289-4141-9C62-7EA98D09CB0A}" srcOrd="12" destOrd="0" parTransId="{F2600947-F55E-4FFF-8CDB-EDBCA1796F23}" sibTransId="{3A3362BC-490B-4450-904C-487EA4E266B3}"/>
    <dgm:cxn modelId="{E10C767D-4D65-4FB5-86E2-A780362A3726}" type="presOf" srcId="{FC24DD98-AFB2-402D-8D65-A458FD9FAB1F}" destId="{4B0574D9-4DC3-42E0-9B3A-D63951C82138}" srcOrd="0" destOrd="0" presId="urn:microsoft.com/office/officeart/2005/8/layout/list1"/>
    <dgm:cxn modelId="{4827E380-22C4-4F04-9455-CA5EAC547054}" type="presOf" srcId="{EF538035-A89F-4066-9573-545AD3853E2D}" destId="{4E7BEB8A-91BB-4461-B657-4345727212A3}" srcOrd="1" destOrd="0" presId="urn:microsoft.com/office/officeart/2005/8/layout/list1"/>
    <dgm:cxn modelId="{60571E8A-A864-4972-8FE7-961005179968}" type="presOf" srcId="{10AF976D-2135-4797-B891-068638E5FCC4}" destId="{8BCCDFE3-2CD6-44EB-B8C2-2A7B4927E05D}" srcOrd="1" destOrd="0" presId="urn:microsoft.com/office/officeart/2005/8/layout/list1"/>
    <dgm:cxn modelId="{E81BD390-F4A4-4DF0-9D73-5BFBD72A19D4}" type="presOf" srcId="{E392929E-9D60-4B47-9720-A0220E513930}" destId="{6772F4CD-A360-48A7-8D66-6FD2FE901BE7}" srcOrd="0" destOrd="0" presId="urn:microsoft.com/office/officeart/2005/8/layout/list1"/>
    <dgm:cxn modelId="{2B139898-EED2-4385-B591-ACE65AD96F17}" type="presOf" srcId="{C552F448-E220-4F9E-9C04-E49BEEB3E304}" destId="{97D66C42-F29A-4F9C-93BD-7AB65F9F2459}" srcOrd="1" destOrd="0" presId="urn:microsoft.com/office/officeart/2005/8/layout/list1"/>
    <dgm:cxn modelId="{BFFE0D9A-8EDB-4376-BC8D-386327747887}" type="presOf" srcId="{AA20E4FF-9289-4141-9C62-7EA98D09CB0A}" destId="{7FAD8D74-3692-4E95-8318-B896221D1193}" srcOrd="0" destOrd="0" presId="urn:microsoft.com/office/officeart/2005/8/layout/list1"/>
    <dgm:cxn modelId="{069E179A-DAA6-4314-879B-21E3D3E0A866}" type="presOf" srcId="{85B5EF84-09AB-4C62-80DE-527C98DD3901}" destId="{9E030851-31F4-4377-B2CD-2AA0795B3DEB}" srcOrd="0" destOrd="0" presId="urn:microsoft.com/office/officeart/2005/8/layout/list1"/>
    <dgm:cxn modelId="{7DB288A1-72BC-4B95-922F-763BA8A3D714}" type="presOf" srcId="{F4E4B3C7-E991-459E-A39B-F86586934AF9}" destId="{892F7E73-5351-45F7-929B-6A9954D7C8E5}" srcOrd="0" destOrd="0" presId="urn:microsoft.com/office/officeart/2005/8/layout/list1"/>
    <dgm:cxn modelId="{090691A8-74E7-41EF-8851-B4EFD6B77216}" type="presOf" srcId="{85B5EF84-09AB-4C62-80DE-527C98DD3901}" destId="{E371D860-41E0-4D34-9E4D-69950A725F3A}" srcOrd="1" destOrd="0" presId="urn:microsoft.com/office/officeart/2005/8/layout/list1"/>
    <dgm:cxn modelId="{1250AAA8-D10B-46ED-B39E-1755A89AC32B}" type="presOf" srcId="{08626FC4-F670-4F0C-9FB5-CF3DCC8122DC}" destId="{4AB6359D-AD7E-45BB-A30E-28286BE639D9}" srcOrd="1" destOrd="0" presId="urn:microsoft.com/office/officeart/2005/8/layout/list1"/>
    <dgm:cxn modelId="{939309AD-410F-4273-A27D-94B46A03BA1B}" srcId="{76E75AB2-EE29-4103-B4B4-1215E82813AD}" destId="{7F6BAE04-4E1B-4B13-A736-229DB68418F9}" srcOrd="7" destOrd="0" parTransId="{EB52C33C-F5F5-42BF-B01F-CCFAEB75A740}" sibTransId="{341843E6-4B69-4383-9B46-0A2705282E7E}"/>
    <dgm:cxn modelId="{A4B103B5-E1F9-4157-A06A-D03AD528C0FA}" type="presOf" srcId="{FEC133F7-C2BA-45DF-B40E-89FED4A6D57F}" destId="{DA3C33BD-0459-44C6-AB7E-57F23C7D3E7C}" srcOrd="1" destOrd="0" presId="urn:microsoft.com/office/officeart/2005/8/layout/list1"/>
    <dgm:cxn modelId="{03F95AB9-AA68-41E4-8D58-9D047FF08144}" type="presOf" srcId="{FEC133F7-C2BA-45DF-B40E-89FED4A6D57F}" destId="{3C6D1439-28CC-4262-9610-E379389A72D9}" srcOrd="0" destOrd="0" presId="urn:microsoft.com/office/officeart/2005/8/layout/list1"/>
    <dgm:cxn modelId="{AA231BC1-6DE1-4DFC-9486-E818D6D9A621}" type="presOf" srcId="{F4E4B3C7-E991-459E-A39B-F86586934AF9}" destId="{AA547BA4-0574-4196-9E4B-85E221149DCE}" srcOrd="1" destOrd="0" presId="urn:microsoft.com/office/officeart/2005/8/layout/list1"/>
    <dgm:cxn modelId="{52A7BDC5-1F0C-4A56-AA83-D4FCD1D75BE6}" srcId="{76E75AB2-EE29-4103-B4B4-1215E82813AD}" destId="{E392929E-9D60-4B47-9720-A0220E513930}" srcOrd="10" destOrd="0" parTransId="{96AC831B-7755-418C-8383-CAECEF90443B}" sibTransId="{A90E5E29-189F-4F49-A417-3154B5AA875B}"/>
    <dgm:cxn modelId="{604740C9-3400-4971-80A2-266D3288B796}" type="presOf" srcId="{568B28D0-6801-4383-B286-8CCCD0325824}" destId="{02E555F4-A2BC-4724-A7F8-E43B7CC3C6D1}" srcOrd="0" destOrd="0" presId="urn:microsoft.com/office/officeart/2005/8/layout/list1"/>
    <dgm:cxn modelId="{1D9485D4-031E-40E4-978F-61B01F39A870}" srcId="{76E75AB2-EE29-4103-B4B4-1215E82813AD}" destId="{08626FC4-F670-4F0C-9FB5-CF3DCC8122DC}" srcOrd="0" destOrd="0" parTransId="{67DE530C-2ADE-4E38-A82F-2FA428D9E2C9}" sibTransId="{B8EB0CEF-4462-4391-B486-8CCE3C83B018}"/>
    <dgm:cxn modelId="{24BE41D8-C226-4E5C-8D58-528612924F01}" type="presOf" srcId="{FC24DD98-AFB2-402D-8D65-A458FD9FAB1F}" destId="{09F81F54-1072-4132-9691-86E6EC9ECE8B}" srcOrd="1" destOrd="0" presId="urn:microsoft.com/office/officeart/2005/8/layout/list1"/>
    <dgm:cxn modelId="{028EEEDB-5889-4429-BFB0-B536C3B37FBD}" srcId="{76E75AB2-EE29-4103-B4B4-1215E82813AD}" destId="{1827FF4D-48E9-4928-9A0D-794079FC03E6}" srcOrd="1" destOrd="0" parTransId="{586B439E-E759-4B64-9805-CDE09D842CC6}" sibTransId="{2095A7D1-B314-4647-86E5-995189548804}"/>
    <dgm:cxn modelId="{B84B6BDE-DB78-4E00-BC1D-2BC20A368BF0}" type="presOf" srcId="{1827FF4D-48E9-4928-9A0D-794079FC03E6}" destId="{C156B9C6-A82F-4153-B741-23CB96260F6A}" srcOrd="1" destOrd="0" presId="urn:microsoft.com/office/officeart/2005/8/layout/list1"/>
    <dgm:cxn modelId="{5AA6C1E1-852E-416E-A6BB-1091E841F548}" srcId="{76E75AB2-EE29-4103-B4B4-1215E82813AD}" destId="{F4E4B3C7-E991-459E-A39B-F86586934AF9}" srcOrd="6" destOrd="0" parTransId="{B13BB28E-313F-48FB-86EF-E1E8896C80EE}" sibTransId="{F5935C90-10DA-42CB-BDF0-C4663B3B1930}"/>
    <dgm:cxn modelId="{939302E7-F271-42E5-AC8F-9A86CE5BC21F}" srcId="{76E75AB2-EE29-4103-B4B4-1215E82813AD}" destId="{568B28D0-6801-4383-B286-8CCCD0325824}" srcOrd="11" destOrd="0" parTransId="{C684B29A-2A90-4FBC-B2C3-BE76942B4663}" sibTransId="{B2119CCD-F6B3-4F89-A9CA-B43EB8160D54}"/>
    <dgm:cxn modelId="{C16C14EA-A763-4E35-A2B3-5189E0916486}" type="presOf" srcId="{F4C419BA-1A5A-4665-AFF2-45B2855CDD9F}" destId="{5A551ACE-02DA-4BBF-B152-3E673E3E7774}" srcOrd="1" destOrd="0" presId="urn:microsoft.com/office/officeart/2005/8/layout/list1"/>
    <dgm:cxn modelId="{BD85F5F0-47B7-46DE-B12A-C21A033257A4}" srcId="{76E75AB2-EE29-4103-B4B4-1215E82813AD}" destId="{FEC133F7-C2BA-45DF-B40E-89FED4A6D57F}" srcOrd="4" destOrd="0" parTransId="{E855F270-2C1E-4EEE-8D7A-85065BB3AD68}" sibTransId="{53FA889B-045E-46B0-9C34-E223DA137FEC}"/>
    <dgm:cxn modelId="{9C5151F6-BF17-4F92-A532-0E05E02CBE6C}" type="presOf" srcId="{568B28D0-6801-4383-B286-8CCCD0325824}" destId="{876AA142-C53A-43A6-B35F-41634E70E0B6}" srcOrd="1" destOrd="0" presId="urn:microsoft.com/office/officeart/2005/8/layout/list1"/>
    <dgm:cxn modelId="{F16528FA-1BF1-411B-A27C-135C3EB15FD8}" type="presOf" srcId="{7F6BAE04-4E1B-4B13-A736-229DB68418F9}" destId="{55780C2E-312C-48B3-8205-8BD1D87735E0}" srcOrd="1" destOrd="0" presId="urn:microsoft.com/office/officeart/2005/8/layout/list1"/>
    <dgm:cxn modelId="{0E247CFE-5A5E-4A93-8537-D8BE67E2DAA0}" type="presOf" srcId="{76E75AB2-EE29-4103-B4B4-1215E82813AD}" destId="{F5DA7E86-FE6E-4430-90D9-3FE83502C9D8}" srcOrd="0" destOrd="0" presId="urn:microsoft.com/office/officeart/2005/8/layout/list1"/>
    <dgm:cxn modelId="{33686613-B782-4492-94B5-266F625AFAA3}" type="presParOf" srcId="{F5DA7E86-FE6E-4430-90D9-3FE83502C9D8}" destId="{844CE61D-C969-4C6D-A59A-340483D6057D}" srcOrd="0" destOrd="0" presId="urn:microsoft.com/office/officeart/2005/8/layout/list1"/>
    <dgm:cxn modelId="{B12D7B15-787D-4598-8BEE-111FBE2C4F8D}" type="presParOf" srcId="{844CE61D-C969-4C6D-A59A-340483D6057D}" destId="{5E128DCF-0B9F-46CF-8E53-F78CCD15F910}" srcOrd="0" destOrd="0" presId="urn:microsoft.com/office/officeart/2005/8/layout/list1"/>
    <dgm:cxn modelId="{D036A575-24EC-462E-A0FE-37D30EDC57C8}" type="presParOf" srcId="{844CE61D-C969-4C6D-A59A-340483D6057D}" destId="{4AB6359D-AD7E-45BB-A30E-28286BE639D9}" srcOrd="1" destOrd="0" presId="urn:microsoft.com/office/officeart/2005/8/layout/list1"/>
    <dgm:cxn modelId="{672CA519-29C8-4E03-87B9-250697F1E62C}" type="presParOf" srcId="{F5DA7E86-FE6E-4430-90D9-3FE83502C9D8}" destId="{7181EE6A-65FB-4E56-B67B-1BD8AA660D83}" srcOrd="1" destOrd="0" presId="urn:microsoft.com/office/officeart/2005/8/layout/list1"/>
    <dgm:cxn modelId="{F838B7BB-5FE7-429D-8B8A-8AC710D857F5}" type="presParOf" srcId="{F5DA7E86-FE6E-4430-90D9-3FE83502C9D8}" destId="{609B571F-79D2-48D3-9385-EAD600C96DAC}" srcOrd="2" destOrd="0" presId="urn:microsoft.com/office/officeart/2005/8/layout/list1"/>
    <dgm:cxn modelId="{ED24C3AA-E449-4D28-8FB1-3F17498968EF}" type="presParOf" srcId="{F5DA7E86-FE6E-4430-90D9-3FE83502C9D8}" destId="{C7E2347A-8C5B-43EF-ACBF-236B23C2F2CD}" srcOrd="3" destOrd="0" presId="urn:microsoft.com/office/officeart/2005/8/layout/list1"/>
    <dgm:cxn modelId="{A71D80BB-6EFA-4456-B15E-A261E20AB2F4}" type="presParOf" srcId="{F5DA7E86-FE6E-4430-90D9-3FE83502C9D8}" destId="{3C980197-1DE9-4D90-859F-03ABE3F09454}" srcOrd="4" destOrd="0" presId="urn:microsoft.com/office/officeart/2005/8/layout/list1"/>
    <dgm:cxn modelId="{3C752E17-C805-424C-B0DE-7C20E0D1905C}" type="presParOf" srcId="{3C980197-1DE9-4D90-859F-03ABE3F09454}" destId="{B3876589-DEA6-47F8-BE05-386C7195005C}" srcOrd="0" destOrd="0" presId="urn:microsoft.com/office/officeart/2005/8/layout/list1"/>
    <dgm:cxn modelId="{8C84047A-92F0-45DB-BFA0-DA3A481F5219}" type="presParOf" srcId="{3C980197-1DE9-4D90-859F-03ABE3F09454}" destId="{C156B9C6-A82F-4153-B741-23CB96260F6A}" srcOrd="1" destOrd="0" presId="urn:microsoft.com/office/officeart/2005/8/layout/list1"/>
    <dgm:cxn modelId="{1099B09D-FBF1-4348-A2DF-731802DA1D4B}" type="presParOf" srcId="{F5DA7E86-FE6E-4430-90D9-3FE83502C9D8}" destId="{68E1E453-A9E6-45E1-8723-43123A64103F}" srcOrd="5" destOrd="0" presId="urn:microsoft.com/office/officeart/2005/8/layout/list1"/>
    <dgm:cxn modelId="{F4BE0611-74FD-4B3C-8B62-4107E8A38FB0}" type="presParOf" srcId="{F5DA7E86-FE6E-4430-90D9-3FE83502C9D8}" destId="{6F02DB9C-6065-41EB-9281-3A6B25BBFA3D}" srcOrd="6" destOrd="0" presId="urn:microsoft.com/office/officeart/2005/8/layout/list1"/>
    <dgm:cxn modelId="{75533313-2FAE-42C9-8F2F-AB0BB680B81A}" type="presParOf" srcId="{F5DA7E86-FE6E-4430-90D9-3FE83502C9D8}" destId="{09F0F5DA-4695-4AC6-A5DD-DE1C4CCB506F}" srcOrd="7" destOrd="0" presId="urn:microsoft.com/office/officeart/2005/8/layout/list1"/>
    <dgm:cxn modelId="{6C9A4AFB-42D3-4D17-B621-805F55A40284}" type="presParOf" srcId="{F5DA7E86-FE6E-4430-90D9-3FE83502C9D8}" destId="{9446269D-963F-4BF3-9647-2C2EC12C9AAA}" srcOrd="8" destOrd="0" presId="urn:microsoft.com/office/officeart/2005/8/layout/list1"/>
    <dgm:cxn modelId="{6B7FB054-90F6-4134-9908-2DDB8DC4B2F7}" type="presParOf" srcId="{9446269D-963F-4BF3-9647-2C2EC12C9AAA}" destId="{DC9CDD54-DF6D-42A5-BAC2-E5D1BAD67CF3}" srcOrd="0" destOrd="0" presId="urn:microsoft.com/office/officeart/2005/8/layout/list1"/>
    <dgm:cxn modelId="{431D1805-5C57-4671-8660-89608CC93EC1}" type="presParOf" srcId="{9446269D-963F-4BF3-9647-2C2EC12C9AAA}" destId="{5A551ACE-02DA-4BBF-B152-3E673E3E7774}" srcOrd="1" destOrd="0" presId="urn:microsoft.com/office/officeart/2005/8/layout/list1"/>
    <dgm:cxn modelId="{962C77C2-7865-4E4E-B028-2ABA386D135A}" type="presParOf" srcId="{F5DA7E86-FE6E-4430-90D9-3FE83502C9D8}" destId="{5C41A6AC-4995-4688-8098-3F9716996291}" srcOrd="9" destOrd="0" presId="urn:microsoft.com/office/officeart/2005/8/layout/list1"/>
    <dgm:cxn modelId="{9AFAC13C-F784-4A49-AD3C-38DB6A165375}" type="presParOf" srcId="{F5DA7E86-FE6E-4430-90D9-3FE83502C9D8}" destId="{20603C3B-E95A-47EF-BF77-8C98C59C7C9E}" srcOrd="10" destOrd="0" presId="urn:microsoft.com/office/officeart/2005/8/layout/list1"/>
    <dgm:cxn modelId="{B22B3BC6-D5D5-483F-8D1D-75FE5EAC34E3}" type="presParOf" srcId="{F5DA7E86-FE6E-4430-90D9-3FE83502C9D8}" destId="{49D7EC82-36C5-424A-A961-B50E2192D38E}" srcOrd="11" destOrd="0" presId="urn:microsoft.com/office/officeart/2005/8/layout/list1"/>
    <dgm:cxn modelId="{9E385FBF-FF56-41C9-A080-018B3A0BE12A}" type="presParOf" srcId="{F5DA7E86-FE6E-4430-90D9-3FE83502C9D8}" destId="{6DC52BBC-5B6F-44F0-A418-2905A4FA89EF}" srcOrd="12" destOrd="0" presId="urn:microsoft.com/office/officeart/2005/8/layout/list1"/>
    <dgm:cxn modelId="{DB5F1EEC-DE74-4BAD-9A1C-135936576330}" type="presParOf" srcId="{6DC52BBC-5B6F-44F0-A418-2905A4FA89EF}" destId="{8B542A09-2415-4965-B0CF-E8C3BEE78704}" srcOrd="0" destOrd="0" presId="urn:microsoft.com/office/officeart/2005/8/layout/list1"/>
    <dgm:cxn modelId="{AE8D3F10-32D4-4A04-AF4E-BBA50AEB51CB}" type="presParOf" srcId="{6DC52BBC-5B6F-44F0-A418-2905A4FA89EF}" destId="{97D66C42-F29A-4F9C-93BD-7AB65F9F2459}" srcOrd="1" destOrd="0" presId="urn:microsoft.com/office/officeart/2005/8/layout/list1"/>
    <dgm:cxn modelId="{C8A037FA-2DD4-4A25-A1B5-EC0770986421}" type="presParOf" srcId="{F5DA7E86-FE6E-4430-90D9-3FE83502C9D8}" destId="{3B4BD795-5AEA-4E1A-AAB3-A65777660319}" srcOrd="13" destOrd="0" presId="urn:microsoft.com/office/officeart/2005/8/layout/list1"/>
    <dgm:cxn modelId="{BD665982-A7B3-4E53-84B1-316B8E27B782}" type="presParOf" srcId="{F5DA7E86-FE6E-4430-90D9-3FE83502C9D8}" destId="{080633CF-0B99-4B89-9B08-238F733DEE3E}" srcOrd="14" destOrd="0" presId="urn:microsoft.com/office/officeart/2005/8/layout/list1"/>
    <dgm:cxn modelId="{E407EC00-C2BD-43FD-BC25-97C28FE65B7C}" type="presParOf" srcId="{F5DA7E86-FE6E-4430-90D9-3FE83502C9D8}" destId="{13CC699B-7524-47A9-B402-C694911A1ED7}" srcOrd="15" destOrd="0" presId="urn:microsoft.com/office/officeart/2005/8/layout/list1"/>
    <dgm:cxn modelId="{64BE3805-077E-4A4C-86CC-5A43063C9D44}" type="presParOf" srcId="{F5DA7E86-FE6E-4430-90D9-3FE83502C9D8}" destId="{D6AE440E-6433-48EC-8A55-5A918EEDF7A0}" srcOrd="16" destOrd="0" presId="urn:microsoft.com/office/officeart/2005/8/layout/list1"/>
    <dgm:cxn modelId="{7B0597A5-847C-4278-9523-D9C6FC646216}" type="presParOf" srcId="{D6AE440E-6433-48EC-8A55-5A918EEDF7A0}" destId="{3C6D1439-28CC-4262-9610-E379389A72D9}" srcOrd="0" destOrd="0" presId="urn:microsoft.com/office/officeart/2005/8/layout/list1"/>
    <dgm:cxn modelId="{0C3B86A4-2957-452A-9AD6-A8D2DFB9D86E}" type="presParOf" srcId="{D6AE440E-6433-48EC-8A55-5A918EEDF7A0}" destId="{DA3C33BD-0459-44C6-AB7E-57F23C7D3E7C}" srcOrd="1" destOrd="0" presId="urn:microsoft.com/office/officeart/2005/8/layout/list1"/>
    <dgm:cxn modelId="{BD51CE50-62E1-4E1B-BD7B-9158A28EF215}" type="presParOf" srcId="{F5DA7E86-FE6E-4430-90D9-3FE83502C9D8}" destId="{7E3C6434-7A80-47CA-AD47-5A012249A032}" srcOrd="17" destOrd="0" presId="urn:microsoft.com/office/officeart/2005/8/layout/list1"/>
    <dgm:cxn modelId="{179B0617-8B64-4DAA-914F-BD8B4C55B7F6}" type="presParOf" srcId="{F5DA7E86-FE6E-4430-90D9-3FE83502C9D8}" destId="{0E1F116A-0181-4F89-9E70-9762E14AD3E6}" srcOrd="18" destOrd="0" presId="urn:microsoft.com/office/officeart/2005/8/layout/list1"/>
    <dgm:cxn modelId="{9FBB47BA-87F3-4361-8921-AA2C533C0915}" type="presParOf" srcId="{F5DA7E86-FE6E-4430-90D9-3FE83502C9D8}" destId="{58222A11-4480-41A3-B042-ACE148FA7A54}" srcOrd="19" destOrd="0" presId="urn:microsoft.com/office/officeart/2005/8/layout/list1"/>
    <dgm:cxn modelId="{AD8D2D9E-280F-40CF-B5A1-331E7C47E503}" type="presParOf" srcId="{F5DA7E86-FE6E-4430-90D9-3FE83502C9D8}" destId="{D2F88EE3-7FB8-4BB1-A1BB-7CB6D6EB05BD}" srcOrd="20" destOrd="0" presId="urn:microsoft.com/office/officeart/2005/8/layout/list1"/>
    <dgm:cxn modelId="{54B36F9D-70AB-4670-A823-4C9BA4B8A332}" type="presParOf" srcId="{D2F88EE3-7FB8-4BB1-A1BB-7CB6D6EB05BD}" destId="{DCC0949C-0007-4E27-9864-803A50A34DBB}" srcOrd="0" destOrd="0" presId="urn:microsoft.com/office/officeart/2005/8/layout/list1"/>
    <dgm:cxn modelId="{4F0384AC-B5FC-42A4-8823-7DC9C65EB63A}" type="presParOf" srcId="{D2F88EE3-7FB8-4BB1-A1BB-7CB6D6EB05BD}" destId="{8BCCDFE3-2CD6-44EB-B8C2-2A7B4927E05D}" srcOrd="1" destOrd="0" presId="urn:microsoft.com/office/officeart/2005/8/layout/list1"/>
    <dgm:cxn modelId="{916EBC3F-6614-4BAD-A855-51E66D7A70A4}" type="presParOf" srcId="{F5DA7E86-FE6E-4430-90D9-3FE83502C9D8}" destId="{D29F0F58-8568-4976-AD54-395ADD11B660}" srcOrd="21" destOrd="0" presId="urn:microsoft.com/office/officeart/2005/8/layout/list1"/>
    <dgm:cxn modelId="{6C9B349C-3446-4A93-83AB-7509F948ED05}" type="presParOf" srcId="{F5DA7E86-FE6E-4430-90D9-3FE83502C9D8}" destId="{01DD5900-632F-4337-A4D9-547AB2FE43AB}" srcOrd="22" destOrd="0" presId="urn:microsoft.com/office/officeart/2005/8/layout/list1"/>
    <dgm:cxn modelId="{6681C4C0-9EE6-4AFE-9740-5FA29B2D29BE}" type="presParOf" srcId="{F5DA7E86-FE6E-4430-90D9-3FE83502C9D8}" destId="{96FC89BA-A498-453D-8474-59E46C9FB2ED}" srcOrd="23" destOrd="0" presId="urn:microsoft.com/office/officeart/2005/8/layout/list1"/>
    <dgm:cxn modelId="{8F6DBA7D-4082-443B-B30A-03F848EBFF87}" type="presParOf" srcId="{F5DA7E86-FE6E-4430-90D9-3FE83502C9D8}" destId="{EB0BA49D-DED5-4B90-862B-4ED7BEA9659B}" srcOrd="24" destOrd="0" presId="urn:microsoft.com/office/officeart/2005/8/layout/list1"/>
    <dgm:cxn modelId="{482C4CC9-085D-4A4E-B13E-874A4D9D8DF1}" type="presParOf" srcId="{EB0BA49D-DED5-4B90-862B-4ED7BEA9659B}" destId="{892F7E73-5351-45F7-929B-6A9954D7C8E5}" srcOrd="0" destOrd="0" presId="urn:microsoft.com/office/officeart/2005/8/layout/list1"/>
    <dgm:cxn modelId="{483C6EC7-5F76-4CC3-9EC1-D21A6F80DFA1}" type="presParOf" srcId="{EB0BA49D-DED5-4B90-862B-4ED7BEA9659B}" destId="{AA547BA4-0574-4196-9E4B-85E221149DCE}" srcOrd="1" destOrd="0" presId="urn:microsoft.com/office/officeart/2005/8/layout/list1"/>
    <dgm:cxn modelId="{9AEA03F2-9DE7-45D3-B31D-7173AB1AD640}" type="presParOf" srcId="{F5DA7E86-FE6E-4430-90D9-3FE83502C9D8}" destId="{E5C7E720-F1CD-4F83-B547-6D5B7D3DB96D}" srcOrd="25" destOrd="0" presId="urn:microsoft.com/office/officeart/2005/8/layout/list1"/>
    <dgm:cxn modelId="{3DFA90F4-3C21-44CC-A924-6411694E5663}" type="presParOf" srcId="{F5DA7E86-FE6E-4430-90D9-3FE83502C9D8}" destId="{54BADE32-10A1-4789-8EA9-4428F0AF8A2B}" srcOrd="26" destOrd="0" presId="urn:microsoft.com/office/officeart/2005/8/layout/list1"/>
    <dgm:cxn modelId="{E85D1C3D-3A0D-409F-9B1E-EE4F7B6D594C}" type="presParOf" srcId="{F5DA7E86-FE6E-4430-90D9-3FE83502C9D8}" destId="{7868F51C-F42D-429F-8CB4-E96A8E865394}" srcOrd="27" destOrd="0" presId="urn:microsoft.com/office/officeart/2005/8/layout/list1"/>
    <dgm:cxn modelId="{AB2EE41D-1D33-44DD-A20E-86722FB7E17E}" type="presParOf" srcId="{F5DA7E86-FE6E-4430-90D9-3FE83502C9D8}" destId="{F2B2FCA0-7EDE-4B48-A38E-2C378C6D5B30}" srcOrd="28" destOrd="0" presId="urn:microsoft.com/office/officeart/2005/8/layout/list1"/>
    <dgm:cxn modelId="{A5EBB815-9510-4D6A-8FEE-8EB5468A713A}" type="presParOf" srcId="{F2B2FCA0-7EDE-4B48-A38E-2C378C6D5B30}" destId="{7252A801-F75E-490C-A811-62D0CBF56C34}" srcOrd="0" destOrd="0" presId="urn:microsoft.com/office/officeart/2005/8/layout/list1"/>
    <dgm:cxn modelId="{8FFD1AB2-4CE6-4DF5-8A5B-AA142694AD05}" type="presParOf" srcId="{F2B2FCA0-7EDE-4B48-A38E-2C378C6D5B30}" destId="{55780C2E-312C-48B3-8205-8BD1D87735E0}" srcOrd="1" destOrd="0" presId="urn:microsoft.com/office/officeart/2005/8/layout/list1"/>
    <dgm:cxn modelId="{0F1E12FF-D99A-4ABB-BB4E-75FB31F3C42C}" type="presParOf" srcId="{F5DA7E86-FE6E-4430-90D9-3FE83502C9D8}" destId="{EABCA24B-21B6-41D5-95D1-25AA6A10F14E}" srcOrd="29" destOrd="0" presId="urn:microsoft.com/office/officeart/2005/8/layout/list1"/>
    <dgm:cxn modelId="{AAA849FC-E090-45BE-BF55-ED8ABEC38E77}" type="presParOf" srcId="{F5DA7E86-FE6E-4430-90D9-3FE83502C9D8}" destId="{084A1AC0-123B-481D-8800-AA9F1F053174}" srcOrd="30" destOrd="0" presId="urn:microsoft.com/office/officeart/2005/8/layout/list1"/>
    <dgm:cxn modelId="{B204D5E2-EED1-4EAF-B47C-45282D7D8B54}" type="presParOf" srcId="{F5DA7E86-FE6E-4430-90D9-3FE83502C9D8}" destId="{0CDBF2E0-A35F-40DA-A65D-0E21B3ACEC03}" srcOrd="31" destOrd="0" presId="urn:microsoft.com/office/officeart/2005/8/layout/list1"/>
    <dgm:cxn modelId="{0E230C60-7C18-4460-8349-DD433A13BFDC}" type="presParOf" srcId="{F5DA7E86-FE6E-4430-90D9-3FE83502C9D8}" destId="{A317299D-2BDA-420B-8BD1-56F71EB9A11C}" srcOrd="32" destOrd="0" presId="urn:microsoft.com/office/officeart/2005/8/layout/list1"/>
    <dgm:cxn modelId="{CC76C24C-6342-4844-A3A9-07AA22844CD3}" type="presParOf" srcId="{A317299D-2BDA-420B-8BD1-56F71EB9A11C}" destId="{9E030851-31F4-4377-B2CD-2AA0795B3DEB}" srcOrd="0" destOrd="0" presId="urn:microsoft.com/office/officeart/2005/8/layout/list1"/>
    <dgm:cxn modelId="{C1C8A0B1-F3CA-471D-BC53-164C524D4F7A}" type="presParOf" srcId="{A317299D-2BDA-420B-8BD1-56F71EB9A11C}" destId="{E371D860-41E0-4D34-9E4D-69950A725F3A}" srcOrd="1" destOrd="0" presId="urn:microsoft.com/office/officeart/2005/8/layout/list1"/>
    <dgm:cxn modelId="{0E6422D7-D23E-48DA-B142-FEA998BF1A1B}" type="presParOf" srcId="{F5DA7E86-FE6E-4430-90D9-3FE83502C9D8}" destId="{15C824D3-92C6-4EE3-BE61-47B0A997B348}" srcOrd="33" destOrd="0" presId="urn:microsoft.com/office/officeart/2005/8/layout/list1"/>
    <dgm:cxn modelId="{A88DA221-D145-44F4-B8B2-AC6822534E74}" type="presParOf" srcId="{F5DA7E86-FE6E-4430-90D9-3FE83502C9D8}" destId="{E83895B9-6E9F-4BC2-9770-178955A7324C}" srcOrd="34" destOrd="0" presId="urn:microsoft.com/office/officeart/2005/8/layout/list1"/>
    <dgm:cxn modelId="{E7244C4A-787A-41E5-BD16-855AEB9E95EC}" type="presParOf" srcId="{F5DA7E86-FE6E-4430-90D9-3FE83502C9D8}" destId="{CD79B539-BFD7-4C3C-B92C-55589070B2B7}" srcOrd="35" destOrd="0" presId="urn:microsoft.com/office/officeart/2005/8/layout/list1"/>
    <dgm:cxn modelId="{BC8CB7C0-5F4F-4EC7-982A-E72A94FA619F}" type="presParOf" srcId="{F5DA7E86-FE6E-4430-90D9-3FE83502C9D8}" destId="{F284584A-0E80-48B0-BFA3-71D295CCAE92}" srcOrd="36" destOrd="0" presId="urn:microsoft.com/office/officeart/2005/8/layout/list1"/>
    <dgm:cxn modelId="{C4585F38-8D45-43EA-8EA5-C8681665AEF1}" type="presParOf" srcId="{F284584A-0E80-48B0-BFA3-71D295CCAE92}" destId="{4B0574D9-4DC3-42E0-9B3A-D63951C82138}" srcOrd="0" destOrd="0" presId="urn:microsoft.com/office/officeart/2005/8/layout/list1"/>
    <dgm:cxn modelId="{C523D12F-B0A1-4134-9E98-F64D7C41990C}" type="presParOf" srcId="{F284584A-0E80-48B0-BFA3-71D295CCAE92}" destId="{09F81F54-1072-4132-9691-86E6EC9ECE8B}" srcOrd="1" destOrd="0" presId="urn:microsoft.com/office/officeart/2005/8/layout/list1"/>
    <dgm:cxn modelId="{5AC00A6F-2FCF-4FE3-8A03-5249F65E59B0}" type="presParOf" srcId="{F5DA7E86-FE6E-4430-90D9-3FE83502C9D8}" destId="{0E85E6F9-4582-4BCA-A7FE-F2FCF132B2D8}" srcOrd="37" destOrd="0" presId="urn:microsoft.com/office/officeart/2005/8/layout/list1"/>
    <dgm:cxn modelId="{98C9F71A-C01F-42D3-8340-C28D6E3E5102}" type="presParOf" srcId="{F5DA7E86-FE6E-4430-90D9-3FE83502C9D8}" destId="{94F5F9D5-5B72-4086-BAD9-4F29D6EAFF38}" srcOrd="38" destOrd="0" presId="urn:microsoft.com/office/officeart/2005/8/layout/list1"/>
    <dgm:cxn modelId="{AB9596E8-A3C8-47DB-A5B2-6BC3B5982837}" type="presParOf" srcId="{F5DA7E86-FE6E-4430-90D9-3FE83502C9D8}" destId="{3EC121E3-033E-480C-91C0-4D1AE3C8F239}" srcOrd="39" destOrd="0" presId="urn:microsoft.com/office/officeart/2005/8/layout/list1"/>
    <dgm:cxn modelId="{DBFCD185-CAEB-4900-8BBC-99F07482C00F}" type="presParOf" srcId="{F5DA7E86-FE6E-4430-90D9-3FE83502C9D8}" destId="{362662C4-3EED-42BD-9ACE-6D04D9D2BE04}" srcOrd="40" destOrd="0" presId="urn:microsoft.com/office/officeart/2005/8/layout/list1"/>
    <dgm:cxn modelId="{DA78A9F0-7136-4562-A475-F4A3B96E595B}" type="presParOf" srcId="{362662C4-3EED-42BD-9ACE-6D04D9D2BE04}" destId="{6772F4CD-A360-48A7-8D66-6FD2FE901BE7}" srcOrd="0" destOrd="0" presId="urn:microsoft.com/office/officeart/2005/8/layout/list1"/>
    <dgm:cxn modelId="{F98ABA72-24A9-408D-9239-7951B099602A}" type="presParOf" srcId="{362662C4-3EED-42BD-9ACE-6D04D9D2BE04}" destId="{EFBBC622-88E1-4F5B-BE52-CDAA1E82841E}" srcOrd="1" destOrd="0" presId="urn:microsoft.com/office/officeart/2005/8/layout/list1"/>
    <dgm:cxn modelId="{596A4E92-0F7B-4366-928D-9BEB1D78A824}" type="presParOf" srcId="{F5DA7E86-FE6E-4430-90D9-3FE83502C9D8}" destId="{45692554-40A2-40B6-A3D0-1AF5844BF94E}" srcOrd="41" destOrd="0" presId="urn:microsoft.com/office/officeart/2005/8/layout/list1"/>
    <dgm:cxn modelId="{145494E1-2616-4295-8F6C-CE9819CD625C}" type="presParOf" srcId="{F5DA7E86-FE6E-4430-90D9-3FE83502C9D8}" destId="{1FCDA73E-7C51-416D-B9E8-555B4A8D973B}" srcOrd="42" destOrd="0" presId="urn:microsoft.com/office/officeart/2005/8/layout/list1"/>
    <dgm:cxn modelId="{AE092D9A-B006-42ED-89DE-9048F97CAD9F}" type="presParOf" srcId="{F5DA7E86-FE6E-4430-90D9-3FE83502C9D8}" destId="{1B3BDA3E-964F-4257-ADC0-94F3A1899C51}" srcOrd="43" destOrd="0" presId="urn:microsoft.com/office/officeart/2005/8/layout/list1"/>
    <dgm:cxn modelId="{DCAE1A5D-A222-498E-BEFD-1C5D43E42EAB}" type="presParOf" srcId="{F5DA7E86-FE6E-4430-90D9-3FE83502C9D8}" destId="{E55D5A9E-A4DD-41B1-95DA-51E6AC58590B}" srcOrd="44" destOrd="0" presId="urn:microsoft.com/office/officeart/2005/8/layout/list1"/>
    <dgm:cxn modelId="{285AB027-527E-4ACE-9769-0C77134B6B67}" type="presParOf" srcId="{E55D5A9E-A4DD-41B1-95DA-51E6AC58590B}" destId="{02E555F4-A2BC-4724-A7F8-E43B7CC3C6D1}" srcOrd="0" destOrd="0" presId="urn:microsoft.com/office/officeart/2005/8/layout/list1"/>
    <dgm:cxn modelId="{4760FA76-8D07-4CFE-85FD-ED18CDB50648}" type="presParOf" srcId="{E55D5A9E-A4DD-41B1-95DA-51E6AC58590B}" destId="{876AA142-C53A-43A6-B35F-41634E70E0B6}" srcOrd="1" destOrd="0" presId="urn:microsoft.com/office/officeart/2005/8/layout/list1"/>
    <dgm:cxn modelId="{F4C42D8A-A4B5-47DC-8B06-781B89C3C6E3}" type="presParOf" srcId="{F5DA7E86-FE6E-4430-90D9-3FE83502C9D8}" destId="{37D6D47A-F0AF-4026-BA5A-C5F95A31B1C5}" srcOrd="45" destOrd="0" presId="urn:microsoft.com/office/officeart/2005/8/layout/list1"/>
    <dgm:cxn modelId="{B4A9783B-81C7-435B-8F9B-D54153800B18}" type="presParOf" srcId="{F5DA7E86-FE6E-4430-90D9-3FE83502C9D8}" destId="{0E4C1806-DA17-4646-BD3B-8D3C759A20D6}" srcOrd="46" destOrd="0" presId="urn:microsoft.com/office/officeart/2005/8/layout/list1"/>
    <dgm:cxn modelId="{110D9898-7B0B-4551-96EF-B6D79046E67B}" type="presParOf" srcId="{F5DA7E86-FE6E-4430-90D9-3FE83502C9D8}" destId="{324E8F87-887E-4B0E-A921-3CC52A64D2D7}" srcOrd="47" destOrd="0" presId="urn:microsoft.com/office/officeart/2005/8/layout/list1"/>
    <dgm:cxn modelId="{2C164387-4675-4DFC-9D03-F5F57774C0EC}" type="presParOf" srcId="{F5DA7E86-FE6E-4430-90D9-3FE83502C9D8}" destId="{B51D977F-E593-4F39-BE98-0B6BA78D06AB}" srcOrd="48" destOrd="0" presId="urn:microsoft.com/office/officeart/2005/8/layout/list1"/>
    <dgm:cxn modelId="{DE39C4B4-A585-4C14-94ED-6F20DD8C490A}" type="presParOf" srcId="{B51D977F-E593-4F39-BE98-0B6BA78D06AB}" destId="{7FAD8D74-3692-4E95-8318-B896221D1193}" srcOrd="0" destOrd="0" presId="urn:microsoft.com/office/officeart/2005/8/layout/list1"/>
    <dgm:cxn modelId="{8129960C-023B-43BC-A93E-CE28B383F840}" type="presParOf" srcId="{B51D977F-E593-4F39-BE98-0B6BA78D06AB}" destId="{FD476C36-CA91-41C2-A4C8-E918B60C02FA}" srcOrd="1" destOrd="0" presId="urn:microsoft.com/office/officeart/2005/8/layout/list1"/>
    <dgm:cxn modelId="{CBFBD62E-CD9F-4895-82A4-18BEB9B5BF79}" type="presParOf" srcId="{F5DA7E86-FE6E-4430-90D9-3FE83502C9D8}" destId="{3A66CE66-6D01-4DE8-A85F-722AA61B5D3C}" srcOrd="49" destOrd="0" presId="urn:microsoft.com/office/officeart/2005/8/layout/list1"/>
    <dgm:cxn modelId="{D05D7341-0D26-4CCC-8F5F-EAEB9AE908E9}" type="presParOf" srcId="{F5DA7E86-FE6E-4430-90D9-3FE83502C9D8}" destId="{2E170228-8422-4D2C-A3E2-C5EAA42D3062}" srcOrd="50" destOrd="0" presId="urn:microsoft.com/office/officeart/2005/8/layout/list1"/>
    <dgm:cxn modelId="{C06EBE8E-9E57-49E7-BC8B-A32B3EE2E459}" type="presParOf" srcId="{F5DA7E86-FE6E-4430-90D9-3FE83502C9D8}" destId="{E576CFBD-65D7-4B78-ABCA-C752D36F47B9}" srcOrd="51" destOrd="0" presId="urn:microsoft.com/office/officeart/2005/8/layout/list1"/>
    <dgm:cxn modelId="{4664B67F-3F03-4181-B449-99C84C947D31}" type="presParOf" srcId="{F5DA7E86-FE6E-4430-90D9-3FE83502C9D8}" destId="{D365C6DF-9039-472A-AB9B-0A4F1BF7624A}" srcOrd="52" destOrd="0" presId="urn:microsoft.com/office/officeart/2005/8/layout/list1"/>
    <dgm:cxn modelId="{6ECE3059-92D5-48B8-9521-35B805549D1F}" type="presParOf" srcId="{D365C6DF-9039-472A-AB9B-0A4F1BF7624A}" destId="{D00B5D7C-3FAD-48DE-AF2D-406AA99EC89B}" srcOrd="0" destOrd="0" presId="urn:microsoft.com/office/officeart/2005/8/layout/list1"/>
    <dgm:cxn modelId="{0FE75CC3-F05F-4D45-A051-A4D3C1B3CC52}" type="presParOf" srcId="{D365C6DF-9039-472A-AB9B-0A4F1BF7624A}" destId="{4E7BEB8A-91BB-4461-B657-4345727212A3}" srcOrd="1" destOrd="0" presId="urn:microsoft.com/office/officeart/2005/8/layout/list1"/>
    <dgm:cxn modelId="{8310586F-7A13-4781-8BBA-96E745718522}" type="presParOf" srcId="{F5DA7E86-FE6E-4430-90D9-3FE83502C9D8}" destId="{090BE082-86D7-4CF6-996B-00469C061095}" srcOrd="53" destOrd="0" presId="urn:microsoft.com/office/officeart/2005/8/layout/list1"/>
    <dgm:cxn modelId="{B7E447AA-50BE-40F4-A2DC-532323F292DD}" type="presParOf" srcId="{F5DA7E86-FE6E-4430-90D9-3FE83502C9D8}" destId="{8666A044-2DB3-4089-B698-B4621A48523A}" srcOrd="54" destOrd="0" presId="urn:microsoft.com/office/officeart/2005/8/layout/list1"/>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5524CA-9F66-4DA9-9D08-C967DB364EA7}">
      <dsp:nvSpPr>
        <dsp:cNvPr id="0" name=""/>
        <dsp:cNvSpPr/>
      </dsp:nvSpPr>
      <dsp:spPr>
        <a:xfrm>
          <a:off x="8433010" y="1709836"/>
          <a:ext cx="91440" cy="195633"/>
        </a:xfrm>
        <a:custGeom>
          <a:avLst/>
          <a:gdLst/>
          <a:ahLst/>
          <a:cxnLst/>
          <a:rect l="0" t="0" r="0" b="0"/>
          <a:pathLst>
            <a:path>
              <a:moveTo>
                <a:pt x="45720" y="0"/>
              </a:moveTo>
              <a:lnTo>
                <a:pt x="45720" y="94934"/>
              </a:lnTo>
              <a:lnTo>
                <a:pt x="97999" y="94934"/>
              </a:lnTo>
              <a:lnTo>
                <a:pt x="97999" y="195633"/>
              </a:lnTo>
            </a:path>
          </a:pathLst>
        </a:custGeom>
        <a:noFill/>
        <a:ln w="25400" cap="flat" cmpd="sng" algn="ctr">
          <a:solidFill>
            <a:schemeClr val="accent2">
              <a:tint val="7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D820B0E-3C63-4F50-B253-AC056224E093}">
      <dsp:nvSpPr>
        <dsp:cNvPr id="0" name=""/>
        <dsp:cNvSpPr/>
      </dsp:nvSpPr>
      <dsp:spPr>
        <a:xfrm>
          <a:off x="4412481" y="849247"/>
          <a:ext cx="4066249" cy="170342"/>
        </a:xfrm>
        <a:custGeom>
          <a:avLst/>
          <a:gdLst/>
          <a:ahLst/>
          <a:cxnLst/>
          <a:rect l="0" t="0" r="0" b="0"/>
          <a:pathLst>
            <a:path>
              <a:moveTo>
                <a:pt x="0" y="0"/>
              </a:moveTo>
              <a:lnTo>
                <a:pt x="0" y="69643"/>
              </a:lnTo>
              <a:lnTo>
                <a:pt x="4066249" y="69643"/>
              </a:lnTo>
              <a:lnTo>
                <a:pt x="4066249" y="170342"/>
              </a:lnTo>
            </a:path>
          </a:pathLst>
        </a:custGeom>
        <a:noFill/>
        <a:ln w="25400" cap="flat" cmpd="sng" algn="ctr">
          <a:solidFill>
            <a:schemeClr val="accent2">
              <a:tint val="9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AB84CFD-89B8-4638-84E6-EDD32E91CC2D}">
      <dsp:nvSpPr>
        <dsp:cNvPr id="0" name=""/>
        <dsp:cNvSpPr/>
      </dsp:nvSpPr>
      <dsp:spPr>
        <a:xfrm>
          <a:off x="8157617" y="3525338"/>
          <a:ext cx="278815" cy="438068"/>
        </a:xfrm>
        <a:custGeom>
          <a:avLst/>
          <a:gdLst/>
          <a:ahLst/>
          <a:cxnLst/>
          <a:rect l="0" t="0" r="0" b="0"/>
          <a:pathLst>
            <a:path>
              <a:moveTo>
                <a:pt x="0" y="0"/>
              </a:moveTo>
              <a:lnTo>
                <a:pt x="0" y="337369"/>
              </a:lnTo>
              <a:lnTo>
                <a:pt x="278815" y="337369"/>
              </a:lnTo>
              <a:lnTo>
                <a:pt x="278815" y="438068"/>
              </a:lnTo>
            </a:path>
          </a:pathLst>
        </a:custGeom>
        <a:noFill/>
        <a:ln w="25400" cap="flat" cmpd="sng" algn="ctr">
          <a:solidFill>
            <a:schemeClr val="accent2">
              <a:tint val="5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74F7A04-C440-4F06-944E-8733025249F3}">
      <dsp:nvSpPr>
        <dsp:cNvPr id="0" name=""/>
        <dsp:cNvSpPr/>
      </dsp:nvSpPr>
      <dsp:spPr>
        <a:xfrm>
          <a:off x="6805756" y="2835092"/>
          <a:ext cx="1351860" cy="643995"/>
        </a:xfrm>
        <a:custGeom>
          <a:avLst/>
          <a:gdLst/>
          <a:ahLst/>
          <a:cxnLst/>
          <a:rect l="0" t="0" r="0" b="0"/>
          <a:pathLst>
            <a:path>
              <a:moveTo>
                <a:pt x="0" y="643995"/>
              </a:moveTo>
              <a:lnTo>
                <a:pt x="1351860" y="0"/>
              </a:lnTo>
            </a:path>
          </a:pathLst>
        </a:custGeom>
        <a:noFill/>
        <a:ln w="25400" cap="flat" cmpd="sng" algn="ctr">
          <a:solidFill>
            <a:schemeClr val="accent2">
              <a:tint val="7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9C0474E-7D36-40D7-9368-E7B2A98A22B4}">
      <dsp:nvSpPr>
        <dsp:cNvPr id="0" name=""/>
        <dsp:cNvSpPr/>
      </dsp:nvSpPr>
      <dsp:spPr>
        <a:xfrm>
          <a:off x="4412481" y="849247"/>
          <a:ext cx="2393275" cy="1939595"/>
        </a:xfrm>
        <a:custGeom>
          <a:avLst/>
          <a:gdLst/>
          <a:ahLst/>
          <a:cxnLst/>
          <a:rect l="0" t="0" r="0" b="0"/>
          <a:pathLst>
            <a:path>
              <a:moveTo>
                <a:pt x="0" y="0"/>
              </a:moveTo>
              <a:lnTo>
                <a:pt x="0" y="1838896"/>
              </a:lnTo>
              <a:lnTo>
                <a:pt x="2393275" y="1838896"/>
              </a:lnTo>
              <a:lnTo>
                <a:pt x="2393275" y="1939595"/>
              </a:lnTo>
            </a:path>
          </a:pathLst>
        </a:custGeom>
        <a:noFill/>
        <a:ln w="25400" cap="flat" cmpd="sng" algn="ctr">
          <a:solidFill>
            <a:schemeClr val="accent2">
              <a:tint val="9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39BE4537-E97A-438F-9CEE-F6AF8A175C3F}">
      <dsp:nvSpPr>
        <dsp:cNvPr id="0" name=""/>
        <dsp:cNvSpPr/>
      </dsp:nvSpPr>
      <dsp:spPr>
        <a:xfrm>
          <a:off x="2463471" y="2030565"/>
          <a:ext cx="3128026" cy="812160"/>
        </a:xfrm>
        <a:custGeom>
          <a:avLst/>
          <a:gdLst/>
          <a:ahLst/>
          <a:cxnLst/>
          <a:rect l="0" t="0" r="0" b="0"/>
          <a:pathLst>
            <a:path>
              <a:moveTo>
                <a:pt x="0" y="0"/>
              </a:moveTo>
              <a:lnTo>
                <a:pt x="0" y="711462"/>
              </a:lnTo>
              <a:lnTo>
                <a:pt x="3128026" y="711462"/>
              </a:lnTo>
              <a:lnTo>
                <a:pt x="3128026" y="812160"/>
              </a:lnTo>
            </a:path>
          </a:pathLst>
        </a:custGeom>
        <a:noFill/>
        <a:ln w="25400" cap="flat" cmpd="sng" algn="ctr">
          <a:solidFill>
            <a:schemeClr val="accent2">
              <a:tint val="7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362DDDB-4F01-4FD4-A7EB-3BED9A23E4B8}">
      <dsp:nvSpPr>
        <dsp:cNvPr id="0" name=""/>
        <dsp:cNvSpPr/>
      </dsp:nvSpPr>
      <dsp:spPr>
        <a:xfrm>
          <a:off x="2463471" y="2030565"/>
          <a:ext cx="1890907" cy="804540"/>
        </a:xfrm>
        <a:custGeom>
          <a:avLst/>
          <a:gdLst/>
          <a:ahLst/>
          <a:cxnLst/>
          <a:rect l="0" t="0" r="0" b="0"/>
          <a:pathLst>
            <a:path>
              <a:moveTo>
                <a:pt x="0" y="0"/>
              </a:moveTo>
              <a:lnTo>
                <a:pt x="0" y="703842"/>
              </a:lnTo>
              <a:lnTo>
                <a:pt x="1890907" y="703842"/>
              </a:lnTo>
              <a:lnTo>
                <a:pt x="1890907" y="804540"/>
              </a:lnTo>
            </a:path>
          </a:pathLst>
        </a:custGeom>
        <a:noFill/>
        <a:ln w="25400" cap="flat" cmpd="sng" algn="ctr">
          <a:solidFill>
            <a:schemeClr val="accent2">
              <a:tint val="7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5AFC4D0-BD1A-471B-8387-A52D1F130CC5}">
      <dsp:nvSpPr>
        <dsp:cNvPr id="0" name=""/>
        <dsp:cNvSpPr/>
      </dsp:nvSpPr>
      <dsp:spPr>
        <a:xfrm>
          <a:off x="2463471" y="2030565"/>
          <a:ext cx="623308" cy="789300"/>
        </a:xfrm>
        <a:custGeom>
          <a:avLst/>
          <a:gdLst/>
          <a:ahLst/>
          <a:cxnLst/>
          <a:rect l="0" t="0" r="0" b="0"/>
          <a:pathLst>
            <a:path>
              <a:moveTo>
                <a:pt x="0" y="0"/>
              </a:moveTo>
              <a:lnTo>
                <a:pt x="0" y="688601"/>
              </a:lnTo>
              <a:lnTo>
                <a:pt x="623308" y="688601"/>
              </a:lnTo>
              <a:lnTo>
                <a:pt x="623308" y="789300"/>
              </a:lnTo>
            </a:path>
          </a:pathLst>
        </a:custGeom>
        <a:noFill/>
        <a:ln w="25400" cap="flat" cmpd="sng" algn="ctr">
          <a:solidFill>
            <a:schemeClr val="accent2">
              <a:tint val="7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D14148F-B7AF-47A9-A676-486B3F8669A8}">
      <dsp:nvSpPr>
        <dsp:cNvPr id="0" name=""/>
        <dsp:cNvSpPr/>
      </dsp:nvSpPr>
      <dsp:spPr>
        <a:xfrm>
          <a:off x="1834420" y="3525352"/>
          <a:ext cx="91440" cy="316136"/>
        </a:xfrm>
        <a:custGeom>
          <a:avLst/>
          <a:gdLst/>
          <a:ahLst/>
          <a:cxnLst/>
          <a:rect l="0" t="0" r="0" b="0"/>
          <a:pathLst>
            <a:path>
              <a:moveTo>
                <a:pt x="45720" y="0"/>
              </a:moveTo>
              <a:lnTo>
                <a:pt x="45720" y="316136"/>
              </a:lnTo>
            </a:path>
          </a:pathLst>
        </a:custGeom>
        <a:noFill/>
        <a:ln w="25400" cap="flat" cmpd="sng" algn="ctr">
          <a:solidFill>
            <a:schemeClr val="accent2">
              <a:tint val="5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1177250-66CF-4106-BDEB-D14BCA3DFCFB}">
      <dsp:nvSpPr>
        <dsp:cNvPr id="0" name=""/>
        <dsp:cNvSpPr/>
      </dsp:nvSpPr>
      <dsp:spPr>
        <a:xfrm>
          <a:off x="1880140" y="2030565"/>
          <a:ext cx="583331" cy="804540"/>
        </a:xfrm>
        <a:custGeom>
          <a:avLst/>
          <a:gdLst/>
          <a:ahLst/>
          <a:cxnLst/>
          <a:rect l="0" t="0" r="0" b="0"/>
          <a:pathLst>
            <a:path>
              <a:moveTo>
                <a:pt x="583331" y="0"/>
              </a:moveTo>
              <a:lnTo>
                <a:pt x="583331" y="703842"/>
              </a:lnTo>
              <a:lnTo>
                <a:pt x="0" y="703842"/>
              </a:lnTo>
              <a:lnTo>
                <a:pt x="0" y="804540"/>
              </a:lnTo>
            </a:path>
          </a:pathLst>
        </a:custGeom>
        <a:noFill/>
        <a:ln w="25400" cap="flat" cmpd="sng" algn="ctr">
          <a:solidFill>
            <a:schemeClr val="accent2">
              <a:tint val="7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DDA88F5-F21B-4BC5-89EB-0916C18B6C50}">
      <dsp:nvSpPr>
        <dsp:cNvPr id="0" name=""/>
        <dsp:cNvSpPr/>
      </dsp:nvSpPr>
      <dsp:spPr>
        <a:xfrm>
          <a:off x="505862" y="3525352"/>
          <a:ext cx="91440" cy="316136"/>
        </a:xfrm>
        <a:custGeom>
          <a:avLst/>
          <a:gdLst/>
          <a:ahLst/>
          <a:cxnLst/>
          <a:rect l="0" t="0" r="0" b="0"/>
          <a:pathLst>
            <a:path>
              <a:moveTo>
                <a:pt x="45720" y="0"/>
              </a:moveTo>
              <a:lnTo>
                <a:pt x="45720" y="316136"/>
              </a:lnTo>
            </a:path>
          </a:pathLst>
        </a:custGeom>
        <a:noFill/>
        <a:ln w="25400" cap="flat" cmpd="sng" algn="ctr">
          <a:solidFill>
            <a:schemeClr val="accent2">
              <a:tint val="5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762531E-AD9B-46D3-8098-1E9480E1EB75}">
      <dsp:nvSpPr>
        <dsp:cNvPr id="0" name=""/>
        <dsp:cNvSpPr/>
      </dsp:nvSpPr>
      <dsp:spPr>
        <a:xfrm>
          <a:off x="551582" y="2030565"/>
          <a:ext cx="1911888" cy="804540"/>
        </a:xfrm>
        <a:custGeom>
          <a:avLst/>
          <a:gdLst/>
          <a:ahLst/>
          <a:cxnLst/>
          <a:rect l="0" t="0" r="0" b="0"/>
          <a:pathLst>
            <a:path>
              <a:moveTo>
                <a:pt x="1911888" y="0"/>
              </a:moveTo>
              <a:lnTo>
                <a:pt x="1911888" y="703842"/>
              </a:lnTo>
              <a:lnTo>
                <a:pt x="0" y="703842"/>
              </a:lnTo>
              <a:lnTo>
                <a:pt x="0" y="804540"/>
              </a:lnTo>
            </a:path>
          </a:pathLst>
        </a:custGeom>
        <a:noFill/>
        <a:ln w="25400" cap="flat" cmpd="sng" algn="ctr">
          <a:solidFill>
            <a:schemeClr val="accent2">
              <a:tint val="7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59B8F5C-73BD-44E6-9B95-DCB2CB0F8DA8}">
      <dsp:nvSpPr>
        <dsp:cNvPr id="0" name=""/>
        <dsp:cNvSpPr/>
      </dsp:nvSpPr>
      <dsp:spPr>
        <a:xfrm>
          <a:off x="2463471" y="849247"/>
          <a:ext cx="1949009" cy="491072"/>
        </a:xfrm>
        <a:custGeom>
          <a:avLst/>
          <a:gdLst/>
          <a:ahLst/>
          <a:cxnLst/>
          <a:rect l="0" t="0" r="0" b="0"/>
          <a:pathLst>
            <a:path>
              <a:moveTo>
                <a:pt x="1949009" y="0"/>
              </a:moveTo>
              <a:lnTo>
                <a:pt x="1949009" y="390373"/>
              </a:lnTo>
              <a:lnTo>
                <a:pt x="0" y="390373"/>
              </a:lnTo>
              <a:lnTo>
                <a:pt x="0" y="491072"/>
              </a:lnTo>
            </a:path>
          </a:pathLst>
        </a:custGeom>
        <a:noFill/>
        <a:ln w="25400" cap="flat" cmpd="sng" algn="ctr">
          <a:solidFill>
            <a:schemeClr val="accent2">
              <a:tint val="9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32CF105-8563-4FBB-8722-FD6E73BD05C2}">
      <dsp:nvSpPr>
        <dsp:cNvPr id="0" name=""/>
        <dsp:cNvSpPr/>
      </dsp:nvSpPr>
      <dsp:spPr>
        <a:xfrm>
          <a:off x="3868980" y="159001"/>
          <a:ext cx="1087001" cy="690246"/>
        </a:xfrm>
        <a:prstGeom prst="roundRect">
          <a:avLst>
            <a:gd name="adj" fmla="val 10000"/>
          </a:avLst>
        </a:prstGeom>
        <a:solidFill>
          <a:schemeClr val="accent2">
            <a:shade val="6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B854425-A6F3-42AF-922C-AD32B5F6688A}">
      <dsp:nvSpPr>
        <dsp:cNvPr id="0" name=""/>
        <dsp:cNvSpPr/>
      </dsp:nvSpPr>
      <dsp:spPr>
        <a:xfrm>
          <a:off x="3989758" y="273740"/>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shade val="8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ПРИМАР</a:t>
          </a:r>
        </a:p>
      </dsp:txBody>
      <dsp:txXfrm>
        <a:off x="4009975" y="293957"/>
        <a:ext cx="1046567" cy="649812"/>
      </dsp:txXfrm>
    </dsp:sp>
    <dsp:sp modelId="{F5B61B0A-877B-47F0-8AFF-430DF7E59EDF}">
      <dsp:nvSpPr>
        <dsp:cNvPr id="0" name=""/>
        <dsp:cNvSpPr/>
      </dsp:nvSpPr>
      <dsp:spPr>
        <a:xfrm>
          <a:off x="1919970" y="1340319"/>
          <a:ext cx="1087001" cy="690246"/>
        </a:xfrm>
        <a:prstGeom prst="roundRect">
          <a:avLst>
            <a:gd name="adj" fmla="val 10000"/>
          </a:avLst>
        </a:prstGeom>
        <a:solidFill>
          <a:schemeClr val="accent2">
            <a:shade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457FBD4-6306-4613-B71F-D42AFCCEEB19}">
      <dsp:nvSpPr>
        <dsp:cNvPr id="0" name=""/>
        <dsp:cNvSpPr/>
      </dsp:nvSpPr>
      <dsp:spPr>
        <a:xfrm>
          <a:off x="2040748" y="1455058"/>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9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Заместитель примара </a:t>
          </a:r>
        </a:p>
      </dsp:txBody>
      <dsp:txXfrm>
        <a:off x="2060965" y="1475275"/>
        <a:ext cx="1046567" cy="649812"/>
      </dsp:txXfrm>
    </dsp:sp>
    <dsp:sp modelId="{0B78F1CE-B166-426B-AB3D-7B4A383A1081}">
      <dsp:nvSpPr>
        <dsp:cNvPr id="0" name=""/>
        <dsp:cNvSpPr/>
      </dsp:nvSpPr>
      <dsp:spPr>
        <a:xfrm>
          <a:off x="8081" y="2835106"/>
          <a:ext cx="1087001" cy="690246"/>
        </a:xfrm>
        <a:prstGeom prst="roundRect">
          <a:avLst>
            <a:gd name="adj" fmla="val 10000"/>
          </a:avLst>
        </a:prstGeom>
        <a:solidFill>
          <a:schemeClr val="accent2">
            <a:tint val="99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40E5C3A-2394-448D-B7C6-5A186140D70F}">
      <dsp:nvSpPr>
        <dsp:cNvPr id="0" name=""/>
        <dsp:cNvSpPr/>
      </dsp:nvSpPr>
      <dsp:spPr>
        <a:xfrm>
          <a:off x="128859" y="2949845"/>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7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Гавный бухгалтер</a:t>
          </a:r>
        </a:p>
      </dsp:txBody>
      <dsp:txXfrm>
        <a:off x="149076" y="2970062"/>
        <a:ext cx="1046567" cy="649812"/>
      </dsp:txXfrm>
    </dsp:sp>
    <dsp:sp modelId="{766CB473-853E-4222-AEA8-A1887F2ACBF4}">
      <dsp:nvSpPr>
        <dsp:cNvPr id="0" name=""/>
        <dsp:cNvSpPr/>
      </dsp:nvSpPr>
      <dsp:spPr>
        <a:xfrm>
          <a:off x="8081" y="3841489"/>
          <a:ext cx="1087001" cy="690246"/>
        </a:xfrm>
        <a:prstGeom prst="roundRect">
          <a:avLst>
            <a:gd name="adj" fmla="val 10000"/>
          </a:avLst>
        </a:prstGeom>
        <a:solidFill>
          <a:schemeClr val="accent2">
            <a:tint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5E9310C-B911-4F26-A9A1-53D752D7FAA0}">
      <dsp:nvSpPr>
        <dsp:cNvPr id="0" name=""/>
        <dsp:cNvSpPr/>
      </dsp:nvSpPr>
      <dsp:spPr>
        <a:xfrm>
          <a:off x="128859" y="3956228"/>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5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Старший  специалист по бухгалтерскому учету</a:t>
          </a:r>
        </a:p>
      </dsp:txBody>
      <dsp:txXfrm>
        <a:off x="149076" y="3976445"/>
        <a:ext cx="1046567" cy="649812"/>
      </dsp:txXfrm>
    </dsp:sp>
    <dsp:sp modelId="{30BD98EA-B06C-43B4-8A31-DB53CBBF693B}">
      <dsp:nvSpPr>
        <dsp:cNvPr id="0" name=""/>
        <dsp:cNvSpPr/>
      </dsp:nvSpPr>
      <dsp:spPr>
        <a:xfrm>
          <a:off x="1336639" y="2835106"/>
          <a:ext cx="1087001" cy="690246"/>
        </a:xfrm>
        <a:prstGeom prst="roundRect">
          <a:avLst>
            <a:gd name="adj" fmla="val 10000"/>
          </a:avLst>
        </a:prstGeom>
        <a:solidFill>
          <a:schemeClr val="accent2">
            <a:tint val="99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31521A2-41A1-4227-A57E-88C4F3FA296C}">
      <dsp:nvSpPr>
        <dsp:cNvPr id="0" name=""/>
        <dsp:cNvSpPr/>
      </dsp:nvSpPr>
      <dsp:spPr>
        <a:xfrm>
          <a:off x="1457417" y="2949845"/>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7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Главный специалист по сбору налогов</a:t>
          </a:r>
        </a:p>
      </dsp:txBody>
      <dsp:txXfrm>
        <a:off x="1477634" y="2970062"/>
        <a:ext cx="1046567" cy="649812"/>
      </dsp:txXfrm>
    </dsp:sp>
    <dsp:sp modelId="{24F7BA53-109D-4E1F-8E32-F0775EAFAA70}">
      <dsp:nvSpPr>
        <dsp:cNvPr id="0" name=""/>
        <dsp:cNvSpPr/>
      </dsp:nvSpPr>
      <dsp:spPr>
        <a:xfrm>
          <a:off x="1336639" y="3841489"/>
          <a:ext cx="1087001" cy="690246"/>
        </a:xfrm>
        <a:prstGeom prst="roundRect">
          <a:avLst>
            <a:gd name="adj" fmla="val 10000"/>
          </a:avLst>
        </a:prstGeom>
        <a:solidFill>
          <a:schemeClr val="accent2">
            <a:tint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299AB2F-72B9-480A-B669-1AC032F08121}">
      <dsp:nvSpPr>
        <dsp:cNvPr id="0" name=""/>
        <dsp:cNvSpPr/>
      </dsp:nvSpPr>
      <dsp:spPr>
        <a:xfrm>
          <a:off x="1457417" y="3956228"/>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5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Специалист по сбору налогов</a:t>
          </a:r>
        </a:p>
      </dsp:txBody>
      <dsp:txXfrm>
        <a:off x="1477634" y="3976445"/>
        <a:ext cx="1046567" cy="649812"/>
      </dsp:txXfrm>
    </dsp:sp>
    <dsp:sp modelId="{C82ACDC8-F443-468E-928A-04C93AD57807}">
      <dsp:nvSpPr>
        <dsp:cNvPr id="0" name=""/>
        <dsp:cNvSpPr/>
      </dsp:nvSpPr>
      <dsp:spPr>
        <a:xfrm>
          <a:off x="2543278" y="2819865"/>
          <a:ext cx="1087001" cy="690246"/>
        </a:xfrm>
        <a:prstGeom prst="roundRect">
          <a:avLst>
            <a:gd name="adj" fmla="val 10000"/>
          </a:avLst>
        </a:prstGeom>
        <a:solidFill>
          <a:schemeClr val="accent2">
            <a:tint val="99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B25C42F-39D5-4D6D-AF25-B92A639C38E7}">
      <dsp:nvSpPr>
        <dsp:cNvPr id="0" name=""/>
        <dsp:cNvSpPr/>
      </dsp:nvSpPr>
      <dsp:spPr>
        <a:xfrm>
          <a:off x="2664056" y="2934605"/>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7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Юрист</a:t>
          </a:r>
        </a:p>
      </dsp:txBody>
      <dsp:txXfrm>
        <a:off x="2684273" y="2954822"/>
        <a:ext cx="1046567" cy="649812"/>
      </dsp:txXfrm>
    </dsp:sp>
    <dsp:sp modelId="{9EBDDC21-D92D-4985-9F2E-2B4211C8BA8D}">
      <dsp:nvSpPr>
        <dsp:cNvPr id="0" name=""/>
        <dsp:cNvSpPr/>
      </dsp:nvSpPr>
      <dsp:spPr>
        <a:xfrm>
          <a:off x="3810877" y="2835106"/>
          <a:ext cx="1087001" cy="690246"/>
        </a:xfrm>
        <a:prstGeom prst="roundRect">
          <a:avLst>
            <a:gd name="adj" fmla="val 10000"/>
          </a:avLst>
        </a:prstGeom>
        <a:solidFill>
          <a:schemeClr val="accent2">
            <a:tint val="99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DBA86D64-6544-4EC6-8320-9FB75520AC26}">
      <dsp:nvSpPr>
        <dsp:cNvPr id="0" name=""/>
        <dsp:cNvSpPr/>
      </dsp:nvSpPr>
      <dsp:spPr>
        <a:xfrm>
          <a:off x="3931655" y="2949845"/>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7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Главный  специалист по планированию</a:t>
          </a:r>
        </a:p>
      </dsp:txBody>
      <dsp:txXfrm>
        <a:off x="3951872" y="2970062"/>
        <a:ext cx="1046567" cy="649812"/>
      </dsp:txXfrm>
    </dsp:sp>
    <dsp:sp modelId="{2D1ADD8E-A574-4755-B7D6-D3A4DEA1F030}">
      <dsp:nvSpPr>
        <dsp:cNvPr id="0" name=""/>
        <dsp:cNvSpPr/>
      </dsp:nvSpPr>
      <dsp:spPr>
        <a:xfrm>
          <a:off x="5047996" y="2842726"/>
          <a:ext cx="1087001" cy="690246"/>
        </a:xfrm>
        <a:prstGeom prst="roundRect">
          <a:avLst>
            <a:gd name="adj" fmla="val 10000"/>
          </a:avLst>
        </a:prstGeom>
        <a:solidFill>
          <a:schemeClr val="accent2">
            <a:tint val="99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B490576-4224-4FEC-9D27-13903AB482E3}">
      <dsp:nvSpPr>
        <dsp:cNvPr id="0" name=""/>
        <dsp:cNvSpPr/>
      </dsp:nvSpPr>
      <dsp:spPr>
        <a:xfrm>
          <a:off x="5168774" y="2957466"/>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7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Специалист по делам молодежи и спорту и связям с общественностью</a:t>
          </a:r>
        </a:p>
      </dsp:txBody>
      <dsp:txXfrm>
        <a:off x="5188991" y="2977683"/>
        <a:ext cx="1046567" cy="649812"/>
      </dsp:txXfrm>
    </dsp:sp>
    <dsp:sp modelId="{562ACE10-6B9D-42E7-9D67-C50766358A3A}">
      <dsp:nvSpPr>
        <dsp:cNvPr id="0" name=""/>
        <dsp:cNvSpPr/>
      </dsp:nvSpPr>
      <dsp:spPr>
        <a:xfrm>
          <a:off x="6262255" y="2788842"/>
          <a:ext cx="1087001" cy="690246"/>
        </a:xfrm>
        <a:prstGeom prst="roundRect">
          <a:avLst>
            <a:gd name="adj" fmla="val 10000"/>
          </a:avLst>
        </a:prstGeom>
        <a:solidFill>
          <a:schemeClr val="accent2">
            <a:shade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D1F74D0-BA95-4E54-8767-317969F18902}">
      <dsp:nvSpPr>
        <dsp:cNvPr id="0" name=""/>
        <dsp:cNvSpPr/>
      </dsp:nvSpPr>
      <dsp:spPr>
        <a:xfrm>
          <a:off x="6383033" y="2903581"/>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9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Главный  специалист по землеустройству</a:t>
          </a:r>
        </a:p>
      </dsp:txBody>
      <dsp:txXfrm>
        <a:off x="6403250" y="2923798"/>
        <a:ext cx="1046567" cy="649812"/>
      </dsp:txXfrm>
    </dsp:sp>
    <dsp:sp modelId="{C7114B13-27DC-4FA5-82C9-17CC68DE107A}">
      <dsp:nvSpPr>
        <dsp:cNvPr id="0" name=""/>
        <dsp:cNvSpPr/>
      </dsp:nvSpPr>
      <dsp:spPr>
        <a:xfrm>
          <a:off x="7614116" y="2835092"/>
          <a:ext cx="1087001" cy="690246"/>
        </a:xfrm>
        <a:prstGeom prst="roundRect">
          <a:avLst>
            <a:gd name="adj" fmla="val 10000"/>
          </a:avLst>
        </a:prstGeom>
        <a:solidFill>
          <a:schemeClr val="accent2">
            <a:tint val="99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5FDD69A-6737-4FD8-BB70-5FEE25EB19CF}">
      <dsp:nvSpPr>
        <dsp:cNvPr id="0" name=""/>
        <dsp:cNvSpPr/>
      </dsp:nvSpPr>
      <dsp:spPr>
        <a:xfrm>
          <a:off x="7734894" y="2949831"/>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7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Специалист по строительству и коммунальному хоз-ву</a:t>
          </a:r>
        </a:p>
      </dsp:txBody>
      <dsp:txXfrm>
        <a:off x="7755111" y="2970048"/>
        <a:ext cx="1046567" cy="649812"/>
      </dsp:txXfrm>
    </dsp:sp>
    <dsp:sp modelId="{002A0591-8D2D-4140-A0BE-606C32D3DD33}">
      <dsp:nvSpPr>
        <dsp:cNvPr id="0" name=""/>
        <dsp:cNvSpPr/>
      </dsp:nvSpPr>
      <dsp:spPr>
        <a:xfrm>
          <a:off x="7892932" y="3963407"/>
          <a:ext cx="1087001" cy="690246"/>
        </a:xfrm>
        <a:prstGeom prst="roundRect">
          <a:avLst>
            <a:gd name="adj" fmla="val 10000"/>
          </a:avLst>
        </a:prstGeom>
        <a:solidFill>
          <a:schemeClr val="accent2">
            <a:tint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99F29E0E-D705-4BEE-A172-436F6EE794FE}">
      <dsp:nvSpPr>
        <dsp:cNvPr id="0" name=""/>
        <dsp:cNvSpPr/>
      </dsp:nvSpPr>
      <dsp:spPr>
        <a:xfrm>
          <a:off x="8013710" y="4078146"/>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5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Муниципальные предприятия</a:t>
          </a:r>
        </a:p>
      </dsp:txBody>
      <dsp:txXfrm>
        <a:off x="8033927" y="4098363"/>
        <a:ext cx="1046567" cy="649812"/>
      </dsp:txXfrm>
    </dsp:sp>
    <dsp:sp modelId="{FC2CA0D7-0738-4534-9239-390FE73217D1}">
      <dsp:nvSpPr>
        <dsp:cNvPr id="0" name=""/>
        <dsp:cNvSpPr/>
      </dsp:nvSpPr>
      <dsp:spPr>
        <a:xfrm>
          <a:off x="7935230" y="1019590"/>
          <a:ext cx="1087001" cy="690246"/>
        </a:xfrm>
        <a:prstGeom prst="roundRect">
          <a:avLst>
            <a:gd name="adj" fmla="val 10000"/>
          </a:avLst>
        </a:prstGeom>
        <a:solidFill>
          <a:schemeClr val="accent2">
            <a:shade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72EED76-4058-4D9A-9FC3-931923DE2F04}">
      <dsp:nvSpPr>
        <dsp:cNvPr id="0" name=""/>
        <dsp:cNvSpPr/>
      </dsp:nvSpPr>
      <dsp:spPr>
        <a:xfrm>
          <a:off x="8056008" y="1134329"/>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9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Секретарь Совета</a:t>
          </a:r>
        </a:p>
      </dsp:txBody>
      <dsp:txXfrm>
        <a:off x="8076225" y="1154546"/>
        <a:ext cx="1046567" cy="649812"/>
      </dsp:txXfrm>
    </dsp:sp>
    <dsp:sp modelId="{F202F76B-9957-41E4-85D5-6B1285EA2AC5}">
      <dsp:nvSpPr>
        <dsp:cNvPr id="0" name=""/>
        <dsp:cNvSpPr/>
      </dsp:nvSpPr>
      <dsp:spPr>
        <a:xfrm>
          <a:off x="7987509" y="1905469"/>
          <a:ext cx="1087001" cy="690246"/>
        </a:xfrm>
        <a:prstGeom prst="roundRect">
          <a:avLst>
            <a:gd name="adj" fmla="val 10000"/>
          </a:avLst>
        </a:prstGeom>
        <a:solidFill>
          <a:schemeClr val="accent2">
            <a:tint val="99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FEE863F-9FF1-4B3C-A186-E9F664620E9E}">
      <dsp:nvSpPr>
        <dsp:cNvPr id="0" name=""/>
        <dsp:cNvSpPr/>
      </dsp:nvSpPr>
      <dsp:spPr>
        <a:xfrm>
          <a:off x="8108287" y="2020208"/>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tint val="7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Социальные ассистенты</a:t>
          </a:r>
        </a:p>
      </dsp:txBody>
      <dsp:txXfrm>
        <a:off x="8128504" y="2040425"/>
        <a:ext cx="1046567" cy="649812"/>
      </dsp:txXfrm>
    </dsp:sp>
    <dsp:sp modelId="{7010897A-77FC-4090-9EAA-1A916F5BE9D7}">
      <dsp:nvSpPr>
        <dsp:cNvPr id="0" name=""/>
        <dsp:cNvSpPr/>
      </dsp:nvSpPr>
      <dsp:spPr>
        <a:xfrm>
          <a:off x="5660274" y="3824622"/>
          <a:ext cx="1087001" cy="690246"/>
        </a:xfrm>
        <a:prstGeom prst="roundRect">
          <a:avLst>
            <a:gd name="adj" fmla="val 10000"/>
          </a:avLst>
        </a:prstGeom>
        <a:solidFill>
          <a:schemeClr val="accent2">
            <a:shade val="6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E1B8173-0321-46F2-A11F-546CEF422D58}">
      <dsp:nvSpPr>
        <dsp:cNvPr id="0" name=""/>
        <dsp:cNvSpPr/>
      </dsp:nvSpPr>
      <dsp:spPr>
        <a:xfrm>
          <a:off x="5781052" y="3939361"/>
          <a:ext cx="1087001" cy="690246"/>
        </a:xfrm>
        <a:prstGeom prst="roundRect">
          <a:avLst>
            <a:gd name="adj" fmla="val 10000"/>
          </a:avLst>
        </a:prstGeom>
        <a:solidFill>
          <a:schemeClr val="lt1">
            <a:alpha val="90000"/>
            <a:hueOff val="0"/>
            <a:satOff val="0"/>
            <a:lumOff val="0"/>
            <a:alphaOff val="0"/>
          </a:schemeClr>
        </a:solidFill>
        <a:ln w="9525" cap="flat" cmpd="sng" algn="ctr">
          <a:solidFill>
            <a:schemeClr val="accent2">
              <a:shade val="8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t>Водитель</a:t>
          </a:r>
        </a:p>
      </dsp:txBody>
      <dsp:txXfrm>
        <a:off x="5801269" y="3959578"/>
        <a:ext cx="1046567" cy="64981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3BFDA8-4C38-4B13-916F-15C7E00DF1D1}">
      <dsp:nvSpPr>
        <dsp:cNvPr id="0" name=""/>
        <dsp:cNvSpPr/>
      </dsp:nvSpPr>
      <dsp:spPr>
        <a:xfrm>
          <a:off x="686013" y="634260"/>
          <a:ext cx="1580088" cy="1580088"/>
        </a:xfrm>
        <a:prstGeom prst="ellipse">
          <a:avLst/>
        </a:prstGeom>
        <a:solidFill>
          <a:schemeClr val="accent2">
            <a:shade val="80000"/>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ru-RU" sz="1900" kern="1200"/>
            <a:t>Примэрия</a:t>
          </a:r>
        </a:p>
      </dsp:txBody>
      <dsp:txXfrm>
        <a:off x="917412" y="865659"/>
        <a:ext cx="1117290" cy="1117290"/>
      </dsp:txXfrm>
    </dsp:sp>
    <dsp:sp modelId="{F5A1ADE4-8108-405E-93A0-FAD3BF81C72B}">
      <dsp:nvSpPr>
        <dsp:cNvPr id="0" name=""/>
        <dsp:cNvSpPr/>
      </dsp:nvSpPr>
      <dsp:spPr>
        <a:xfrm>
          <a:off x="1081035" y="282"/>
          <a:ext cx="790044" cy="790044"/>
        </a:xfrm>
        <a:prstGeom prst="ellipse">
          <a:avLst/>
        </a:prstGeom>
        <a:solidFill>
          <a:schemeClr val="accent2">
            <a:shade val="80000"/>
            <a:alpha val="50000"/>
            <a:hueOff val="-9262"/>
            <a:satOff val="-1623"/>
            <a:lumOff val="818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принятых проектов</a:t>
          </a:r>
        </a:p>
      </dsp:txBody>
      <dsp:txXfrm>
        <a:off x="1196734" y="115981"/>
        <a:ext cx="558646" cy="558646"/>
      </dsp:txXfrm>
    </dsp:sp>
    <dsp:sp modelId="{B5C90107-7F36-4312-B261-E512AA64446E}">
      <dsp:nvSpPr>
        <dsp:cNvPr id="0" name=""/>
        <dsp:cNvSpPr/>
      </dsp:nvSpPr>
      <dsp:spPr>
        <a:xfrm>
          <a:off x="1808648" y="301669"/>
          <a:ext cx="790044" cy="790044"/>
        </a:xfrm>
        <a:prstGeom prst="ellipse">
          <a:avLst/>
        </a:prstGeom>
        <a:solidFill>
          <a:schemeClr val="accent2">
            <a:shade val="80000"/>
            <a:alpha val="50000"/>
            <a:hueOff val="-18523"/>
            <a:satOff val="-3246"/>
            <a:lumOff val="1636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проектов на веб-сайте</a:t>
          </a:r>
        </a:p>
      </dsp:txBody>
      <dsp:txXfrm>
        <a:off x="1924347" y="417368"/>
        <a:ext cx="558646" cy="558646"/>
      </dsp:txXfrm>
    </dsp:sp>
    <dsp:sp modelId="{93403742-08FF-4896-A199-E4A67AF305D4}">
      <dsp:nvSpPr>
        <dsp:cNvPr id="0" name=""/>
        <dsp:cNvSpPr/>
      </dsp:nvSpPr>
      <dsp:spPr>
        <a:xfrm>
          <a:off x="2110036" y="1029282"/>
          <a:ext cx="790044" cy="790044"/>
        </a:xfrm>
        <a:prstGeom prst="ellipse">
          <a:avLst/>
        </a:prstGeom>
        <a:solidFill>
          <a:schemeClr val="accent2">
            <a:shade val="80000"/>
            <a:alpha val="50000"/>
            <a:hueOff val="-27785"/>
            <a:satOff val="-4869"/>
            <a:lumOff val="2454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рекомендаций признанных обоснованными</a:t>
          </a:r>
        </a:p>
      </dsp:txBody>
      <dsp:txXfrm>
        <a:off x="2225735" y="1144981"/>
        <a:ext cx="558646" cy="558646"/>
      </dsp:txXfrm>
    </dsp:sp>
    <dsp:sp modelId="{1EE43A70-32A9-4E9A-BFB6-42F14CB48468}">
      <dsp:nvSpPr>
        <dsp:cNvPr id="0" name=""/>
        <dsp:cNvSpPr/>
      </dsp:nvSpPr>
      <dsp:spPr>
        <a:xfrm>
          <a:off x="1808648" y="1756896"/>
          <a:ext cx="790044" cy="790044"/>
        </a:xfrm>
        <a:prstGeom prst="ellipse">
          <a:avLst/>
        </a:prstGeom>
        <a:solidFill>
          <a:schemeClr val="accent2">
            <a:shade val="80000"/>
            <a:alpha val="50000"/>
            <a:hueOff val="-37046"/>
            <a:satOff val="-6492"/>
            <a:lumOff val="3272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постоянных рабочих групп</a:t>
          </a:r>
        </a:p>
      </dsp:txBody>
      <dsp:txXfrm>
        <a:off x="1924347" y="1872595"/>
        <a:ext cx="558646" cy="558646"/>
      </dsp:txXfrm>
    </dsp:sp>
    <dsp:sp modelId="{7DB5EC35-BBE3-466B-9CAA-ECE9732FE9B3}">
      <dsp:nvSpPr>
        <dsp:cNvPr id="0" name=""/>
        <dsp:cNvSpPr/>
      </dsp:nvSpPr>
      <dsp:spPr>
        <a:xfrm>
          <a:off x="1081035" y="2058283"/>
          <a:ext cx="790044" cy="790044"/>
        </a:xfrm>
        <a:prstGeom prst="ellipse">
          <a:avLst/>
        </a:prstGeom>
        <a:solidFill>
          <a:schemeClr val="accent2">
            <a:shade val="80000"/>
            <a:alpha val="50000"/>
            <a:hueOff val="-37046"/>
            <a:satOff val="-6492"/>
            <a:lumOff val="3272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временных рабочих групп</a:t>
          </a:r>
        </a:p>
      </dsp:txBody>
      <dsp:txXfrm>
        <a:off x="1196734" y="2173982"/>
        <a:ext cx="558646" cy="558646"/>
      </dsp:txXfrm>
    </dsp:sp>
    <dsp:sp modelId="{C19A5A72-0EDE-4177-9D7F-B8D782F8B1E9}">
      <dsp:nvSpPr>
        <dsp:cNvPr id="0" name=""/>
        <dsp:cNvSpPr/>
      </dsp:nvSpPr>
      <dsp:spPr>
        <a:xfrm>
          <a:off x="353421" y="1756896"/>
          <a:ext cx="790044" cy="790044"/>
        </a:xfrm>
        <a:prstGeom prst="ellipse">
          <a:avLst/>
        </a:prstGeom>
        <a:solidFill>
          <a:schemeClr val="accent2">
            <a:shade val="80000"/>
            <a:alpha val="50000"/>
            <a:hueOff val="-27785"/>
            <a:satOff val="-4869"/>
            <a:lumOff val="2454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отозванных проетков</a:t>
          </a:r>
        </a:p>
      </dsp:txBody>
      <dsp:txXfrm>
        <a:off x="469120" y="1872595"/>
        <a:ext cx="558646" cy="558646"/>
      </dsp:txXfrm>
    </dsp:sp>
    <dsp:sp modelId="{6ECA6280-7749-455B-9BBD-141329CE6209}">
      <dsp:nvSpPr>
        <dsp:cNvPr id="0" name=""/>
        <dsp:cNvSpPr/>
      </dsp:nvSpPr>
      <dsp:spPr>
        <a:xfrm>
          <a:off x="52034" y="1029282"/>
          <a:ext cx="790044" cy="790044"/>
        </a:xfrm>
        <a:prstGeom prst="ellipse">
          <a:avLst/>
        </a:prstGeom>
        <a:solidFill>
          <a:schemeClr val="accent2">
            <a:shade val="80000"/>
            <a:alpha val="50000"/>
            <a:hueOff val="-18523"/>
            <a:satOff val="-3246"/>
            <a:lumOff val="1636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слушаний</a:t>
          </a:r>
        </a:p>
      </dsp:txBody>
      <dsp:txXfrm>
        <a:off x="167733" y="1144981"/>
        <a:ext cx="558646" cy="558646"/>
      </dsp:txXfrm>
    </dsp:sp>
    <dsp:sp modelId="{FE2C308B-287D-451C-A7EC-474B301570DF}">
      <dsp:nvSpPr>
        <dsp:cNvPr id="0" name=""/>
        <dsp:cNvSpPr/>
      </dsp:nvSpPr>
      <dsp:spPr>
        <a:xfrm>
          <a:off x="353421" y="301669"/>
          <a:ext cx="790044" cy="790044"/>
        </a:xfrm>
        <a:prstGeom prst="ellipse">
          <a:avLst/>
        </a:prstGeom>
        <a:solidFill>
          <a:schemeClr val="accent2">
            <a:shade val="80000"/>
            <a:alpha val="50000"/>
            <a:hueOff val="-9262"/>
            <a:satOff val="-1623"/>
            <a:lumOff val="818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проектов на публичных консультациях</a:t>
          </a:r>
        </a:p>
      </dsp:txBody>
      <dsp:txXfrm>
        <a:off x="469120" y="417368"/>
        <a:ext cx="558646" cy="558646"/>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D93D92-8DD8-4A92-B850-08A589776829}">
      <dsp:nvSpPr>
        <dsp:cNvPr id="0" name=""/>
        <dsp:cNvSpPr/>
      </dsp:nvSpPr>
      <dsp:spPr>
        <a:xfrm>
          <a:off x="853110" y="627050"/>
          <a:ext cx="1562124" cy="1562124"/>
        </a:xfrm>
        <a:prstGeom prst="ellipse">
          <a:avLst/>
        </a:prstGeom>
        <a:solidFill>
          <a:schemeClr val="accent2">
            <a:shade val="80000"/>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ru-RU" sz="2000" kern="1200"/>
            <a:t>Граждане</a:t>
          </a:r>
        </a:p>
      </dsp:txBody>
      <dsp:txXfrm>
        <a:off x="1081878" y="855818"/>
        <a:ext cx="1104588" cy="1104588"/>
      </dsp:txXfrm>
    </dsp:sp>
    <dsp:sp modelId="{8AC29259-EE67-44E0-AE2E-7A7DD9D9A300}">
      <dsp:nvSpPr>
        <dsp:cNvPr id="0" name=""/>
        <dsp:cNvSpPr/>
      </dsp:nvSpPr>
      <dsp:spPr>
        <a:xfrm>
          <a:off x="1243641" y="278"/>
          <a:ext cx="781062" cy="781062"/>
        </a:xfrm>
        <a:prstGeom prst="ellipse">
          <a:avLst/>
        </a:prstGeom>
        <a:solidFill>
          <a:schemeClr val="accent2">
            <a:shade val="80000"/>
            <a:alpha val="50000"/>
            <a:hueOff val="-9262"/>
            <a:satOff val="-1623"/>
            <a:lumOff val="818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участников публичных обсуждений</a:t>
          </a:r>
        </a:p>
      </dsp:txBody>
      <dsp:txXfrm>
        <a:off x="1358025" y="114662"/>
        <a:ext cx="552294" cy="552294"/>
      </dsp:txXfrm>
    </dsp:sp>
    <dsp:sp modelId="{2DF1BB1E-4854-4599-B06D-C796A287D7A4}">
      <dsp:nvSpPr>
        <dsp:cNvPr id="0" name=""/>
        <dsp:cNvSpPr/>
      </dsp:nvSpPr>
      <dsp:spPr>
        <a:xfrm>
          <a:off x="1962982" y="298239"/>
          <a:ext cx="781062" cy="781062"/>
        </a:xfrm>
        <a:prstGeom prst="ellipse">
          <a:avLst/>
        </a:prstGeom>
        <a:solidFill>
          <a:schemeClr val="accent2">
            <a:shade val="80000"/>
            <a:alpha val="50000"/>
            <a:hueOff val="-18523"/>
            <a:satOff val="-3246"/>
            <a:lumOff val="16361"/>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петиций и жалоб</a:t>
          </a:r>
        </a:p>
      </dsp:txBody>
      <dsp:txXfrm>
        <a:off x="2077366" y="412623"/>
        <a:ext cx="552294" cy="552294"/>
      </dsp:txXfrm>
    </dsp:sp>
    <dsp:sp modelId="{25CDE31C-77E1-4D43-AF38-54C18A6E2128}">
      <dsp:nvSpPr>
        <dsp:cNvPr id="0" name=""/>
        <dsp:cNvSpPr/>
      </dsp:nvSpPr>
      <dsp:spPr>
        <a:xfrm>
          <a:off x="2260943" y="1017581"/>
          <a:ext cx="781062" cy="781062"/>
        </a:xfrm>
        <a:prstGeom prst="ellipse">
          <a:avLst/>
        </a:prstGeom>
        <a:solidFill>
          <a:schemeClr val="accent2">
            <a:shade val="80000"/>
            <a:alpha val="50000"/>
            <a:hueOff val="-27785"/>
            <a:satOff val="-4869"/>
            <a:lumOff val="24541"/>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исков из-за несоблюдения закона</a:t>
          </a:r>
        </a:p>
      </dsp:txBody>
      <dsp:txXfrm>
        <a:off x="2375327" y="1131965"/>
        <a:ext cx="552294" cy="552294"/>
      </dsp:txXfrm>
    </dsp:sp>
    <dsp:sp modelId="{000219C6-B75E-4918-A5A4-9EBC5AB346B7}">
      <dsp:nvSpPr>
        <dsp:cNvPr id="0" name=""/>
        <dsp:cNvSpPr/>
      </dsp:nvSpPr>
      <dsp:spPr>
        <a:xfrm>
          <a:off x="1962982" y="1736922"/>
          <a:ext cx="781062" cy="781062"/>
        </a:xfrm>
        <a:prstGeom prst="ellipse">
          <a:avLst/>
        </a:prstGeom>
        <a:solidFill>
          <a:schemeClr val="accent2">
            <a:shade val="80000"/>
            <a:alpha val="50000"/>
            <a:hueOff val="-37046"/>
            <a:satOff val="-6492"/>
            <a:lumOff val="32722"/>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участников публичных консультаций</a:t>
          </a:r>
        </a:p>
      </dsp:txBody>
      <dsp:txXfrm>
        <a:off x="2077366" y="1851306"/>
        <a:ext cx="552294" cy="552294"/>
      </dsp:txXfrm>
    </dsp:sp>
    <dsp:sp modelId="{1B217F2E-ED12-473B-A47C-B7715393A3D1}">
      <dsp:nvSpPr>
        <dsp:cNvPr id="0" name=""/>
        <dsp:cNvSpPr/>
      </dsp:nvSpPr>
      <dsp:spPr>
        <a:xfrm>
          <a:off x="1243641" y="2034883"/>
          <a:ext cx="781062" cy="781062"/>
        </a:xfrm>
        <a:prstGeom prst="ellipse">
          <a:avLst/>
        </a:prstGeom>
        <a:solidFill>
          <a:schemeClr val="accent2">
            <a:shade val="80000"/>
            <a:alpha val="50000"/>
            <a:hueOff val="-37046"/>
            <a:satOff val="-6492"/>
            <a:lumOff val="32722"/>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опросов</a:t>
          </a:r>
        </a:p>
      </dsp:txBody>
      <dsp:txXfrm>
        <a:off x="1358025" y="2149267"/>
        <a:ext cx="552294" cy="552294"/>
      </dsp:txXfrm>
    </dsp:sp>
    <dsp:sp modelId="{A07CE6CD-1456-47A3-BBBE-7C10EFDBFBE3}">
      <dsp:nvSpPr>
        <dsp:cNvPr id="0" name=""/>
        <dsp:cNvSpPr/>
      </dsp:nvSpPr>
      <dsp:spPr>
        <a:xfrm>
          <a:off x="499921" y="1732047"/>
          <a:ext cx="781062" cy="781062"/>
        </a:xfrm>
        <a:prstGeom prst="ellipse">
          <a:avLst/>
        </a:prstGeom>
        <a:solidFill>
          <a:schemeClr val="accent2">
            <a:shade val="80000"/>
            <a:alpha val="50000"/>
            <a:hueOff val="-27785"/>
            <a:satOff val="-4869"/>
            <a:lumOff val="24541"/>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полученных рекомендаций</a:t>
          </a:r>
        </a:p>
      </dsp:txBody>
      <dsp:txXfrm>
        <a:off x="614305" y="1846431"/>
        <a:ext cx="552294" cy="552294"/>
      </dsp:txXfrm>
    </dsp:sp>
    <dsp:sp modelId="{08A460DB-22D3-4A2E-A4AA-EAC98B4C62A6}">
      <dsp:nvSpPr>
        <dsp:cNvPr id="0" name=""/>
        <dsp:cNvSpPr/>
      </dsp:nvSpPr>
      <dsp:spPr>
        <a:xfrm>
          <a:off x="226338" y="1017581"/>
          <a:ext cx="781062" cy="781062"/>
        </a:xfrm>
        <a:prstGeom prst="ellipse">
          <a:avLst/>
        </a:prstGeom>
        <a:solidFill>
          <a:schemeClr val="accent2">
            <a:shade val="80000"/>
            <a:alpha val="50000"/>
            <a:hueOff val="-18523"/>
            <a:satOff val="-3246"/>
            <a:lumOff val="16361"/>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запросов мнений граждан</a:t>
          </a:r>
        </a:p>
      </dsp:txBody>
      <dsp:txXfrm>
        <a:off x="340722" y="1131965"/>
        <a:ext cx="552294" cy="552294"/>
      </dsp:txXfrm>
    </dsp:sp>
    <dsp:sp modelId="{4727661F-DEAD-49C8-9DDF-056579AA0F98}">
      <dsp:nvSpPr>
        <dsp:cNvPr id="0" name=""/>
        <dsp:cNvSpPr/>
      </dsp:nvSpPr>
      <dsp:spPr>
        <a:xfrm>
          <a:off x="524299" y="298239"/>
          <a:ext cx="781062" cy="781062"/>
        </a:xfrm>
        <a:prstGeom prst="ellipse">
          <a:avLst/>
        </a:prstGeom>
        <a:solidFill>
          <a:schemeClr val="accent2">
            <a:shade val="80000"/>
            <a:alpha val="50000"/>
            <a:hueOff val="-9262"/>
            <a:satOff val="-1623"/>
            <a:lumOff val="818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ru-RU" sz="600" kern="1200"/>
            <a:t>Количество запросов мнений экспертов</a:t>
          </a:r>
        </a:p>
      </dsp:txBody>
      <dsp:txXfrm>
        <a:off x="638683" y="412623"/>
        <a:ext cx="552294" cy="5522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6B482E-4E7B-4B9F-88F7-51CB172C0CDB}">
      <dsp:nvSpPr>
        <dsp:cNvPr id="0" name=""/>
        <dsp:cNvSpPr/>
      </dsp:nvSpPr>
      <dsp:spPr>
        <a:xfrm>
          <a:off x="0" y="226"/>
          <a:ext cx="2556510" cy="641588"/>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ОБЪЯВЛЕНИЕ ОБ ОРГАНИЗАЦИИ ПУБЛИЧНОГО КОНСУЛЬТИРОВАНИЯ ПО ПРОЕКТУ РЕШЕНИЯ </a:t>
          </a:r>
        </a:p>
      </dsp:txBody>
      <dsp:txXfrm>
        <a:off x="31320" y="31546"/>
        <a:ext cx="2493870" cy="578948"/>
      </dsp:txXfrm>
    </dsp:sp>
    <dsp:sp modelId="{9FDD64C0-E530-40E4-BC92-5254B621CA71}">
      <dsp:nvSpPr>
        <dsp:cNvPr id="0" name=""/>
        <dsp:cNvSpPr/>
      </dsp:nvSpPr>
      <dsp:spPr>
        <a:xfrm>
          <a:off x="0" y="649464"/>
          <a:ext cx="2556510" cy="29213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Дата размещения объявления</a:t>
          </a:r>
        </a:p>
      </dsp:txBody>
      <dsp:txXfrm>
        <a:off x="14261" y="663725"/>
        <a:ext cx="2527988" cy="263612"/>
      </dsp:txXfrm>
    </dsp:sp>
    <dsp:sp modelId="{6D210468-8852-412E-8134-CDE4CABD1E7C}">
      <dsp:nvSpPr>
        <dsp:cNvPr id="0" name=""/>
        <dsp:cNvSpPr/>
      </dsp:nvSpPr>
      <dsp:spPr>
        <a:xfrm>
          <a:off x="0" y="949248"/>
          <a:ext cx="2556510" cy="29213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Тип решения (наименование проекта), сопутствующие материалы</a:t>
          </a:r>
        </a:p>
      </dsp:txBody>
      <dsp:txXfrm>
        <a:off x="14261" y="963509"/>
        <a:ext cx="2527988" cy="263612"/>
      </dsp:txXfrm>
    </dsp:sp>
    <dsp:sp modelId="{4E3515B3-2784-4A02-85B4-AE423D50AFA1}">
      <dsp:nvSpPr>
        <dsp:cNvPr id="0" name=""/>
        <dsp:cNvSpPr/>
      </dsp:nvSpPr>
      <dsp:spPr>
        <a:xfrm>
          <a:off x="0" y="1249033"/>
          <a:ext cx="2556510" cy="29213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Цель прооекта</a:t>
          </a:r>
        </a:p>
      </dsp:txBody>
      <dsp:txXfrm>
        <a:off x="14261" y="1263294"/>
        <a:ext cx="2527988" cy="263612"/>
      </dsp:txXfrm>
    </dsp:sp>
    <dsp:sp modelId="{4D9FB4F6-9555-4284-9242-05C2B240295A}">
      <dsp:nvSpPr>
        <dsp:cNvPr id="0" name=""/>
        <dsp:cNvSpPr/>
      </dsp:nvSpPr>
      <dsp:spPr>
        <a:xfrm>
          <a:off x="0" y="1550063"/>
          <a:ext cx="2556510" cy="29213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Аргументация  необходимости разработки и утверждения решения</a:t>
          </a:r>
        </a:p>
      </dsp:txBody>
      <dsp:txXfrm>
        <a:off x="14261" y="1564324"/>
        <a:ext cx="2527988" cy="263612"/>
      </dsp:txXfrm>
    </dsp:sp>
    <dsp:sp modelId="{A3FFD1CC-71DB-4DA0-AB07-F8549D25B5F6}">
      <dsp:nvSpPr>
        <dsp:cNvPr id="0" name=""/>
        <dsp:cNvSpPr/>
      </dsp:nvSpPr>
      <dsp:spPr>
        <a:xfrm>
          <a:off x="0" y="1848602"/>
          <a:ext cx="2556510" cy="29213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Бенефициарии проекта решения</a:t>
          </a:r>
        </a:p>
      </dsp:txBody>
      <dsp:txXfrm>
        <a:off x="14261" y="1862863"/>
        <a:ext cx="2527988" cy="263612"/>
      </dsp:txXfrm>
    </dsp:sp>
    <dsp:sp modelId="{8EF4DB02-04CD-47B9-B343-2518EBF422AD}">
      <dsp:nvSpPr>
        <dsp:cNvPr id="0" name=""/>
        <dsp:cNvSpPr/>
      </dsp:nvSpPr>
      <dsp:spPr>
        <a:xfrm>
          <a:off x="0" y="2148386"/>
          <a:ext cx="2556510" cy="29213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Ожидаемые результаты и оценка воздействия проекта</a:t>
          </a:r>
        </a:p>
      </dsp:txBody>
      <dsp:txXfrm>
        <a:off x="14261" y="2162647"/>
        <a:ext cx="2527988" cy="263612"/>
      </dsp:txXfrm>
    </dsp:sp>
    <dsp:sp modelId="{9137BD81-89CD-46B7-974D-B6B2E2AD7446}">
      <dsp:nvSpPr>
        <dsp:cNvPr id="0" name=""/>
        <dsp:cNvSpPr/>
      </dsp:nvSpPr>
      <dsp:spPr>
        <a:xfrm>
          <a:off x="0" y="2448170"/>
          <a:ext cx="2556510" cy="29213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Способ консультирования (публичные слушания, обсуждения, и т.д.)</a:t>
          </a:r>
        </a:p>
      </dsp:txBody>
      <dsp:txXfrm>
        <a:off x="14261" y="2462431"/>
        <a:ext cx="2527988" cy="263612"/>
      </dsp:txXfrm>
    </dsp:sp>
    <dsp:sp modelId="{2DFB2ADA-B92A-4CB2-956D-89F5FB1FEAE6}">
      <dsp:nvSpPr>
        <dsp:cNvPr id="0" name=""/>
        <dsp:cNvSpPr/>
      </dsp:nvSpPr>
      <dsp:spPr>
        <a:xfrm>
          <a:off x="0" y="2747955"/>
          <a:ext cx="2556510" cy="29213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Сроки предоставления рекомендаций</a:t>
          </a:r>
        </a:p>
      </dsp:txBody>
      <dsp:txXfrm>
        <a:off x="14261" y="2762216"/>
        <a:ext cx="2527988" cy="263612"/>
      </dsp:txXfrm>
    </dsp:sp>
    <dsp:sp modelId="{C42D78FE-8052-4DEB-AF9A-B52FC9E4E3CA}">
      <dsp:nvSpPr>
        <dsp:cNvPr id="0" name=""/>
        <dsp:cNvSpPr/>
      </dsp:nvSpPr>
      <dsp:spPr>
        <a:xfrm>
          <a:off x="0" y="3047965"/>
          <a:ext cx="2556510" cy="29213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ФИО отсветственного за проведение процедур консультирования лица</a:t>
          </a:r>
        </a:p>
      </dsp:txBody>
      <dsp:txXfrm>
        <a:off x="14261" y="3062226"/>
        <a:ext cx="2527988" cy="2636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6B482E-4E7B-4B9F-88F7-51CB172C0CDB}">
      <dsp:nvSpPr>
        <dsp:cNvPr id="0" name=""/>
        <dsp:cNvSpPr/>
      </dsp:nvSpPr>
      <dsp:spPr>
        <a:xfrm>
          <a:off x="0" y="1667"/>
          <a:ext cx="2321560" cy="59715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ОБЪЯВЛЕНИЕ О РАЗРАБОТКЕ ПРОЕКТА РЕШЕНИЯ СОДЕРЖИТ:</a:t>
          </a:r>
        </a:p>
      </dsp:txBody>
      <dsp:txXfrm>
        <a:off x="29151" y="30818"/>
        <a:ext cx="2263258" cy="538852"/>
      </dsp:txXfrm>
    </dsp:sp>
    <dsp:sp modelId="{6D210468-8852-412E-8134-CDE4CABD1E7C}">
      <dsp:nvSpPr>
        <dsp:cNvPr id="0" name=""/>
        <dsp:cNvSpPr/>
      </dsp:nvSpPr>
      <dsp:spPr>
        <a:xfrm>
          <a:off x="0" y="610226"/>
          <a:ext cx="2321560" cy="44304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Тип решения (наименование проекта)</a:t>
          </a:r>
        </a:p>
      </dsp:txBody>
      <dsp:txXfrm>
        <a:off x="21628" y="631854"/>
        <a:ext cx="2278304" cy="399789"/>
      </dsp:txXfrm>
    </dsp:sp>
    <dsp:sp modelId="{6CBEB6BF-8BE0-483F-9379-615642C7D7F9}">
      <dsp:nvSpPr>
        <dsp:cNvPr id="0" name=""/>
        <dsp:cNvSpPr/>
      </dsp:nvSpPr>
      <dsp:spPr>
        <a:xfrm>
          <a:off x="0" y="1064676"/>
          <a:ext cx="2321560" cy="44304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Обоснование необходимости принятия решения</a:t>
          </a:r>
        </a:p>
      </dsp:txBody>
      <dsp:txXfrm>
        <a:off x="21628" y="1086304"/>
        <a:ext cx="2278304" cy="399789"/>
      </dsp:txXfrm>
    </dsp:sp>
    <dsp:sp modelId="{4E3515B3-2784-4A02-85B4-AE423D50AFA1}">
      <dsp:nvSpPr>
        <dsp:cNvPr id="0" name=""/>
        <dsp:cNvSpPr/>
      </dsp:nvSpPr>
      <dsp:spPr>
        <a:xfrm>
          <a:off x="0" y="1519126"/>
          <a:ext cx="2321560" cy="44304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Порядок доступа к  проекту решения, способ предоставления или направления рекомендаций</a:t>
          </a:r>
        </a:p>
      </dsp:txBody>
      <dsp:txXfrm>
        <a:off x="21628" y="1540754"/>
        <a:ext cx="2278304" cy="399789"/>
      </dsp:txXfrm>
    </dsp:sp>
    <dsp:sp modelId="{4D9FB4F6-9555-4284-9242-05C2B240295A}">
      <dsp:nvSpPr>
        <dsp:cNvPr id="0" name=""/>
        <dsp:cNvSpPr/>
      </dsp:nvSpPr>
      <dsp:spPr>
        <a:xfrm>
          <a:off x="0" y="1975433"/>
          <a:ext cx="2321560" cy="44304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Ответственный за проведение процедур консультирования, контактные данные</a:t>
          </a:r>
        </a:p>
      </dsp:txBody>
      <dsp:txXfrm>
        <a:off x="21628" y="1997061"/>
        <a:ext cx="2278304" cy="399789"/>
      </dsp:txXfrm>
    </dsp:sp>
    <dsp:sp modelId="{A3FFD1CC-71DB-4DA0-AB07-F8549D25B5F6}">
      <dsp:nvSpPr>
        <dsp:cNvPr id="0" name=""/>
        <dsp:cNvSpPr/>
      </dsp:nvSpPr>
      <dsp:spPr>
        <a:xfrm>
          <a:off x="0" y="2428026"/>
          <a:ext cx="2321560" cy="44304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Сроки предоставления рекомендаций</a:t>
          </a:r>
        </a:p>
      </dsp:txBody>
      <dsp:txXfrm>
        <a:off x="21628" y="2449654"/>
        <a:ext cx="2278304" cy="39978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C50591-3F6F-4598-BBE3-541B4CFD42DF}">
      <dsp:nvSpPr>
        <dsp:cNvPr id="0" name=""/>
        <dsp:cNvSpPr/>
      </dsp:nvSpPr>
      <dsp:spPr>
        <a:xfrm>
          <a:off x="0" y="1418"/>
          <a:ext cx="2156460" cy="74761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СВОД РЕКОМЕНДАЦИЙ, ПОСТУПИВШИХ В ХОДЕ ПУБЛИЧНОГО КОНСУЛЬТИРОВАНИЯ </a:t>
          </a:r>
        </a:p>
      </dsp:txBody>
      <dsp:txXfrm>
        <a:off x="36495" y="37913"/>
        <a:ext cx="2083470" cy="674623"/>
      </dsp:txXfrm>
    </dsp:sp>
    <dsp:sp modelId="{66E541E1-7419-48B0-BAE1-000943CF3E2C}">
      <dsp:nvSpPr>
        <dsp:cNvPr id="0" name=""/>
        <dsp:cNvSpPr/>
      </dsp:nvSpPr>
      <dsp:spPr>
        <a:xfrm>
          <a:off x="0" y="761449"/>
          <a:ext cx="2156460" cy="47418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Тип решения (наименованеи проекта)</a:t>
          </a:r>
        </a:p>
      </dsp:txBody>
      <dsp:txXfrm>
        <a:off x="23148" y="784597"/>
        <a:ext cx="2110164" cy="427885"/>
      </dsp:txXfrm>
    </dsp:sp>
    <dsp:sp modelId="{D3F60994-C2C4-494E-B18F-17D04681B9AA}">
      <dsp:nvSpPr>
        <dsp:cNvPr id="0" name=""/>
        <dsp:cNvSpPr/>
      </dsp:nvSpPr>
      <dsp:spPr>
        <a:xfrm>
          <a:off x="0" y="1248047"/>
          <a:ext cx="2156460" cy="47418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Поступившие рекомендации, авторы</a:t>
          </a:r>
        </a:p>
      </dsp:txBody>
      <dsp:txXfrm>
        <a:off x="23148" y="1271195"/>
        <a:ext cx="2110164" cy="427885"/>
      </dsp:txXfrm>
    </dsp:sp>
    <dsp:sp modelId="{BA1F95E0-06F5-474B-8F50-681201D9BD61}">
      <dsp:nvSpPr>
        <dsp:cNvPr id="0" name=""/>
        <dsp:cNvSpPr/>
      </dsp:nvSpPr>
      <dsp:spPr>
        <a:xfrm>
          <a:off x="0" y="1734646"/>
          <a:ext cx="2156460" cy="47418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Решение  о принятии или отклонении рекомендации</a:t>
          </a:r>
        </a:p>
      </dsp:txBody>
      <dsp:txXfrm>
        <a:off x="23148" y="1757794"/>
        <a:ext cx="2110164" cy="427885"/>
      </dsp:txXfrm>
    </dsp:sp>
    <dsp:sp modelId="{159056B4-CDC8-4838-ACF5-DEC3456BA4AD}">
      <dsp:nvSpPr>
        <dsp:cNvPr id="0" name=""/>
        <dsp:cNvSpPr/>
      </dsp:nvSpPr>
      <dsp:spPr>
        <a:xfrm>
          <a:off x="0" y="2221244"/>
          <a:ext cx="2156460" cy="47418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t>Аргументации в случае отказа</a:t>
          </a:r>
        </a:p>
      </dsp:txBody>
      <dsp:txXfrm>
        <a:off x="23148" y="2244392"/>
        <a:ext cx="2110164" cy="42788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30B2AB-C5D4-4763-B2B4-6B52EB19E608}">
      <dsp:nvSpPr>
        <dsp:cNvPr id="0" name=""/>
        <dsp:cNvSpPr/>
      </dsp:nvSpPr>
      <dsp:spPr>
        <a:xfrm>
          <a:off x="3475" y="756941"/>
          <a:ext cx="1505876" cy="1242033"/>
        </a:xfrm>
        <a:prstGeom prst="roundRect">
          <a:avLst>
            <a:gd name="adj" fmla="val 10000"/>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ru-RU" sz="900" kern="1200"/>
            <a:t>Объявление об инициировании разработки проекта решения</a:t>
          </a:r>
        </a:p>
      </dsp:txBody>
      <dsp:txXfrm>
        <a:off x="32058" y="785524"/>
        <a:ext cx="1448710" cy="918717"/>
      </dsp:txXfrm>
    </dsp:sp>
    <dsp:sp modelId="{D43917A6-3EA1-4BFC-A738-651DA2289324}">
      <dsp:nvSpPr>
        <dsp:cNvPr id="0" name=""/>
        <dsp:cNvSpPr/>
      </dsp:nvSpPr>
      <dsp:spPr>
        <a:xfrm>
          <a:off x="773747" y="944451"/>
          <a:ext cx="1929390" cy="1929390"/>
        </a:xfrm>
        <a:prstGeom prst="leftCircularArrow">
          <a:avLst>
            <a:gd name="adj1" fmla="val 3699"/>
            <a:gd name="adj2" fmla="val 461192"/>
            <a:gd name="adj3" fmla="val 2597249"/>
            <a:gd name="adj4" fmla="val 9385036"/>
            <a:gd name="adj5" fmla="val 4316"/>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EB9C63D2-88D4-4ED7-A5B6-B6F17F18FFBE}">
      <dsp:nvSpPr>
        <dsp:cNvPr id="0" name=""/>
        <dsp:cNvSpPr/>
      </dsp:nvSpPr>
      <dsp:spPr>
        <a:xfrm>
          <a:off x="255900" y="1449955"/>
          <a:ext cx="1338556" cy="81420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ru-RU" sz="900" b="1" kern="1200"/>
            <a:t>ИНИЦИИРОВАНИЕ РАЗРАБОТКИ ПРИНЯТИЯ РЕШЕНИЙ                                </a:t>
          </a:r>
          <a:r>
            <a:rPr lang="ru-RU" sz="900" kern="1200"/>
            <a:t>на базе годовых (квартальных) программ разработки проектов</a:t>
          </a:r>
        </a:p>
      </dsp:txBody>
      <dsp:txXfrm>
        <a:off x="279747" y="1473802"/>
        <a:ext cx="1290862" cy="766511"/>
      </dsp:txXfrm>
    </dsp:sp>
    <dsp:sp modelId="{E0BB789C-1AC9-4DF3-8C5B-87FA5CBB049A}">
      <dsp:nvSpPr>
        <dsp:cNvPr id="0" name=""/>
        <dsp:cNvSpPr/>
      </dsp:nvSpPr>
      <dsp:spPr>
        <a:xfrm>
          <a:off x="2033292" y="917536"/>
          <a:ext cx="1505876" cy="1242033"/>
        </a:xfrm>
        <a:prstGeom prst="roundRect">
          <a:avLst>
            <a:gd name="adj" fmla="val 10000"/>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endParaRPr lang="ru-RU" sz="900" kern="1200"/>
        </a:p>
        <a:p>
          <a:pPr marL="57150" lvl="1" indent="-57150" algn="l" defTabSz="400050">
            <a:lnSpc>
              <a:spcPct val="90000"/>
            </a:lnSpc>
            <a:spcBef>
              <a:spcPct val="0"/>
            </a:spcBef>
            <a:spcAft>
              <a:spcPct val="15000"/>
            </a:spcAft>
            <a:buChar char="•"/>
          </a:pPr>
          <a:r>
            <a:rPr lang="ru-RU" sz="900" kern="1200"/>
            <a:t>Объявление об организации публичных консультаций по проекту решения</a:t>
          </a:r>
        </a:p>
      </dsp:txBody>
      <dsp:txXfrm>
        <a:off x="2061875" y="1212269"/>
        <a:ext cx="1448710" cy="918717"/>
      </dsp:txXfrm>
    </dsp:sp>
    <dsp:sp modelId="{83634812-136D-4CE4-958B-7F4053959446}">
      <dsp:nvSpPr>
        <dsp:cNvPr id="0" name=""/>
        <dsp:cNvSpPr/>
      </dsp:nvSpPr>
      <dsp:spPr>
        <a:xfrm>
          <a:off x="2829490" y="11114"/>
          <a:ext cx="2081493" cy="2081493"/>
        </a:xfrm>
        <a:prstGeom prst="circularArrow">
          <a:avLst>
            <a:gd name="adj1" fmla="val 3429"/>
            <a:gd name="adj2" fmla="val 424737"/>
            <a:gd name="adj3" fmla="val 19160141"/>
            <a:gd name="adj4" fmla="val 12335900"/>
            <a:gd name="adj5" fmla="val 4000"/>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D1F4527-C4FF-4BFE-B77E-47FE3FE196D7}">
      <dsp:nvSpPr>
        <dsp:cNvPr id="0" name=""/>
        <dsp:cNvSpPr/>
      </dsp:nvSpPr>
      <dsp:spPr>
        <a:xfrm>
          <a:off x="2332099" y="635604"/>
          <a:ext cx="1338556" cy="792317"/>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ru-RU" sz="900" b="1" kern="1200"/>
            <a:t>РАЗРАБОТКА ПРОЕКТА РЕШЕНИЯ                           </a:t>
          </a:r>
          <a:r>
            <a:rPr lang="ru-RU" sz="900" kern="1200"/>
            <a:t>на базе проведения публичных консультаций и анализа поступивших рекомендаций</a:t>
          </a:r>
        </a:p>
      </dsp:txBody>
      <dsp:txXfrm>
        <a:off x="2355305" y="658810"/>
        <a:ext cx="1292144" cy="745905"/>
      </dsp:txXfrm>
    </dsp:sp>
    <dsp:sp modelId="{8EB9606B-1B53-494E-B556-AB867C0FFD1D}">
      <dsp:nvSpPr>
        <dsp:cNvPr id="0" name=""/>
        <dsp:cNvSpPr/>
      </dsp:nvSpPr>
      <dsp:spPr>
        <a:xfrm>
          <a:off x="4029619" y="785064"/>
          <a:ext cx="1604330" cy="1242033"/>
        </a:xfrm>
        <a:prstGeom prst="roundRect">
          <a:avLst>
            <a:gd name="adj" fmla="val 10000"/>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ru-RU" sz="900" kern="1200"/>
            <a:t>Изучение свода поступивших в ходе   публичного консультирования рекомендаций</a:t>
          </a:r>
        </a:p>
      </dsp:txBody>
      <dsp:txXfrm>
        <a:off x="4058202" y="813647"/>
        <a:ext cx="1547164" cy="918717"/>
      </dsp:txXfrm>
    </dsp:sp>
    <dsp:sp modelId="{9424BE86-7AC5-4467-AFB7-F1B631765C1A}">
      <dsp:nvSpPr>
        <dsp:cNvPr id="0" name=""/>
        <dsp:cNvSpPr/>
      </dsp:nvSpPr>
      <dsp:spPr>
        <a:xfrm>
          <a:off x="4898831" y="986795"/>
          <a:ext cx="1829951" cy="1829951"/>
        </a:xfrm>
        <a:prstGeom prst="leftCircularArrow">
          <a:avLst>
            <a:gd name="adj1" fmla="val 3900"/>
            <a:gd name="adj2" fmla="val 488611"/>
            <a:gd name="adj3" fmla="val 2451512"/>
            <a:gd name="adj4" fmla="val 9211880"/>
            <a:gd name="adj5" fmla="val 4550"/>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A46D6BD6-123E-4355-AE61-03D5891E492B}">
      <dsp:nvSpPr>
        <dsp:cNvPr id="0" name=""/>
        <dsp:cNvSpPr/>
      </dsp:nvSpPr>
      <dsp:spPr>
        <a:xfrm>
          <a:off x="4394678" y="1573405"/>
          <a:ext cx="1338556" cy="70171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ru-RU" sz="900" b="1" kern="1200"/>
            <a:t>УТВЕРЖДЕНИЕ РЕШЕНИЙ                          </a:t>
          </a:r>
          <a:r>
            <a:rPr lang="ru-RU" sz="900" b="0" kern="1200"/>
            <a:t>на базе решения  заседания Местного совета </a:t>
          </a:r>
        </a:p>
      </dsp:txBody>
      <dsp:txXfrm>
        <a:off x="4415231" y="1593958"/>
        <a:ext cx="1297450" cy="660608"/>
      </dsp:txXfrm>
    </dsp:sp>
    <dsp:sp modelId="{1076595D-5739-456C-BEE6-E972CA85DF81}">
      <dsp:nvSpPr>
        <dsp:cNvPr id="0" name=""/>
        <dsp:cNvSpPr/>
      </dsp:nvSpPr>
      <dsp:spPr>
        <a:xfrm>
          <a:off x="6091918" y="846307"/>
          <a:ext cx="1505876" cy="1242033"/>
        </a:xfrm>
        <a:prstGeom prst="roundRect">
          <a:avLst>
            <a:gd name="adj" fmla="val 10000"/>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ru-RU" sz="900" kern="1200"/>
            <a:t>Анализ и обобщение  информации о ходе принятия и реализации решений</a:t>
          </a:r>
        </a:p>
      </dsp:txBody>
      <dsp:txXfrm>
        <a:off x="6120501" y="1141040"/>
        <a:ext cx="1448710" cy="918717"/>
      </dsp:txXfrm>
    </dsp:sp>
    <dsp:sp modelId="{DE260E1F-2D05-440D-9ADB-B29614CA4DD5}">
      <dsp:nvSpPr>
        <dsp:cNvPr id="0" name=""/>
        <dsp:cNvSpPr/>
      </dsp:nvSpPr>
      <dsp:spPr>
        <a:xfrm>
          <a:off x="6430033" y="597260"/>
          <a:ext cx="1338556" cy="60785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ru-RU" sz="900" b="1" kern="1200"/>
            <a:t>РАЗРАБОТКА ГОДОВОГО ОТЧЕТА                               </a:t>
          </a:r>
          <a:r>
            <a:rPr lang="ru-RU" sz="900" b="0" kern="1200"/>
            <a:t>на базе принятых проектов решений </a:t>
          </a:r>
        </a:p>
      </dsp:txBody>
      <dsp:txXfrm>
        <a:off x="6447836" y="615063"/>
        <a:ext cx="1302950" cy="57224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6F2AF2-BF61-41F3-90BC-AE5400CC6770}">
      <dsp:nvSpPr>
        <dsp:cNvPr id="0" name=""/>
        <dsp:cNvSpPr/>
      </dsp:nvSpPr>
      <dsp:spPr>
        <a:xfrm rot="10800000">
          <a:off x="0" y="0"/>
          <a:ext cx="2689224" cy="744008"/>
        </a:xfrm>
        <a:prstGeom prst="trapezoid">
          <a:avLst>
            <a:gd name="adj" fmla="val 60242"/>
          </a:avLst>
        </a:prstGeom>
        <a:solidFill>
          <a:schemeClr val="accent2">
            <a:alpha val="9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b="1" kern="1200"/>
            <a:t>ОТВЕТСТВЕННОСТЬ</a:t>
          </a:r>
        </a:p>
      </dsp:txBody>
      <dsp:txXfrm rot="-10800000">
        <a:off x="470614" y="0"/>
        <a:ext cx="1747996" cy="744008"/>
      </dsp:txXfrm>
    </dsp:sp>
    <dsp:sp modelId="{682512B1-9459-4235-B1D1-0C2075239712}">
      <dsp:nvSpPr>
        <dsp:cNvPr id="0" name=""/>
        <dsp:cNvSpPr/>
      </dsp:nvSpPr>
      <dsp:spPr>
        <a:xfrm rot="10800000">
          <a:off x="448204" y="744008"/>
          <a:ext cx="1792816" cy="744008"/>
        </a:xfrm>
        <a:prstGeom prst="trapezoid">
          <a:avLst>
            <a:gd name="adj" fmla="val 60242"/>
          </a:avLst>
        </a:prstGeom>
        <a:solidFill>
          <a:schemeClr val="accent2">
            <a:alpha val="90000"/>
            <a:hueOff val="0"/>
            <a:satOff val="0"/>
            <a:lumOff val="0"/>
            <a:alphaOff val="-2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b="1" kern="1200"/>
            <a:t>ВОВЛЕЧЕННОСТЬ</a:t>
          </a:r>
        </a:p>
      </dsp:txBody>
      <dsp:txXfrm rot="-10800000">
        <a:off x="761947" y="744008"/>
        <a:ext cx="1165330" cy="744008"/>
      </dsp:txXfrm>
    </dsp:sp>
    <dsp:sp modelId="{D5FB10BB-7AC8-4D0A-AC3A-D13184CF1005}">
      <dsp:nvSpPr>
        <dsp:cNvPr id="0" name=""/>
        <dsp:cNvSpPr/>
      </dsp:nvSpPr>
      <dsp:spPr>
        <a:xfrm rot="10800000">
          <a:off x="896408" y="1488016"/>
          <a:ext cx="896408" cy="744008"/>
        </a:xfrm>
        <a:prstGeom prst="trapezoid">
          <a:avLst>
            <a:gd name="adj" fmla="val 60242"/>
          </a:avLst>
        </a:prstGeom>
        <a:solidFill>
          <a:schemeClr val="accent2">
            <a:alpha val="90000"/>
            <a:hueOff val="0"/>
            <a:satOff val="0"/>
            <a:lumOff val="0"/>
            <a:alpha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b="1" kern="1200"/>
            <a:t>УЧАСТИЕ </a:t>
          </a:r>
        </a:p>
      </dsp:txBody>
      <dsp:txXfrm rot="-10800000">
        <a:off x="896408" y="1488016"/>
        <a:ext cx="896408" cy="74400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8E9BE6-BC89-48C6-AB1A-2A4F90B7900F}">
      <dsp:nvSpPr>
        <dsp:cNvPr id="0" name=""/>
        <dsp:cNvSpPr/>
      </dsp:nvSpPr>
      <dsp:spPr>
        <a:xfrm>
          <a:off x="501752" y="0"/>
          <a:ext cx="2352512" cy="2263819"/>
        </a:xfrm>
        <a:prstGeom prst="triangle">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96BF780-E20B-4F87-A7EE-2E0ADBF35A2E}">
      <dsp:nvSpPr>
        <dsp:cNvPr id="0" name=""/>
        <dsp:cNvSpPr/>
      </dsp:nvSpPr>
      <dsp:spPr>
        <a:xfrm>
          <a:off x="1356417" y="257790"/>
          <a:ext cx="1666684" cy="606977"/>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t>Вовлеченность граждан и общественных объединений в процесс принятия и реализации решений.</a:t>
          </a:r>
        </a:p>
      </dsp:txBody>
      <dsp:txXfrm>
        <a:off x="1386047" y="287420"/>
        <a:ext cx="1607424" cy="547717"/>
      </dsp:txXfrm>
    </dsp:sp>
    <dsp:sp modelId="{B1081190-37A4-4714-B050-D3810A72B962}">
      <dsp:nvSpPr>
        <dsp:cNvPr id="0" name=""/>
        <dsp:cNvSpPr/>
      </dsp:nvSpPr>
      <dsp:spPr>
        <a:xfrm>
          <a:off x="1366151" y="940640"/>
          <a:ext cx="1666684" cy="606977"/>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t>Обмен информацией между гражданами и представителями </a:t>
          </a:r>
        </a:p>
      </dsp:txBody>
      <dsp:txXfrm>
        <a:off x="1395781" y="970270"/>
        <a:ext cx="1607424" cy="547717"/>
      </dsp:txXfrm>
    </dsp:sp>
    <dsp:sp modelId="{F283E126-899A-420A-A72A-82471289A1EE}">
      <dsp:nvSpPr>
        <dsp:cNvPr id="0" name=""/>
        <dsp:cNvSpPr/>
      </dsp:nvSpPr>
      <dsp:spPr>
        <a:xfrm>
          <a:off x="1356417" y="1623489"/>
          <a:ext cx="1666684" cy="606977"/>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t>Создание условий доступа граждан к информации</a:t>
          </a:r>
        </a:p>
      </dsp:txBody>
      <dsp:txXfrm>
        <a:off x="1386047" y="1653119"/>
        <a:ext cx="1607424" cy="54771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AA0DF1-414C-40BB-8A20-8CA336F10F0F}">
      <dsp:nvSpPr>
        <dsp:cNvPr id="0" name=""/>
        <dsp:cNvSpPr/>
      </dsp:nvSpPr>
      <dsp:spPr>
        <a:xfrm>
          <a:off x="875355" y="-25922"/>
          <a:ext cx="3920473" cy="3920473"/>
        </a:xfrm>
        <a:prstGeom prst="circularArrow">
          <a:avLst>
            <a:gd name="adj1" fmla="val 5544"/>
            <a:gd name="adj2" fmla="val 330680"/>
            <a:gd name="adj3" fmla="val 14535807"/>
            <a:gd name="adj4" fmla="val 16938784"/>
            <a:gd name="adj5" fmla="val 5757"/>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867EA87A-5D85-4056-A86E-C12F584F837B}">
      <dsp:nvSpPr>
        <dsp:cNvPr id="0" name=""/>
        <dsp:cNvSpPr/>
      </dsp:nvSpPr>
      <dsp:spPr>
        <a:xfrm>
          <a:off x="2233998" y="2192"/>
          <a:ext cx="1203188" cy="601594"/>
        </a:xfrm>
        <a:prstGeom prst="roundRect">
          <a:avLst/>
        </a:prstGeom>
        <a:gradFill rotWithShape="0">
          <a:gsLst>
            <a:gs pos="0">
              <a:schemeClr val="accent2">
                <a:alpha val="90000"/>
                <a:hueOff val="0"/>
                <a:satOff val="0"/>
                <a:lumOff val="0"/>
                <a:alphaOff val="0"/>
                <a:shade val="51000"/>
                <a:satMod val="130000"/>
              </a:schemeClr>
            </a:gs>
            <a:gs pos="80000">
              <a:schemeClr val="accent2">
                <a:alpha val="90000"/>
                <a:hueOff val="0"/>
                <a:satOff val="0"/>
                <a:lumOff val="0"/>
                <a:alphaOff val="0"/>
                <a:shade val="93000"/>
                <a:satMod val="130000"/>
              </a:schemeClr>
            </a:gs>
            <a:gs pos="100000">
              <a:schemeClr val="accent2">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b="1" kern="1200"/>
            <a:t>ИНФОРМАЦИЯ, НЕОБХОДИМАЯ ГРАЖДАНАМ ПРЕДОСТАВЛЕНА В ПОНЯТНОЙ ФОРМЕ</a:t>
          </a:r>
        </a:p>
      </dsp:txBody>
      <dsp:txXfrm>
        <a:off x="2263365" y="31559"/>
        <a:ext cx="1144454" cy="542860"/>
      </dsp:txXfrm>
    </dsp:sp>
    <dsp:sp modelId="{07DBCD5B-A11B-43C3-9890-E0BADE9A03C5}">
      <dsp:nvSpPr>
        <dsp:cNvPr id="0" name=""/>
        <dsp:cNvSpPr/>
      </dsp:nvSpPr>
      <dsp:spPr>
        <a:xfrm>
          <a:off x="3541098" y="631658"/>
          <a:ext cx="1203188" cy="601594"/>
        </a:xfrm>
        <a:prstGeom prst="roundRect">
          <a:avLst/>
        </a:prstGeom>
        <a:gradFill rotWithShape="0">
          <a:gsLst>
            <a:gs pos="0">
              <a:schemeClr val="accent2">
                <a:alpha val="90000"/>
                <a:hueOff val="0"/>
                <a:satOff val="0"/>
                <a:lumOff val="0"/>
                <a:alphaOff val="-6667"/>
                <a:shade val="51000"/>
                <a:satMod val="130000"/>
              </a:schemeClr>
            </a:gs>
            <a:gs pos="80000">
              <a:schemeClr val="accent2">
                <a:alpha val="90000"/>
                <a:hueOff val="0"/>
                <a:satOff val="0"/>
                <a:lumOff val="0"/>
                <a:alphaOff val="-6667"/>
                <a:shade val="93000"/>
                <a:satMod val="130000"/>
              </a:schemeClr>
            </a:gs>
            <a:gs pos="100000">
              <a:schemeClr val="accent2">
                <a:alpha val="90000"/>
                <a:hueOff val="0"/>
                <a:satOff val="0"/>
                <a:lumOff val="0"/>
                <a:alphaOff val="-6667"/>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b="1" kern="1200"/>
            <a:t>ЛЮДИ ЗНАЮТ, КАК РАСХОДУЕТСЯ МЕСТНЫЙ БЮДЖЕТ</a:t>
          </a:r>
        </a:p>
      </dsp:txBody>
      <dsp:txXfrm>
        <a:off x="3570465" y="661025"/>
        <a:ext cx="1144454" cy="542860"/>
      </dsp:txXfrm>
    </dsp:sp>
    <dsp:sp modelId="{A67BA7FA-F11F-4AD5-BD35-B428FF8D023F}">
      <dsp:nvSpPr>
        <dsp:cNvPr id="0" name=""/>
        <dsp:cNvSpPr/>
      </dsp:nvSpPr>
      <dsp:spPr>
        <a:xfrm>
          <a:off x="3863925" y="2046055"/>
          <a:ext cx="1203188" cy="601594"/>
        </a:xfrm>
        <a:prstGeom prst="roundRect">
          <a:avLst/>
        </a:prstGeom>
        <a:gradFill rotWithShape="0">
          <a:gsLst>
            <a:gs pos="0">
              <a:schemeClr val="accent2">
                <a:alpha val="90000"/>
                <a:hueOff val="0"/>
                <a:satOff val="0"/>
                <a:lumOff val="0"/>
                <a:alphaOff val="-13333"/>
                <a:shade val="51000"/>
                <a:satMod val="130000"/>
              </a:schemeClr>
            </a:gs>
            <a:gs pos="80000">
              <a:schemeClr val="accent2">
                <a:alpha val="90000"/>
                <a:hueOff val="0"/>
                <a:satOff val="0"/>
                <a:lumOff val="0"/>
                <a:alphaOff val="-13333"/>
                <a:shade val="93000"/>
                <a:satMod val="130000"/>
              </a:schemeClr>
            </a:gs>
            <a:gs pos="100000">
              <a:schemeClr val="accent2">
                <a:alpha val="90000"/>
                <a:hueOff val="0"/>
                <a:satOff val="0"/>
                <a:lumOff val="0"/>
                <a:alphaOff val="-1333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b="1" kern="1200"/>
            <a:t>РЕБЕНОК МОЖЕТ БЫТЬ ЗАЧИСЛЕН В ДЕТСКИЙ САД ОНЛАЙН</a:t>
          </a:r>
        </a:p>
      </dsp:txBody>
      <dsp:txXfrm>
        <a:off x="3893292" y="2075422"/>
        <a:ext cx="1144454" cy="542860"/>
      </dsp:txXfrm>
    </dsp:sp>
    <dsp:sp modelId="{6A0FC2AB-7D4A-4878-BF1F-D1B9CDDAEFC9}">
      <dsp:nvSpPr>
        <dsp:cNvPr id="0" name=""/>
        <dsp:cNvSpPr/>
      </dsp:nvSpPr>
      <dsp:spPr>
        <a:xfrm>
          <a:off x="2959384" y="3180314"/>
          <a:ext cx="1203188" cy="601594"/>
        </a:xfrm>
        <a:prstGeom prst="roundRect">
          <a:avLst/>
        </a:prstGeom>
        <a:gradFill rotWithShape="0">
          <a:gsLst>
            <a:gs pos="0">
              <a:schemeClr val="accent2">
                <a:alpha val="90000"/>
                <a:hueOff val="0"/>
                <a:satOff val="0"/>
                <a:lumOff val="0"/>
                <a:alphaOff val="-20000"/>
                <a:shade val="51000"/>
                <a:satMod val="130000"/>
              </a:schemeClr>
            </a:gs>
            <a:gs pos="80000">
              <a:schemeClr val="accent2">
                <a:alpha val="90000"/>
                <a:hueOff val="0"/>
                <a:satOff val="0"/>
                <a:lumOff val="0"/>
                <a:alphaOff val="-20000"/>
                <a:shade val="93000"/>
                <a:satMod val="130000"/>
              </a:schemeClr>
            </a:gs>
            <a:gs pos="100000">
              <a:schemeClr val="accent2">
                <a:alpha val="90000"/>
                <a:hueOff val="0"/>
                <a:satOff val="0"/>
                <a:lumOff val="0"/>
                <a:alpha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b="1" kern="1200"/>
            <a:t>ГРАЖДАНЕ МОГУТ СМОТРЕТЬ СЕССИИ ГОРОДСКОГО СОВЕТА ОНЛАЙН И ПОСЕЩАТЬ ИХ СВОБОДНО</a:t>
          </a:r>
        </a:p>
      </dsp:txBody>
      <dsp:txXfrm>
        <a:off x="2988751" y="3209681"/>
        <a:ext cx="1144454" cy="542860"/>
      </dsp:txXfrm>
    </dsp:sp>
    <dsp:sp modelId="{AABEFE9E-1F04-4D7E-A573-BDA2842815CB}">
      <dsp:nvSpPr>
        <dsp:cNvPr id="0" name=""/>
        <dsp:cNvSpPr/>
      </dsp:nvSpPr>
      <dsp:spPr>
        <a:xfrm>
          <a:off x="1508612" y="3180314"/>
          <a:ext cx="1203188" cy="601594"/>
        </a:xfrm>
        <a:prstGeom prst="roundRect">
          <a:avLst/>
        </a:prstGeom>
        <a:gradFill rotWithShape="0">
          <a:gsLst>
            <a:gs pos="0">
              <a:schemeClr val="accent2">
                <a:alpha val="90000"/>
                <a:hueOff val="0"/>
                <a:satOff val="0"/>
                <a:lumOff val="0"/>
                <a:alphaOff val="-26667"/>
                <a:shade val="51000"/>
                <a:satMod val="130000"/>
              </a:schemeClr>
            </a:gs>
            <a:gs pos="80000">
              <a:schemeClr val="accent2">
                <a:alpha val="90000"/>
                <a:hueOff val="0"/>
                <a:satOff val="0"/>
                <a:lumOff val="0"/>
                <a:alphaOff val="-26667"/>
                <a:shade val="93000"/>
                <a:satMod val="130000"/>
              </a:schemeClr>
            </a:gs>
            <a:gs pos="100000">
              <a:schemeClr val="accent2">
                <a:alpha val="90000"/>
                <a:hueOff val="0"/>
                <a:satOff val="0"/>
                <a:lumOff val="0"/>
                <a:alphaOff val="-26667"/>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b="1" kern="1200"/>
            <a:t>ИНСТРУМЕНТЫ РЕАЛЬНОГО ВЛИЯНИЯ И УЧАСТИЯ В ПРИНЯТИИ РЕШЕНИЙ ДОСТУПНЫ</a:t>
          </a:r>
        </a:p>
      </dsp:txBody>
      <dsp:txXfrm>
        <a:off x="1537979" y="3209681"/>
        <a:ext cx="1144454" cy="542860"/>
      </dsp:txXfrm>
    </dsp:sp>
    <dsp:sp modelId="{925F3C4B-EFF1-48CB-AB2A-02724FDD00BE}">
      <dsp:nvSpPr>
        <dsp:cNvPr id="0" name=""/>
        <dsp:cNvSpPr/>
      </dsp:nvSpPr>
      <dsp:spPr>
        <a:xfrm>
          <a:off x="604071" y="2046055"/>
          <a:ext cx="1203188" cy="601594"/>
        </a:xfrm>
        <a:prstGeom prst="roundRect">
          <a:avLst/>
        </a:prstGeom>
        <a:gradFill rotWithShape="0">
          <a:gsLst>
            <a:gs pos="0">
              <a:schemeClr val="accent2">
                <a:alpha val="90000"/>
                <a:hueOff val="0"/>
                <a:satOff val="0"/>
                <a:lumOff val="0"/>
                <a:alphaOff val="-33333"/>
                <a:shade val="51000"/>
                <a:satMod val="130000"/>
              </a:schemeClr>
            </a:gs>
            <a:gs pos="80000">
              <a:schemeClr val="accent2">
                <a:alpha val="90000"/>
                <a:hueOff val="0"/>
                <a:satOff val="0"/>
                <a:lumOff val="0"/>
                <a:alphaOff val="-33333"/>
                <a:shade val="93000"/>
                <a:satMod val="130000"/>
              </a:schemeClr>
            </a:gs>
            <a:gs pos="100000">
              <a:schemeClr val="accent2">
                <a:alpha val="90000"/>
                <a:hueOff val="0"/>
                <a:satOff val="0"/>
                <a:lumOff val="0"/>
                <a:alphaOff val="-3333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b="1" kern="1200"/>
            <a:t>КРИТЕРИИ ОТБОРА МЕСТНЫХ ЧИНОВНИКОВ ЯСНЫ И ПОНЯТНО ДЛЯ ШИРОКОЙ ПУБЛИКИ</a:t>
          </a:r>
        </a:p>
      </dsp:txBody>
      <dsp:txXfrm>
        <a:off x="633438" y="2075422"/>
        <a:ext cx="1144454" cy="542860"/>
      </dsp:txXfrm>
    </dsp:sp>
    <dsp:sp modelId="{6B9C1189-F4E9-4467-AE89-0EEC3F54D11B}">
      <dsp:nvSpPr>
        <dsp:cNvPr id="0" name=""/>
        <dsp:cNvSpPr/>
      </dsp:nvSpPr>
      <dsp:spPr>
        <a:xfrm>
          <a:off x="926898" y="631658"/>
          <a:ext cx="1203188" cy="601594"/>
        </a:xfrm>
        <a:prstGeom prst="roundRect">
          <a:avLst/>
        </a:prstGeom>
        <a:gradFill rotWithShape="0">
          <a:gsLst>
            <a:gs pos="0">
              <a:schemeClr val="accent2">
                <a:alpha val="90000"/>
                <a:hueOff val="0"/>
                <a:satOff val="0"/>
                <a:lumOff val="0"/>
                <a:alphaOff val="-40000"/>
                <a:shade val="51000"/>
                <a:satMod val="130000"/>
              </a:schemeClr>
            </a:gs>
            <a:gs pos="80000">
              <a:schemeClr val="accent2">
                <a:alpha val="90000"/>
                <a:hueOff val="0"/>
                <a:satOff val="0"/>
                <a:lumOff val="0"/>
                <a:alphaOff val="-40000"/>
                <a:shade val="93000"/>
                <a:satMod val="130000"/>
              </a:schemeClr>
            </a:gs>
            <a:gs pos="100000">
              <a:schemeClr val="accent2">
                <a:alpha val="90000"/>
                <a:hueOff val="0"/>
                <a:satOff val="0"/>
                <a:lumOff val="0"/>
                <a:alphaOff val="-4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b="1" kern="1200"/>
            <a:t>«ПРАВИЛА ИГРЫ» ДОСТУПНЫ И ПОНЯТНЫ ДЛЯ ИНВЕСТОРОВ И ПРЕДПРИНИМАТЕЛЕЙ</a:t>
          </a:r>
        </a:p>
      </dsp:txBody>
      <dsp:txXfrm>
        <a:off x="956265" y="661025"/>
        <a:ext cx="1144454" cy="54286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9B571F-79D2-48D3-9385-EAD600C96DAC}">
      <dsp:nvSpPr>
        <dsp:cNvPr id="0" name=""/>
        <dsp:cNvSpPr/>
      </dsp:nvSpPr>
      <dsp:spPr>
        <a:xfrm>
          <a:off x="0" y="16066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4AB6359D-AD7E-45BB-A30E-28286BE639D9}">
      <dsp:nvSpPr>
        <dsp:cNvPr id="0" name=""/>
        <dsp:cNvSpPr/>
      </dsp:nvSpPr>
      <dsp:spPr>
        <a:xfrm>
          <a:off x="284511" y="4258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проектов, вынесенных на публичные консультации</a:t>
          </a:r>
        </a:p>
      </dsp:txBody>
      <dsp:txXfrm>
        <a:off x="296039" y="54109"/>
        <a:ext cx="3960108" cy="213104"/>
      </dsp:txXfrm>
    </dsp:sp>
    <dsp:sp modelId="{6F02DB9C-6065-41EB-9281-3A6B25BBFA3D}">
      <dsp:nvSpPr>
        <dsp:cNvPr id="0" name=""/>
        <dsp:cNvSpPr/>
      </dsp:nvSpPr>
      <dsp:spPr>
        <a:xfrm>
          <a:off x="0" y="52354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C156B9C6-A82F-4153-B741-23CB96260F6A}">
      <dsp:nvSpPr>
        <dsp:cNvPr id="0" name=""/>
        <dsp:cNvSpPr/>
      </dsp:nvSpPr>
      <dsp:spPr>
        <a:xfrm>
          <a:off x="284511" y="40546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пректов, опубликованных на вебсайте</a:t>
          </a:r>
        </a:p>
      </dsp:txBody>
      <dsp:txXfrm>
        <a:off x="296039" y="416989"/>
        <a:ext cx="3960108" cy="213104"/>
      </dsp:txXfrm>
    </dsp:sp>
    <dsp:sp modelId="{20603C3B-E95A-47EF-BF77-8C98C59C7C9E}">
      <dsp:nvSpPr>
        <dsp:cNvPr id="0" name=""/>
        <dsp:cNvSpPr/>
      </dsp:nvSpPr>
      <dsp:spPr>
        <a:xfrm>
          <a:off x="0" y="88642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5A551ACE-02DA-4BBF-B152-3E673E3E7774}">
      <dsp:nvSpPr>
        <dsp:cNvPr id="0" name=""/>
        <dsp:cNvSpPr/>
      </dsp:nvSpPr>
      <dsp:spPr>
        <a:xfrm>
          <a:off x="284511" y="76834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слушаний</a:t>
          </a:r>
        </a:p>
      </dsp:txBody>
      <dsp:txXfrm>
        <a:off x="296039" y="779869"/>
        <a:ext cx="3960108" cy="213104"/>
      </dsp:txXfrm>
    </dsp:sp>
    <dsp:sp modelId="{080633CF-0B99-4B89-9B08-238F733DEE3E}">
      <dsp:nvSpPr>
        <dsp:cNvPr id="0" name=""/>
        <dsp:cNvSpPr/>
      </dsp:nvSpPr>
      <dsp:spPr>
        <a:xfrm>
          <a:off x="0" y="124930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97D66C42-F29A-4F9C-93BD-7AB65F9F2459}">
      <dsp:nvSpPr>
        <dsp:cNvPr id="0" name=""/>
        <dsp:cNvSpPr/>
      </dsp:nvSpPr>
      <dsp:spPr>
        <a:xfrm>
          <a:off x="284511" y="113122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публичных обсуждений</a:t>
          </a:r>
        </a:p>
      </dsp:txBody>
      <dsp:txXfrm>
        <a:off x="296039" y="1142749"/>
        <a:ext cx="3960108" cy="213104"/>
      </dsp:txXfrm>
    </dsp:sp>
    <dsp:sp modelId="{0E1F116A-0181-4F89-9E70-9762E14AD3E6}">
      <dsp:nvSpPr>
        <dsp:cNvPr id="0" name=""/>
        <dsp:cNvSpPr/>
      </dsp:nvSpPr>
      <dsp:spPr>
        <a:xfrm>
          <a:off x="0" y="161218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DA3C33BD-0459-44C6-AB7E-57F23C7D3E7C}">
      <dsp:nvSpPr>
        <dsp:cNvPr id="0" name=""/>
        <dsp:cNvSpPr/>
      </dsp:nvSpPr>
      <dsp:spPr>
        <a:xfrm>
          <a:off x="284511" y="149410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запросов мнений граждан</a:t>
          </a:r>
        </a:p>
      </dsp:txBody>
      <dsp:txXfrm>
        <a:off x="296039" y="1505629"/>
        <a:ext cx="3960108" cy="213104"/>
      </dsp:txXfrm>
    </dsp:sp>
    <dsp:sp modelId="{01DD5900-632F-4337-A4D9-547AB2FE43AB}">
      <dsp:nvSpPr>
        <dsp:cNvPr id="0" name=""/>
        <dsp:cNvSpPr/>
      </dsp:nvSpPr>
      <dsp:spPr>
        <a:xfrm>
          <a:off x="0" y="197506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8BCCDFE3-2CD6-44EB-B8C2-2A7B4927E05D}">
      <dsp:nvSpPr>
        <dsp:cNvPr id="0" name=""/>
        <dsp:cNvSpPr/>
      </dsp:nvSpPr>
      <dsp:spPr>
        <a:xfrm>
          <a:off x="284511" y="185698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запросов мнений экспертов</a:t>
          </a:r>
        </a:p>
      </dsp:txBody>
      <dsp:txXfrm>
        <a:off x="296039" y="1868509"/>
        <a:ext cx="3960108" cy="213104"/>
      </dsp:txXfrm>
    </dsp:sp>
    <dsp:sp modelId="{54BADE32-10A1-4789-8EA9-4428F0AF8A2B}">
      <dsp:nvSpPr>
        <dsp:cNvPr id="0" name=""/>
        <dsp:cNvSpPr/>
      </dsp:nvSpPr>
      <dsp:spPr>
        <a:xfrm>
          <a:off x="0" y="233794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AA547BA4-0574-4196-9E4B-85E221149DCE}">
      <dsp:nvSpPr>
        <dsp:cNvPr id="0" name=""/>
        <dsp:cNvSpPr/>
      </dsp:nvSpPr>
      <dsp:spPr>
        <a:xfrm>
          <a:off x="284511" y="221986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постоянных рабочих групп</a:t>
          </a:r>
        </a:p>
      </dsp:txBody>
      <dsp:txXfrm>
        <a:off x="296039" y="2231389"/>
        <a:ext cx="3960108" cy="213104"/>
      </dsp:txXfrm>
    </dsp:sp>
    <dsp:sp modelId="{084A1AC0-123B-481D-8800-AA9F1F053174}">
      <dsp:nvSpPr>
        <dsp:cNvPr id="0" name=""/>
        <dsp:cNvSpPr/>
      </dsp:nvSpPr>
      <dsp:spPr>
        <a:xfrm>
          <a:off x="0" y="270082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55780C2E-312C-48B3-8205-8BD1D87735E0}">
      <dsp:nvSpPr>
        <dsp:cNvPr id="0" name=""/>
        <dsp:cNvSpPr/>
      </dsp:nvSpPr>
      <dsp:spPr>
        <a:xfrm>
          <a:off x="284511" y="258274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временных рабочих групп</a:t>
          </a:r>
        </a:p>
      </dsp:txBody>
      <dsp:txXfrm>
        <a:off x="296039" y="2594269"/>
        <a:ext cx="3960108" cy="213104"/>
      </dsp:txXfrm>
    </dsp:sp>
    <dsp:sp modelId="{E83895B9-6E9F-4BC2-9770-178955A7324C}">
      <dsp:nvSpPr>
        <dsp:cNvPr id="0" name=""/>
        <dsp:cNvSpPr/>
      </dsp:nvSpPr>
      <dsp:spPr>
        <a:xfrm>
          <a:off x="0" y="306370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E371D860-41E0-4D34-9E4D-69950A725F3A}">
      <dsp:nvSpPr>
        <dsp:cNvPr id="0" name=""/>
        <dsp:cNvSpPr/>
      </dsp:nvSpPr>
      <dsp:spPr>
        <a:xfrm>
          <a:off x="284511" y="294562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проведенных опросов мнений граждан</a:t>
          </a:r>
        </a:p>
      </dsp:txBody>
      <dsp:txXfrm>
        <a:off x="296039" y="2957149"/>
        <a:ext cx="3960108" cy="213104"/>
      </dsp:txXfrm>
    </dsp:sp>
    <dsp:sp modelId="{94F5F9D5-5B72-4086-BAD9-4F29D6EAFF38}">
      <dsp:nvSpPr>
        <dsp:cNvPr id="0" name=""/>
        <dsp:cNvSpPr/>
      </dsp:nvSpPr>
      <dsp:spPr>
        <a:xfrm>
          <a:off x="0" y="342658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09F81F54-1072-4132-9691-86E6EC9ECE8B}">
      <dsp:nvSpPr>
        <dsp:cNvPr id="0" name=""/>
        <dsp:cNvSpPr/>
      </dsp:nvSpPr>
      <dsp:spPr>
        <a:xfrm>
          <a:off x="284511" y="330850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полученных рекомендаций</a:t>
          </a:r>
        </a:p>
      </dsp:txBody>
      <dsp:txXfrm>
        <a:off x="296039" y="3320029"/>
        <a:ext cx="3960108" cy="213104"/>
      </dsp:txXfrm>
    </dsp:sp>
    <dsp:sp modelId="{1FCDA73E-7C51-416D-B9E8-555B4A8D973B}">
      <dsp:nvSpPr>
        <dsp:cNvPr id="0" name=""/>
        <dsp:cNvSpPr/>
      </dsp:nvSpPr>
      <dsp:spPr>
        <a:xfrm>
          <a:off x="0" y="378946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EFBBC622-88E1-4F5B-BE52-CDAA1E82841E}">
      <dsp:nvSpPr>
        <dsp:cNvPr id="0" name=""/>
        <dsp:cNvSpPr/>
      </dsp:nvSpPr>
      <dsp:spPr>
        <a:xfrm>
          <a:off x="284511" y="367138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рекомендаций, признанных</a:t>
          </a:r>
          <a:r>
            <a:rPr lang="en-US" sz="1050" kern="1200"/>
            <a:t> </a:t>
          </a:r>
          <a:r>
            <a:rPr lang="ru-MD" sz="1050" kern="1200"/>
            <a:t>обоснованными</a:t>
          </a:r>
        </a:p>
      </dsp:txBody>
      <dsp:txXfrm>
        <a:off x="296039" y="3682909"/>
        <a:ext cx="3960108" cy="213104"/>
      </dsp:txXfrm>
    </dsp:sp>
    <dsp:sp modelId="{0E4C1806-DA17-4646-BD3B-8D3C759A20D6}">
      <dsp:nvSpPr>
        <dsp:cNvPr id="0" name=""/>
        <dsp:cNvSpPr/>
      </dsp:nvSpPr>
      <dsp:spPr>
        <a:xfrm>
          <a:off x="0" y="415234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876AA142-C53A-43A6-B35F-41634E70E0B6}">
      <dsp:nvSpPr>
        <dsp:cNvPr id="0" name=""/>
        <dsp:cNvSpPr/>
      </dsp:nvSpPr>
      <dsp:spPr>
        <a:xfrm>
          <a:off x="284511" y="403426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принятых проектов</a:t>
          </a:r>
        </a:p>
      </dsp:txBody>
      <dsp:txXfrm>
        <a:off x="296039" y="4045789"/>
        <a:ext cx="3960108" cy="213104"/>
      </dsp:txXfrm>
    </dsp:sp>
    <dsp:sp modelId="{2E170228-8422-4D2C-A3E2-C5EAA42D3062}">
      <dsp:nvSpPr>
        <dsp:cNvPr id="0" name=""/>
        <dsp:cNvSpPr/>
      </dsp:nvSpPr>
      <dsp:spPr>
        <a:xfrm>
          <a:off x="0" y="4515221"/>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FD476C36-CA91-41C2-A4C8-E918B60C02FA}">
      <dsp:nvSpPr>
        <dsp:cNvPr id="0" name=""/>
        <dsp:cNvSpPr/>
      </dsp:nvSpPr>
      <dsp:spPr>
        <a:xfrm>
          <a:off x="284511" y="4397141"/>
          <a:ext cx="3983164" cy="236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отозванных проектов</a:t>
          </a:r>
        </a:p>
      </dsp:txBody>
      <dsp:txXfrm>
        <a:off x="296039" y="4408669"/>
        <a:ext cx="3960108" cy="213104"/>
      </dsp:txXfrm>
    </dsp:sp>
    <dsp:sp modelId="{8666A044-2DB3-4089-B698-B4621A48523A}">
      <dsp:nvSpPr>
        <dsp:cNvPr id="0" name=""/>
        <dsp:cNvSpPr/>
      </dsp:nvSpPr>
      <dsp:spPr>
        <a:xfrm>
          <a:off x="0" y="5147625"/>
          <a:ext cx="5690235" cy="201600"/>
        </a:xfrm>
        <a:prstGeom prst="rect">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4E7BEB8A-91BB-4461-B657-4345727212A3}">
      <dsp:nvSpPr>
        <dsp:cNvPr id="0" name=""/>
        <dsp:cNvSpPr/>
      </dsp:nvSpPr>
      <dsp:spPr>
        <a:xfrm>
          <a:off x="284511" y="4760021"/>
          <a:ext cx="3983164" cy="50568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0554" tIns="0" rIns="150554" bIns="0" numCol="1" spcCol="1270" anchor="ctr" anchorCtr="0">
          <a:noAutofit/>
        </a:bodyPr>
        <a:lstStyle/>
        <a:p>
          <a:pPr marL="0" lvl="0" indent="0" algn="l" defTabSz="466725">
            <a:lnSpc>
              <a:spcPct val="90000"/>
            </a:lnSpc>
            <a:spcBef>
              <a:spcPct val="0"/>
            </a:spcBef>
            <a:spcAft>
              <a:spcPct val="35000"/>
            </a:spcAft>
            <a:buNone/>
          </a:pPr>
          <a:r>
            <a:rPr lang="ru-MD" sz="1050" kern="1200"/>
            <a:t>Количество исков, возбужденных за несоблюдение Закона о прозрачности процесса принятия решений №239-</a:t>
          </a:r>
          <a:r>
            <a:rPr lang="en-US" sz="1050" kern="1200"/>
            <a:t>XVI </a:t>
          </a:r>
          <a:r>
            <a:rPr lang="ru-RU" sz="1050" kern="1200"/>
            <a:t>от13.11.08</a:t>
          </a:r>
          <a:endParaRPr lang="ru-MD" sz="1050" kern="1200"/>
        </a:p>
      </dsp:txBody>
      <dsp:txXfrm>
        <a:off x="309196" y="4784706"/>
        <a:ext cx="3933794" cy="4563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1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8.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ДОВЕРИЕ ПРОЗРАЧНОСТЬ ТОЛЕРАНТНОСТЬ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E34F9F-8D67-417A-80EE-7990EB5B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7984</Words>
  <Characters>45509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СТРАТЕГИЯ ТРАНСПАРЕНТНОСТИ     ГОРОДА ВУЛКАНЕШТЫ</vt:lpstr>
    </vt:vector>
  </TitlesOfParts>
  <Company>t</Company>
  <LinksUpToDate>false</LinksUpToDate>
  <CharactersWithSpaces>53387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ТРАНСПАРЕНТНОСТИ     ГОРОДА ВУЛКАНЕШТЫ</dc:title>
  <dc:subject/>
  <dc:creator>Стратегия транспарентности г. Вулканешты 2025</dc:creator>
  <cp:keywords/>
  <dc:description/>
  <cp:lastModifiedBy>Admin</cp:lastModifiedBy>
  <cp:revision>3</cp:revision>
  <cp:lastPrinted>2020-05-30T22:36:00Z</cp:lastPrinted>
  <dcterms:created xsi:type="dcterms:W3CDTF">2020-09-11T09:59:00Z</dcterms:created>
  <dcterms:modified xsi:type="dcterms:W3CDTF">2020-09-11T09:59:00Z</dcterms:modified>
</cp:coreProperties>
</file>